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4B757" w14:textId="77777777"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14:paraId="5A74B758" w14:textId="77777777"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14:paraId="5A74B759" w14:textId="77777777"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14:paraId="5A74B75A" w14:textId="77777777"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14:paraId="5A74B75B" w14:textId="77777777"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14:paraId="5A74B75C" w14:textId="77777777"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14:paraId="5A74B75D" w14:textId="77777777"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14:paraId="5A74B75E" w14:textId="77777777"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14:paraId="5A74B75F" w14:textId="77777777" w:rsidR="00FF5DEE" w:rsidRDefault="00FF5DEE" w:rsidP="00FF5DEE">
      <w:pPr>
        <w:suppressAutoHyphens/>
        <w:spacing w:after="0" w:line="100" w:lineRule="atLeast"/>
        <w:jc w:val="center"/>
        <w:rPr>
          <w:rFonts w:asciiTheme="majorHAnsi" w:eastAsia="Times New Roman" w:hAnsiTheme="majorHAnsi"/>
          <w:sz w:val="52"/>
          <w:szCs w:val="52"/>
          <w:lang w:eastAsia="ar-SA"/>
        </w:rPr>
      </w:pPr>
    </w:p>
    <w:p w14:paraId="5A74B760" w14:textId="77777777" w:rsidR="006218A1" w:rsidRDefault="00FF5DEE" w:rsidP="00FF5DEE">
      <w:pPr>
        <w:suppressAutoHyphens/>
        <w:spacing w:after="0" w:line="100" w:lineRule="atLeast"/>
        <w:jc w:val="center"/>
        <w:rPr>
          <w:rFonts w:asciiTheme="majorHAnsi" w:eastAsia="Times New Roman" w:hAnsiTheme="majorHAnsi"/>
          <w:sz w:val="52"/>
          <w:szCs w:val="52"/>
          <w:lang w:eastAsia="ar-SA"/>
        </w:rPr>
      </w:pPr>
      <w:r>
        <w:rPr>
          <w:rFonts w:asciiTheme="majorHAnsi" w:eastAsia="Times New Roman" w:hAnsiTheme="majorHAnsi"/>
          <w:sz w:val="52"/>
          <w:szCs w:val="52"/>
          <w:lang w:eastAsia="ar-SA"/>
        </w:rPr>
        <w:t xml:space="preserve">Smilts ieguve </w:t>
      </w:r>
      <w:r w:rsidR="006218A1">
        <w:rPr>
          <w:rFonts w:asciiTheme="majorHAnsi" w:eastAsia="Times New Roman" w:hAnsiTheme="majorHAnsi"/>
          <w:sz w:val="52"/>
          <w:szCs w:val="52"/>
          <w:lang w:eastAsia="ar-SA"/>
        </w:rPr>
        <w:t>atradnē</w:t>
      </w:r>
      <w:r>
        <w:rPr>
          <w:rFonts w:asciiTheme="majorHAnsi" w:eastAsia="Times New Roman" w:hAnsiTheme="majorHAnsi"/>
          <w:sz w:val="52"/>
          <w:szCs w:val="52"/>
          <w:lang w:eastAsia="ar-SA"/>
        </w:rPr>
        <w:t xml:space="preserve"> “</w:t>
      </w:r>
      <w:r w:rsidR="006218A1">
        <w:rPr>
          <w:rFonts w:asciiTheme="majorHAnsi" w:eastAsia="Times New Roman" w:hAnsiTheme="majorHAnsi"/>
          <w:sz w:val="52"/>
          <w:szCs w:val="52"/>
          <w:lang w:eastAsia="ar-SA"/>
        </w:rPr>
        <w:t>Asni</w:t>
      </w:r>
      <w:r>
        <w:rPr>
          <w:rFonts w:asciiTheme="majorHAnsi" w:eastAsia="Times New Roman" w:hAnsiTheme="majorHAnsi"/>
          <w:sz w:val="52"/>
          <w:szCs w:val="52"/>
          <w:lang w:eastAsia="ar-SA"/>
        </w:rPr>
        <w:t xml:space="preserve">” </w:t>
      </w:r>
    </w:p>
    <w:p w14:paraId="5A74B761" w14:textId="77777777" w:rsidR="00FF5DEE" w:rsidRPr="00F33B83" w:rsidRDefault="006218A1" w:rsidP="00FF5DEE">
      <w:pPr>
        <w:suppressAutoHyphens/>
        <w:spacing w:after="0" w:line="100" w:lineRule="atLeast"/>
        <w:jc w:val="center"/>
        <w:rPr>
          <w:rFonts w:asciiTheme="majorHAnsi" w:eastAsia="Times New Roman" w:hAnsiTheme="majorHAnsi"/>
          <w:sz w:val="52"/>
          <w:szCs w:val="52"/>
          <w:lang w:eastAsia="ar-SA"/>
        </w:rPr>
      </w:pPr>
      <w:r>
        <w:rPr>
          <w:rFonts w:asciiTheme="majorHAnsi" w:eastAsia="Times New Roman" w:hAnsiTheme="majorHAnsi"/>
          <w:sz w:val="52"/>
          <w:szCs w:val="52"/>
          <w:lang w:eastAsia="ar-SA"/>
        </w:rPr>
        <w:t>īpašumos “Ūdenskrātuve “Asni”” un “Ādažu novada meži”</w:t>
      </w:r>
    </w:p>
    <w:p w14:paraId="5A74B762" w14:textId="77777777" w:rsidR="00FF5DEE" w:rsidRPr="00F33B83" w:rsidRDefault="00FF5DEE" w:rsidP="00FF5DEE">
      <w:pPr>
        <w:suppressAutoHyphens/>
        <w:spacing w:after="0" w:line="240" w:lineRule="auto"/>
        <w:rPr>
          <w:rFonts w:asciiTheme="majorHAnsi" w:eastAsia="Times New Roman" w:hAnsiTheme="majorHAnsi"/>
          <w:sz w:val="20"/>
          <w:szCs w:val="20"/>
          <w:lang w:eastAsia="ar-SA"/>
        </w:rPr>
      </w:pPr>
    </w:p>
    <w:p w14:paraId="5A74B763" w14:textId="77777777" w:rsidR="00FF5DEE" w:rsidRPr="00F33B83" w:rsidRDefault="006218A1" w:rsidP="00FF5DEE">
      <w:pPr>
        <w:suppressAutoHyphens/>
        <w:spacing w:after="0" w:line="100" w:lineRule="atLeast"/>
        <w:jc w:val="center"/>
        <w:rPr>
          <w:rFonts w:asciiTheme="majorHAnsi" w:eastAsia="Times New Roman" w:hAnsiTheme="majorHAnsi"/>
          <w:sz w:val="36"/>
          <w:szCs w:val="36"/>
          <w:lang w:eastAsia="ar-SA"/>
        </w:rPr>
      </w:pPr>
      <w:r>
        <w:rPr>
          <w:rFonts w:asciiTheme="majorHAnsi" w:eastAsia="Times New Roman" w:hAnsiTheme="majorHAnsi"/>
          <w:sz w:val="36"/>
          <w:szCs w:val="36"/>
          <w:lang w:eastAsia="ar-SA"/>
        </w:rPr>
        <w:t>Ādažu pagasts, Ādažu novads</w:t>
      </w:r>
    </w:p>
    <w:p w14:paraId="5A74B764" w14:textId="77777777" w:rsidR="00FF5DEE" w:rsidRPr="00F33B83" w:rsidRDefault="00FF5DEE" w:rsidP="00FF5DEE">
      <w:pPr>
        <w:jc w:val="center"/>
        <w:rPr>
          <w:rFonts w:asciiTheme="majorHAnsi" w:hAnsiTheme="majorHAnsi"/>
          <w:sz w:val="28"/>
          <w:szCs w:val="28"/>
          <w:highlight w:val="yellow"/>
        </w:rPr>
      </w:pPr>
    </w:p>
    <w:p w14:paraId="5A74B765" w14:textId="77777777" w:rsidR="00FF5DEE" w:rsidRDefault="00FF5DEE" w:rsidP="00FF5DEE">
      <w:pPr>
        <w:spacing w:after="0" w:line="240" w:lineRule="auto"/>
        <w:jc w:val="center"/>
        <w:rPr>
          <w:rFonts w:asciiTheme="majorHAnsi" w:hAnsiTheme="majorHAnsi"/>
          <w:i/>
          <w:sz w:val="32"/>
          <w:szCs w:val="32"/>
        </w:rPr>
      </w:pPr>
      <w:r>
        <w:rPr>
          <w:rFonts w:asciiTheme="majorHAnsi" w:hAnsiTheme="majorHAnsi"/>
          <w:i/>
          <w:sz w:val="32"/>
          <w:szCs w:val="32"/>
        </w:rPr>
        <w:t xml:space="preserve">Gaisa kvalitātes </w:t>
      </w:r>
      <w:r w:rsidRPr="00F33B83">
        <w:rPr>
          <w:rFonts w:asciiTheme="majorHAnsi" w:hAnsiTheme="majorHAnsi"/>
          <w:i/>
          <w:sz w:val="32"/>
          <w:szCs w:val="32"/>
        </w:rPr>
        <w:t>novērtējums</w:t>
      </w:r>
    </w:p>
    <w:p w14:paraId="42933D03" w14:textId="611EFC7C" w:rsidR="00323069" w:rsidRPr="00F33B83" w:rsidRDefault="00323069" w:rsidP="00FF5DEE">
      <w:pPr>
        <w:spacing w:after="0" w:line="240" w:lineRule="auto"/>
        <w:jc w:val="center"/>
        <w:rPr>
          <w:rFonts w:asciiTheme="majorHAnsi" w:hAnsiTheme="majorHAnsi"/>
          <w:i/>
          <w:sz w:val="32"/>
          <w:szCs w:val="32"/>
        </w:rPr>
      </w:pPr>
      <w:r>
        <w:rPr>
          <w:rFonts w:asciiTheme="majorHAnsi" w:hAnsiTheme="majorHAnsi"/>
          <w:i/>
          <w:sz w:val="32"/>
          <w:szCs w:val="32"/>
        </w:rPr>
        <w:t>2.redakcija</w:t>
      </w:r>
    </w:p>
    <w:p w14:paraId="5A74B766" w14:textId="77777777" w:rsidR="00FF5DEE" w:rsidRPr="00F33B83" w:rsidRDefault="00FF5DEE" w:rsidP="00FF5DEE">
      <w:pPr>
        <w:jc w:val="center"/>
        <w:rPr>
          <w:rFonts w:asciiTheme="majorHAnsi" w:hAnsiTheme="majorHAnsi"/>
          <w:sz w:val="32"/>
          <w:szCs w:val="32"/>
          <w:highlight w:val="yellow"/>
        </w:rPr>
      </w:pPr>
    </w:p>
    <w:p w14:paraId="5A74B767" w14:textId="77777777" w:rsidR="00FF5DEE" w:rsidRPr="00F33B83" w:rsidRDefault="00FF5DEE" w:rsidP="00FF5DEE">
      <w:pPr>
        <w:jc w:val="center"/>
        <w:rPr>
          <w:rFonts w:asciiTheme="majorHAnsi" w:hAnsiTheme="majorHAnsi"/>
          <w:sz w:val="32"/>
          <w:szCs w:val="32"/>
          <w:highlight w:val="yellow"/>
        </w:rPr>
      </w:pPr>
    </w:p>
    <w:p w14:paraId="5A74B768" w14:textId="77777777" w:rsidR="00FF5DEE" w:rsidRPr="00F33B83" w:rsidRDefault="00FF5DEE" w:rsidP="00FF5DEE">
      <w:pPr>
        <w:jc w:val="center"/>
        <w:rPr>
          <w:rFonts w:asciiTheme="majorHAnsi" w:hAnsiTheme="majorHAnsi"/>
          <w:sz w:val="32"/>
          <w:szCs w:val="32"/>
          <w:highlight w:val="yellow"/>
        </w:rPr>
      </w:pPr>
    </w:p>
    <w:p w14:paraId="5A74B769" w14:textId="77777777" w:rsidR="00FF5DEE" w:rsidRDefault="00FF5DEE" w:rsidP="00FF5DEE">
      <w:pPr>
        <w:jc w:val="center"/>
        <w:rPr>
          <w:rFonts w:asciiTheme="majorHAnsi" w:hAnsiTheme="majorHAnsi"/>
          <w:sz w:val="32"/>
          <w:szCs w:val="32"/>
          <w:highlight w:val="yellow"/>
        </w:rPr>
      </w:pPr>
    </w:p>
    <w:p w14:paraId="5A74B76B" w14:textId="77777777" w:rsidR="00FF5DEE" w:rsidRPr="00F33B83" w:rsidRDefault="00FF5DEE" w:rsidP="00FF5DEE">
      <w:pPr>
        <w:jc w:val="center"/>
        <w:rPr>
          <w:rFonts w:asciiTheme="majorHAnsi" w:hAnsiTheme="majorHAnsi"/>
          <w:sz w:val="32"/>
          <w:szCs w:val="32"/>
          <w:highlight w:val="yellow"/>
        </w:rPr>
      </w:pPr>
    </w:p>
    <w:p w14:paraId="5A74B76C" w14:textId="77777777" w:rsidR="00FF5DEE" w:rsidRPr="00F33B83" w:rsidRDefault="00FF5DEE" w:rsidP="00FF5DEE">
      <w:pPr>
        <w:spacing w:after="0" w:line="240" w:lineRule="auto"/>
        <w:jc w:val="center"/>
        <w:rPr>
          <w:rFonts w:asciiTheme="majorHAnsi" w:hAnsiTheme="majorHAnsi"/>
          <w:sz w:val="24"/>
          <w:szCs w:val="24"/>
        </w:rPr>
      </w:pPr>
      <w:r w:rsidRPr="00F33B83">
        <w:rPr>
          <w:rFonts w:asciiTheme="majorHAnsi" w:hAnsiTheme="majorHAnsi"/>
          <w:sz w:val="24"/>
          <w:szCs w:val="24"/>
        </w:rPr>
        <w:t>Rīga</w:t>
      </w:r>
    </w:p>
    <w:p w14:paraId="5A74B76D" w14:textId="2902D317" w:rsidR="00FF5DEE" w:rsidRPr="00F33B83" w:rsidRDefault="006218A1" w:rsidP="00FF5DEE">
      <w:pPr>
        <w:spacing w:after="0" w:line="240" w:lineRule="auto"/>
        <w:jc w:val="center"/>
        <w:rPr>
          <w:rFonts w:asciiTheme="majorHAnsi" w:hAnsiTheme="majorHAnsi"/>
          <w:sz w:val="24"/>
          <w:szCs w:val="24"/>
        </w:rPr>
      </w:pPr>
      <w:r>
        <w:rPr>
          <w:rFonts w:asciiTheme="majorHAnsi" w:hAnsiTheme="majorHAnsi"/>
          <w:sz w:val="24"/>
          <w:szCs w:val="24"/>
        </w:rPr>
        <w:t>202</w:t>
      </w:r>
      <w:r w:rsidR="00323069">
        <w:rPr>
          <w:rFonts w:asciiTheme="majorHAnsi" w:hAnsiTheme="majorHAnsi"/>
          <w:sz w:val="24"/>
          <w:szCs w:val="24"/>
        </w:rPr>
        <w:t>5</w:t>
      </w:r>
      <w:r>
        <w:rPr>
          <w:rFonts w:asciiTheme="majorHAnsi" w:hAnsiTheme="majorHAnsi"/>
          <w:sz w:val="24"/>
          <w:szCs w:val="24"/>
        </w:rPr>
        <w:t xml:space="preserve">.gada </w:t>
      </w:r>
      <w:r w:rsidR="00323069">
        <w:rPr>
          <w:rFonts w:asciiTheme="majorHAnsi" w:hAnsiTheme="majorHAnsi"/>
          <w:sz w:val="24"/>
          <w:szCs w:val="24"/>
        </w:rPr>
        <w:t>aprīlis</w:t>
      </w:r>
    </w:p>
    <w:p w14:paraId="5A74B76E" w14:textId="77777777" w:rsidR="00FF5DEE" w:rsidRDefault="00FF5DEE">
      <w:pPr>
        <w:rPr>
          <w:rFonts w:asciiTheme="majorHAnsi" w:hAnsiTheme="majorHAnsi" w:cstheme="majorHAnsi"/>
          <w:b/>
        </w:rPr>
      </w:pPr>
      <w:r>
        <w:rPr>
          <w:rFonts w:asciiTheme="majorHAnsi" w:hAnsiTheme="majorHAnsi" w:cstheme="majorHAnsi"/>
          <w:b/>
        </w:rPr>
        <w:br w:type="page"/>
      </w:r>
    </w:p>
    <w:p w14:paraId="5A74B76F" w14:textId="77777777" w:rsidR="005756A3" w:rsidRPr="00F33B83" w:rsidRDefault="005756A3" w:rsidP="005756A3">
      <w:pPr>
        <w:pStyle w:val="Heading1"/>
        <w:rPr>
          <w:highlight w:val="yellow"/>
        </w:rPr>
      </w:pPr>
      <w:bookmarkStart w:id="0" w:name="_Toc423542135"/>
      <w:bookmarkStart w:id="1" w:name="_Toc497060608"/>
      <w:bookmarkStart w:id="2" w:name="_Toc121755458"/>
      <w:r w:rsidRPr="00F33B83">
        <w:lastRenderedPageBreak/>
        <w:t>Ievads</w:t>
      </w:r>
      <w:bookmarkEnd w:id="0"/>
      <w:bookmarkEnd w:id="1"/>
      <w:bookmarkEnd w:id="2"/>
    </w:p>
    <w:p w14:paraId="5A74B770" w14:textId="77777777" w:rsidR="005756A3" w:rsidRPr="00F33B83" w:rsidRDefault="005756A3" w:rsidP="005756A3">
      <w:pPr>
        <w:spacing w:after="0" w:line="240" w:lineRule="auto"/>
        <w:jc w:val="both"/>
        <w:rPr>
          <w:rFonts w:asciiTheme="majorHAnsi" w:hAnsiTheme="majorHAnsi"/>
          <w:b/>
          <w:sz w:val="28"/>
          <w:szCs w:val="28"/>
          <w:highlight w:val="yellow"/>
        </w:rPr>
      </w:pPr>
    </w:p>
    <w:p w14:paraId="5A74B771" w14:textId="77777777" w:rsidR="005756A3" w:rsidRDefault="00C8721E" w:rsidP="005756A3">
      <w:pPr>
        <w:spacing w:after="0" w:line="240" w:lineRule="auto"/>
        <w:jc w:val="both"/>
        <w:rPr>
          <w:rFonts w:asciiTheme="majorHAnsi" w:hAnsiTheme="majorHAnsi"/>
        </w:rPr>
      </w:pPr>
      <w:r>
        <w:rPr>
          <w:rFonts w:asciiTheme="majorHAnsi" w:hAnsiTheme="majorHAnsi"/>
        </w:rPr>
        <w:t>Gaisa kvalitātes novērtējums</w:t>
      </w:r>
      <w:r w:rsidR="005756A3" w:rsidRPr="005756A3">
        <w:rPr>
          <w:rFonts w:asciiTheme="majorHAnsi" w:hAnsiTheme="majorHAnsi"/>
        </w:rPr>
        <w:t xml:space="preserve"> sagatavots </w:t>
      </w:r>
      <w:r w:rsidR="005756A3">
        <w:rPr>
          <w:rFonts w:asciiTheme="majorHAnsi" w:hAnsiTheme="majorHAnsi"/>
        </w:rPr>
        <w:t>smilts ieguvei atradnē</w:t>
      </w:r>
      <w:r w:rsidR="005756A3" w:rsidRPr="005756A3">
        <w:rPr>
          <w:rFonts w:asciiTheme="majorHAnsi" w:hAnsiTheme="majorHAnsi"/>
        </w:rPr>
        <w:t xml:space="preserve"> “</w:t>
      </w:r>
      <w:r>
        <w:rPr>
          <w:rFonts w:asciiTheme="majorHAnsi" w:hAnsiTheme="majorHAnsi"/>
        </w:rPr>
        <w:t>Asni</w:t>
      </w:r>
      <w:r w:rsidR="005756A3" w:rsidRPr="005756A3">
        <w:rPr>
          <w:rFonts w:asciiTheme="majorHAnsi" w:hAnsiTheme="majorHAnsi"/>
        </w:rPr>
        <w:t xml:space="preserve">” </w:t>
      </w:r>
      <w:r>
        <w:rPr>
          <w:rFonts w:asciiTheme="majorHAnsi" w:hAnsiTheme="majorHAnsi"/>
        </w:rPr>
        <w:t xml:space="preserve">īpašumos “Ūdenskrātuve “Asni”” un “Ādažu novada meži”, Ādažu pagastā, Ādažu novadā. </w:t>
      </w:r>
    </w:p>
    <w:p w14:paraId="5A74B772" w14:textId="77777777" w:rsidR="005756A3" w:rsidRPr="005756A3" w:rsidRDefault="005756A3" w:rsidP="005756A3">
      <w:pPr>
        <w:spacing w:after="0" w:line="240" w:lineRule="auto"/>
        <w:jc w:val="both"/>
        <w:rPr>
          <w:rFonts w:asciiTheme="majorHAnsi" w:hAnsiTheme="majorHAnsi"/>
        </w:rPr>
      </w:pPr>
    </w:p>
    <w:p w14:paraId="5A74B773" w14:textId="77777777" w:rsidR="005756A3" w:rsidRDefault="005756A3" w:rsidP="005756A3">
      <w:pPr>
        <w:spacing w:after="0" w:line="240" w:lineRule="auto"/>
        <w:jc w:val="both"/>
        <w:rPr>
          <w:rFonts w:asciiTheme="majorHAnsi" w:hAnsiTheme="majorHAnsi" w:cstheme="majorHAnsi"/>
        </w:rPr>
      </w:pPr>
      <w:r w:rsidRPr="005756A3">
        <w:rPr>
          <w:rFonts w:asciiTheme="majorHAnsi" w:hAnsiTheme="majorHAnsi" w:cstheme="majorHAnsi"/>
        </w:rPr>
        <w:t xml:space="preserve">Novērtējumu sagatavojusi SIA “AMECO vide” (juridiskā adrese – </w:t>
      </w:r>
      <w:r>
        <w:rPr>
          <w:rFonts w:asciiTheme="majorHAnsi" w:hAnsiTheme="majorHAnsi" w:cstheme="majorHAnsi"/>
        </w:rPr>
        <w:t xml:space="preserve">Lāčplēša iela 29-42, Aizkraukle, Aizkraukles novads, LV-5101) </w:t>
      </w:r>
      <w:r w:rsidRPr="005756A3">
        <w:rPr>
          <w:rFonts w:asciiTheme="majorHAnsi" w:hAnsiTheme="majorHAnsi" w:cstheme="majorHAnsi"/>
        </w:rPr>
        <w:t>vides eksperte Ilze Silava. Darba izstrādātājai ir atbilstoša izglītība –</w:t>
      </w:r>
      <w:r>
        <w:rPr>
          <w:rFonts w:asciiTheme="majorHAnsi" w:hAnsiTheme="majorHAnsi" w:cstheme="majorHAnsi"/>
        </w:rPr>
        <w:t xml:space="preserve"> </w:t>
      </w:r>
      <w:r w:rsidRPr="005756A3">
        <w:rPr>
          <w:rFonts w:asciiTheme="majorHAnsi" w:hAnsiTheme="majorHAnsi" w:cstheme="majorHAnsi"/>
        </w:rPr>
        <w:t xml:space="preserve">dabaszinātņu maģistra grāds ģeogrāfijā.  </w:t>
      </w:r>
    </w:p>
    <w:p w14:paraId="7138B4CF" w14:textId="77777777" w:rsidR="004B2415" w:rsidRDefault="004B2415" w:rsidP="005756A3">
      <w:pPr>
        <w:spacing w:after="0" w:line="240" w:lineRule="auto"/>
        <w:jc w:val="both"/>
        <w:rPr>
          <w:rFonts w:asciiTheme="majorHAnsi" w:hAnsiTheme="majorHAnsi" w:cstheme="majorHAnsi"/>
        </w:rPr>
      </w:pPr>
    </w:p>
    <w:p w14:paraId="11CB5FF6" w14:textId="33602611" w:rsidR="004B2415" w:rsidRPr="005756A3" w:rsidRDefault="002749AF" w:rsidP="005756A3">
      <w:pPr>
        <w:spacing w:after="0" w:line="240" w:lineRule="auto"/>
        <w:jc w:val="both"/>
        <w:rPr>
          <w:rFonts w:asciiTheme="majorHAnsi" w:hAnsiTheme="majorHAnsi" w:cstheme="majorHAnsi"/>
        </w:rPr>
      </w:pPr>
      <w:r>
        <w:rPr>
          <w:rFonts w:asciiTheme="majorHAnsi" w:hAnsiTheme="majorHAnsi" w:cstheme="majorHAnsi"/>
        </w:rPr>
        <w:t>Gaisa kvalitātes novērtējuma 1.redacija tika izstrādāta 2022.gada decembrī. Novērtējuma 2.redakcija (2025.gada aprīlis) ir papildināta ar alternatīvu der</w:t>
      </w:r>
      <w:r w:rsidR="005B5F1C">
        <w:rPr>
          <w:rFonts w:asciiTheme="majorHAnsi" w:hAnsiTheme="majorHAnsi" w:cstheme="majorHAnsi"/>
        </w:rPr>
        <w:t xml:space="preserve">īgo izrakteņu izvešanas maršrutu pa </w:t>
      </w:r>
      <w:r w:rsidR="00616B91">
        <w:rPr>
          <w:rFonts w:asciiTheme="majorHAnsi" w:hAnsiTheme="majorHAnsi" w:cstheme="majorHAnsi"/>
        </w:rPr>
        <w:t xml:space="preserve">Vecštāles ceļu. </w:t>
      </w:r>
      <w:r w:rsidR="00963A6E">
        <w:rPr>
          <w:rFonts w:asciiTheme="majorHAnsi" w:hAnsiTheme="majorHAnsi" w:cstheme="majorHAnsi"/>
        </w:rPr>
        <w:t xml:space="preserve">Sākotnēji bija paredzēts tikai viens izvešanas maršruts (Iļķenes ceļš). </w:t>
      </w:r>
      <w:r w:rsidR="00FB5687">
        <w:rPr>
          <w:rFonts w:asciiTheme="majorHAnsi" w:hAnsiTheme="majorHAnsi" w:cstheme="majorHAnsi"/>
        </w:rPr>
        <w:t>Piesārņojošo vielu modelēšana ir veikta abiem izvešana maršrutiem vienlaicīg</w:t>
      </w:r>
      <w:r w:rsidR="00DE6DD9">
        <w:rPr>
          <w:rFonts w:asciiTheme="majorHAnsi" w:hAnsiTheme="majorHAnsi" w:cstheme="majorHAnsi"/>
        </w:rPr>
        <w:t xml:space="preserve">i. Ir novērtēts vissliktākais iespējamais scenārijs, kas pat teorētiski </w:t>
      </w:r>
      <w:r w:rsidR="00253233">
        <w:rPr>
          <w:rFonts w:asciiTheme="majorHAnsi" w:hAnsiTheme="majorHAnsi" w:cstheme="majorHAnsi"/>
        </w:rPr>
        <w:t>nevar realizēties</w:t>
      </w:r>
      <w:r w:rsidR="004648D2">
        <w:rPr>
          <w:rFonts w:asciiTheme="majorHAnsi" w:hAnsiTheme="majorHAnsi" w:cstheme="majorHAnsi"/>
        </w:rPr>
        <w:t xml:space="preserve">. </w:t>
      </w:r>
      <w:r w:rsidR="00A8483B">
        <w:rPr>
          <w:rFonts w:asciiTheme="majorHAnsi" w:hAnsiTheme="majorHAnsi" w:cstheme="majorHAnsi"/>
        </w:rPr>
        <w:t>Piesārņojošo vielu izkliedes m</w:t>
      </w:r>
      <w:r w:rsidR="00253233">
        <w:rPr>
          <w:rFonts w:asciiTheme="majorHAnsi" w:hAnsiTheme="majorHAnsi" w:cstheme="majorHAnsi"/>
        </w:rPr>
        <w:t xml:space="preserve">odelēšanas mērķis ir noskaidrot, vai netiks pārsniegti gaisa kvalitātes normatīvi. </w:t>
      </w:r>
    </w:p>
    <w:p w14:paraId="5A74B774" w14:textId="77777777" w:rsidR="005756A3" w:rsidRPr="005756A3" w:rsidRDefault="005756A3" w:rsidP="005756A3">
      <w:pPr>
        <w:spacing w:after="0" w:line="240" w:lineRule="auto"/>
        <w:jc w:val="both"/>
        <w:rPr>
          <w:rFonts w:asciiTheme="majorHAnsi" w:hAnsiTheme="majorHAnsi"/>
        </w:rPr>
      </w:pPr>
    </w:p>
    <w:p w14:paraId="5A74B775" w14:textId="77777777" w:rsidR="005756A3" w:rsidRPr="005756A3" w:rsidRDefault="005756A3" w:rsidP="005756A3">
      <w:pPr>
        <w:spacing w:line="200" w:lineRule="atLeast"/>
        <w:jc w:val="both"/>
        <w:rPr>
          <w:rFonts w:ascii="Calibri Light" w:hAnsi="Calibri Light"/>
        </w:rPr>
      </w:pPr>
      <w:r w:rsidRPr="005756A3">
        <w:rPr>
          <w:rFonts w:ascii="Calibri Light" w:hAnsi="Calibri Light"/>
        </w:rPr>
        <w:t xml:space="preserve">Piesārņojošo vielu izkliedes aprēķināšanai izmantots modelis „AERMOD” (licences Nr. </w:t>
      </w:r>
      <w:r w:rsidR="0079582F" w:rsidRPr="005756A3">
        <w:rPr>
          <w:rFonts w:ascii="Calibri Light" w:hAnsi="Calibri Light"/>
        </w:rPr>
        <w:t>AER00</w:t>
      </w:r>
      <w:r w:rsidR="0079582F">
        <w:rPr>
          <w:rFonts w:ascii="Calibri Light" w:hAnsi="Calibri Light"/>
        </w:rPr>
        <w:t>11149</w:t>
      </w:r>
      <w:r w:rsidRPr="005756A3">
        <w:rPr>
          <w:rFonts w:ascii="Calibri Light" w:hAnsi="Calibri Light"/>
        </w:rPr>
        <w:t xml:space="preserve">, licence bez termiņa). </w:t>
      </w:r>
    </w:p>
    <w:p w14:paraId="5A74B776" w14:textId="77777777" w:rsidR="005756A3" w:rsidRPr="005756A3" w:rsidRDefault="005756A3" w:rsidP="005756A3">
      <w:pPr>
        <w:spacing w:after="0" w:line="240" w:lineRule="auto"/>
        <w:jc w:val="both"/>
        <w:rPr>
          <w:rFonts w:asciiTheme="majorHAnsi" w:hAnsiTheme="majorHAnsi"/>
        </w:rPr>
      </w:pPr>
      <w:r w:rsidRPr="005756A3">
        <w:rPr>
          <w:rFonts w:asciiTheme="majorHAnsi" w:hAnsiTheme="majorHAnsi"/>
        </w:rPr>
        <w:t>Piesārņojošo vielu izkliedes aprēķins un atbilstības novērtējums veikts saskaņā ar:</w:t>
      </w:r>
    </w:p>
    <w:p w14:paraId="5A74B777" w14:textId="77777777" w:rsidR="005756A3" w:rsidRPr="006218A1" w:rsidRDefault="005756A3" w:rsidP="005756A3">
      <w:pPr>
        <w:numPr>
          <w:ilvl w:val="0"/>
          <w:numId w:val="4"/>
        </w:numPr>
        <w:spacing w:after="0" w:line="240" w:lineRule="auto"/>
        <w:jc w:val="both"/>
        <w:rPr>
          <w:rFonts w:asciiTheme="majorHAnsi" w:hAnsiTheme="majorHAnsi"/>
        </w:rPr>
      </w:pPr>
      <w:r w:rsidRPr="006218A1">
        <w:rPr>
          <w:rFonts w:asciiTheme="majorHAnsi" w:hAnsiTheme="majorHAnsi"/>
        </w:rPr>
        <w:t>LR MK noteikumiem Nr.</w:t>
      </w:r>
      <w:r w:rsidR="00155562" w:rsidRPr="006218A1">
        <w:rPr>
          <w:rFonts w:asciiTheme="majorHAnsi" w:hAnsiTheme="majorHAnsi"/>
        </w:rPr>
        <w:t>1290</w:t>
      </w:r>
      <w:r w:rsidRPr="006218A1">
        <w:rPr>
          <w:rFonts w:asciiTheme="majorHAnsi" w:hAnsiTheme="majorHAnsi"/>
        </w:rPr>
        <w:t xml:space="preserve"> „</w:t>
      </w:r>
      <w:r w:rsidR="00155562" w:rsidRPr="006218A1">
        <w:rPr>
          <w:rFonts w:asciiTheme="majorHAnsi" w:eastAsia="Times New Roman" w:hAnsiTheme="majorHAnsi"/>
          <w:bCs/>
          <w:lang w:eastAsia="lv-LV"/>
        </w:rPr>
        <w:t>Noteikumi par gaisa kvalitāti</w:t>
      </w:r>
      <w:r w:rsidRPr="006218A1">
        <w:rPr>
          <w:rFonts w:asciiTheme="majorHAnsi" w:eastAsia="Times New Roman" w:hAnsiTheme="majorHAnsi"/>
          <w:bCs/>
          <w:lang w:eastAsia="lv-LV"/>
        </w:rPr>
        <w:t>” (</w:t>
      </w:r>
      <w:r w:rsidR="00155562" w:rsidRPr="006218A1">
        <w:rPr>
          <w:rFonts w:asciiTheme="majorHAnsi" w:eastAsia="Times New Roman" w:hAnsiTheme="majorHAnsi"/>
          <w:bCs/>
          <w:lang w:eastAsia="lv-LV"/>
        </w:rPr>
        <w:t>03.11.2010.);</w:t>
      </w:r>
    </w:p>
    <w:p w14:paraId="5A74B778" w14:textId="77777777" w:rsidR="005756A3" w:rsidRPr="006218A1" w:rsidRDefault="005756A3" w:rsidP="005756A3">
      <w:pPr>
        <w:pStyle w:val="ListParagraph"/>
        <w:numPr>
          <w:ilvl w:val="0"/>
          <w:numId w:val="4"/>
        </w:numPr>
        <w:spacing w:after="200" w:line="100" w:lineRule="atLeast"/>
        <w:jc w:val="both"/>
        <w:rPr>
          <w:rFonts w:asciiTheme="majorHAnsi" w:hAnsiTheme="majorHAnsi"/>
          <w:sz w:val="22"/>
          <w:szCs w:val="22"/>
          <w:lang w:val="lv-LV"/>
        </w:rPr>
      </w:pPr>
      <w:r w:rsidRPr="006218A1">
        <w:rPr>
          <w:rFonts w:asciiTheme="majorHAnsi" w:hAnsiTheme="majorHAnsi"/>
          <w:sz w:val="22"/>
          <w:szCs w:val="22"/>
          <w:lang w:val="lv-LV"/>
        </w:rPr>
        <w:t>LR MK noteikumiem Nr.182 “Noteikumi par stacionāru piesārņojuma avotu emisijas limita projektu izstrādi” (02.04.2013.).</w:t>
      </w:r>
    </w:p>
    <w:p w14:paraId="5A74B779" w14:textId="77777777" w:rsidR="009466BE" w:rsidRDefault="005756A3">
      <w:pPr>
        <w:rPr>
          <w:rFonts w:asciiTheme="majorHAnsi" w:hAnsiTheme="majorHAnsi" w:cstheme="majorHAnsi"/>
          <w:b/>
        </w:rPr>
      </w:pPr>
      <w:r>
        <w:rPr>
          <w:rFonts w:asciiTheme="majorHAnsi" w:hAnsiTheme="majorHAnsi" w:cstheme="majorHAnsi"/>
          <w:b/>
        </w:rPr>
        <w:br w:type="page"/>
      </w:r>
    </w:p>
    <w:sdt>
      <w:sdtPr>
        <w:rPr>
          <w:rFonts w:asciiTheme="minorHAnsi" w:eastAsiaTheme="minorHAnsi" w:hAnsiTheme="minorHAnsi" w:cstheme="minorBidi"/>
          <w:color w:val="auto"/>
          <w:sz w:val="22"/>
          <w:szCs w:val="22"/>
          <w:lang w:val="lv-LV"/>
        </w:rPr>
        <w:id w:val="2108533999"/>
        <w:docPartObj>
          <w:docPartGallery w:val="Table of Contents"/>
          <w:docPartUnique/>
        </w:docPartObj>
      </w:sdtPr>
      <w:sdtEndPr>
        <w:rPr>
          <w:b/>
          <w:bCs/>
          <w:noProof/>
        </w:rPr>
      </w:sdtEndPr>
      <w:sdtContent>
        <w:p w14:paraId="5A74B77A" w14:textId="77777777" w:rsidR="009466BE" w:rsidRPr="009466BE" w:rsidRDefault="009466BE" w:rsidP="009466BE">
          <w:pPr>
            <w:pStyle w:val="TOCHeading"/>
            <w:jc w:val="center"/>
            <w:rPr>
              <w:rStyle w:val="Heading1Char"/>
              <w:lang w:val="lv-LV"/>
            </w:rPr>
          </w:pPr>
          <w:r w:rsidRPr="009466BE">
            <w:rPr>
              <w:rStyle w:val="Heading1Char"/>
              <w:lang w:val="lv-LV"/>
            </w:rPr>
            <w:t>Saturs</w:t>
          </w:r>
        </w:p>
        <w:p w14:paraId="5A74B77B" w14:textId="557C927C" w:rsidR="00623D61" w:rsidRPr="00623D61" w:rsidRDefault="009466BE">
          <w:pPr>
            <w:pStyle w:val="TOC1"/>
            <w:tabs>
              <w:tab w:val="right" w:leader="dot" w:pos="8296"/>
            </w:tabs>
            <w:rPr>
              <w:rFonts w:asciiTheme="majorHAnsi" w:eastAsiaTheme="minorEastAsia" w:hAnsiTheme="majorHAnsi" w:cstheme="majorHAnsi"/>
              <w:noProof/>
              <w:lang w:eastAsia="lv-LV"/>
            </w:rPr>
          </w:pPr>
          <w:r w:rsidRPr="00623D61">
            <w:rPr>
              <w:rFonts w:asciiTheme="majorHAnsi" w:hAnsiTheme="majorHAnsi" w:cstheme="majorHAnsi"/>
              <w:b/>
              <w:bCs/>
              <w:noProof/>
            </w:rPr>
            <w:fldChar w:fldCharType="begin"/>
          </w:r>
          <w:r w:rsidRPr="00623D61">
            <w:rPr>
              <w:rFonts w:asciiTheme="majorHAnsi" w:hAnsiTheme="majorHAnsi" w:cstheme="majorHAnsi"/>
              <w:b/>
              <w:bCs/>
              <w:noProof/>
            </w:rPr>
            <w:instrText xml:space="preserve"> TOC \o "1-3" \h \z \u </w:instrText>
          </w:r>
          <w:r w:rsidRPr="00623D61">
            <w:rPr>
              <w:rFonts w:asciiTheme="majorHAnsi" w:hAnsiTheme="majorHAnsi" w:cstheme="majorHAnsi"/>
              <w:b/>
              <w:bCs/>
              <w:noProof/>
            </w:rPr>
            <w:fldChar w:fldCharType="separate"/>
          </w:r>
          <w:hyperlink w:anchor="_Toc121755458" w:history="1">
            <w:r w:rsidR="00623D61" w:rsidRPr="00623D61">
              <w:rPr>
                <w:rStyle w:val="Hyperlink"/>
                <w:rFonts w:asciiTheme="majorHAnsi" w:hAnsiTheme="majorHAnsi" w:cstheme="majorHAnsi"/>
                <w:noProof/>
              </w:rPr>
              <w:t>Ievads</w:t>
            </w:r>
            <w:r w:rsidR="00623D61" w:rsidRPr="00623D61">
              <w:rPr>
                <w:rFonts w:asciiTheme="majorHAnsi" w:hAnsiTheme="majorHAnsi" w:cstheme="majorHAnsi"/>
                <w:noProof/>
                <w:webHidden/>
              </w:rPr>
              <w:tab/>
            </w:r>
            <w:r w:rsidR="00623D61" w:rsidRPr="00623D61">
              <w:rPr>
                <w:rFonts w:asciiTheme="majorHAnsi" w:hAnsiTheme="majorHAnsi" w:cstheme="majorHAnsi"/>
                <w:noProof/>
                <w:webHidden/>
              </w:rPr>
              <w:fldChar w:fldCharType="begin"/>
            </w:r>
            <w:r w:rsidR="00623D61" w:rsidRPr="00623D61">
              <w:rPr>
                <w:rFonts w:asciiTheme="majorHAnsi" w:hAnsiTheme="majorHAnsi" w:cstheme="majorHAnsi"/>
                <w:noProof/>
                <w:webHidden/>
              </w:rPr>
              <w:instrText xml:space="preserve"> PAGEREF _Toc121755458 \h </w:instrText>
            </w:r>
            <w:r w:rsidR="00623D61" w:rsidRPr="00623D61">
              <w:rPr>
                <w:rFonts w:asciiTheme="majorHAnsi" w:hAnsiTheme="majorHAnsi" w:cstheme="majorHAnsi"/>
                <w:noProof/>
                <w:webHidden/>
              </w:rPr>
            </w:r>
            <w:r w:rsidR="00623D61" w:rsidRPr="00623D61">
              <w:rPr>
                <w:rFonts w:asciiTheme="majorHAnsi" w:hAnsiTheme="majorHAnsi" w:cstheme="majorHAnsi"/>
                <w:noProof/>
                <w:webHidden/>
              </w:rPr>
              <w:fldChar w:fldCharType="separate"/>
            </w:r>
            <w:r w:rsidR="00D96E22">
              <w:rPr>
                <w:rFonts w:asciiTheme="majorHAnsi" w:hAnsiTheme="majorHAnsi" w:cstheme="majorHAnsi"/>
                <w:noProof/>
                <w:webHidden/>
              </w:rPr>
              <w:t>2</w:t>
            </w:r>
            <w:r w:rsidR="00623D61" w:rsidRPr="00623D61">
              <w:rPr>
                <w:rFonts w:asciiTheme="majorHAnsi" w:hAnsiTheme="majorHAnsi" w:cstheme="majorHAnsi"/>
                <w:noProof/>
                <w:webHidden/>
              </w:rPr>
              <w:fldChar w:fldCharType="end"/>
            </w:r>
          </w:hyperlink>
        </w:p>
        <w:p w14:paraId="5A74B77C" w14:textId="001C24AA" w:rsidR="00623D61" w:rsidRPr="00623D61" w:rsidRDefault="00623D61">
          <w:pPr>
            <w:pStyle w:val="TOC1"/>
            <w:tabs>
              <w:tab w:val="right" w:leader="dot" w:pos="8296"/>
            </w:tabs>
            <w:rPr>
              <w:rFonts w:asciiTheme="majorHAnsi" w:eastAsiaTheme="minorEastAsia" w:hAnsiTheme="majorHAnsi" w:cstheme="majorHAnsi"/>
              <w:noProof/>
              <w:lang w:eastAsia="lv-LV"/>
            </w:rPr>
          </w:pPr>
          <w:hyperlink w:anchor="_Toc121755459" w:history="1">
            <w:r w:rsidRPr="00623D61">
              <w:rPr>
                <w:rStyle w:val="Hyperlink"/>
                <w:rFonts w:asciiTheme="majorHAnsi" w:hAnsiTheme="majorHAnsi" w:cstheme="majorHAnsi"/>
                <w:noProof/>
              </w:rPr>
              <w:t>1. Paredzētās darbības ietekmes uz gaisa kvalitāti novērtējums</w:t>
            </w:r>
            <w:r w:rsidRPr="00623D61">
              <w:rPr>
                <w:rFonts w:asciiTheme="majorHAnsi" w:hAnsiTheme="majorHAnsi" w:cstheme="majorHAnsi"/>
                <w:noProof/>
                <w:webHidden/>
              </w:rPr>
              <w:tab/>
            </w:r>
            <w:r w:rsidRPr="00623D61">
              <w:rPr>
                <w:rFonts w:asciiTheme="majorHAnsi" w:hAnsiTheme="majorHAnsi" w:cstheme="majorHAnsi"/>
                <w:noProof/>
                <w:webHidden/>
              </w:rPr>
              <w:fldChar w:fldCharType="begin"/>
            </w:r>
            <w:r w:rsidRPr="00623D61">
              <w:rPr>
                <w:rFonts w:asciiTheme="majorHAnsi" w:hAnsiTheme="majorHAnsi" w:cstheme="majorHAnsi"/>
                <w:noProof/>
                <w:webHidden/>
              </w:rPr>
              <w:instrText xml:space="preserve"> PAGEREF _Toc121755459 \h </w:instrText>
            </w:r>
            <w:r w:rsidRPr="00623D61">
              <w:rPr>
                <w:rFonts w:asciiTheme="majorHAnsi" w:hAnsiTheme="majorHAnsi" w:cstheme="majorHAnsi"/>
                <w:noProof/>
                <w:webHidden/>
              </w:rPr>
            </w:r>
            <w:r w:rsidRPr="00623D61">
              <w:rPr>
                <w:rFonts w:asciiTheme="majorHAnsi" w:hAnsiTheme="majorHAnsi" w:cstheme="majorHAnsi"/>
                <w:noProof/>
                <w:webHidden/>
              </w:rPr>
              <w:fldChar w:fldCharType="separate"/>
            </w:r>
            <w:r w:rsidR="00D96E22">
              <w:rPr>
                <w:rFonts w:asciiTheme="majorHAnsi" w:hAnsiTheme="majorHAnsi" w:cstheme="majorHAnsi"/>
                <w:noProof/>
                <w:webHidden/>
              </w:rPr>
              <w:t>4</w:t>
            </w:r>
            <w:r w:rsidRPr="00623D61">
              <w:rPr>
                <w:rFonts w:asciiTheme="majorHAnsi" w:hAnsiTheme="majorHAnsi" w:cstheme="majorHAnsi"/>
                <w:noProof/>
                <w:webHidden/>
              </w:rPr>
              <w:fldChar w:fldCharType="end"/>
            </w:r>
          </w:hyperlink>
        </w:p>
        <w:p w14:paraId="5A74B77D" w14:textId="5A79B60A" w:rsidR="00623D61" w:rsidRPr="00623D61" w:rsidRDefault="00623D61">
          <w:pPr>
            <w:pStyle w:val="TOC2"/>
            <w:tabs>
              <w:tab w:val="right" w:leader="dot" w:pos="8296"/>
            </w:tabs>
            <w:rPr>
              <w:rFonts w:asciiTheme="majorHAnsi" w:eastAsiaTheme="minorEastAsia" w:hAnsiTheme="majorHAnsi" w:cstheme="majorHAnsi"/>
              <w:noProof/>
              <w:lang w:eastAsia="lv-LV"/>
            </w:rPr>
          </w:pPr>
          <w:hyperlink w:anchor="_Toc121755460" w:history="1">
            <w:r w:rsidRPr="00623D61">
              <w:rPr>
                <w:rStyle w:val="Hyperlink"/>
                <w:rFonts w:asciiTheme="majorHAnsi" w:hAnsiTheme="majorHAnsi" w:cstheme="majorHAnsi"/>
                <w:noProof/>
              </w:rPr>
              <w:t>1.1. Piesārņojošo vielu emisiju novērtējums</w:t>
            </w:r>
            <w:r w:rsidRPr="00623D61">
              <w:rPr>
                <w:rFonts w:asciiTheme="majorHAnsi" w:hAnsiTheme="majorHAnsi" w:cstheme="majorHAnsi"/>
                <w:noProof/>
                <w:webHidden/>
              </w:rPr>
              <w:tab/>
            </w:r>
            <w:r w:rsidRPr="00623D61">
              <w:rPr>
                <w:rFonts w:asciiTheme="majorHAnsi" w:hAnsiTheme="majorHAnsi" w:cstheme="majorHAnsi"/>
                <w:noProof/>
                <w:webHidden/>
              </w:rPr>
              <w:fldChar w:fldCharType="begin"/>
            </w:r>
            <w:r w:rsidRPr="00623D61">
              <w:rPr>
                <w:rFonts w:asciiTheme="majorHAnsi" w:hAnsiTheme="majorHAnsi" w:cstheme="majorHAnsi"/>
                <w:noProof/>
                <w:webHidden/>
              </w:rPr>
              <w:instrText xml:space="preserve"> PAGEREF _Toc121755460 \h </w:instrText>
            </w:r>
            <w:r w:rsidRPr="00623D61">
              <w:rPr>
                <w:rFonts w:asciiTheme="majorHAnsi" w:hAnsiTheme="majorHAnsi" w:cstheme="majorHAnsi"/>
                <w:noProof/>
                <w:webHidden/>
              </w:rPr>
            </w:r>
            <w:r w:rsidRPr="00623D61">
              <w:rPr>
                <w:rFonts w:asciiTheme="majorHAnsi" w:hAnsiTheme="majorHAnsi" w:cstheme="majorHAnsi"/>
                <w:noProof/>
                <w:webHidden/>
              </w:rPr>
              <w:fldChar w:fldCharType="separate"/>
            </w:r>
            <w:r w:rsidR="00D96E22">
              <w:rPr>
                <w:rFonts w:asciiTheme="majorHAnsi" w:hAnsiTheme="majorHAnsi" w:cstheme="majorHAnsi"/>
                <w:noProof/>
                <w:webHidden/>
              </w:rPr>
              <w:t>5</w:t>
            </w:r>
            <w:r w:rsidRPr="00623D61">
              <w:rPr>
                <w:rFonts w:asciiTheme="majorHAnsi" w:hAnsiTheme="majorHAnsi" w:cstheme="majorHAnsi"/>
                <w:noProof/>
                <w:webHidden/>
              </w:rPr>
              <w:fldChar w:fldCharType="end"/>
            </w:r>
          </w:hyperlink>
        </w:p>
        <w:p w14:paraId="5A74B77E" w14:textId="414519F0" w:rsidR="00623D61" w:rsidRPr="00623D61" w:rsidRDefault="00623D61">
          <w:pPr>
            <w:pStyle w:val="TOC1"/>
            <w:tabs>
              <w:tab w:val="right" w:leader="dot" w:pos="8296"/>
            </w:tabs>
            <w:rPr>
              <w:rFonts w:asciiTheme="majorHAnsi" w:eastAsiaTheme="minorEastAsia" w:hAnsiTheme="majorHAnsi" w:cstheme="majorHAnsi"/>
              <w:noProof/>
              <w:lang w:eastAsia="lv-LV"/>
            </w:rPr>
          </w:pPr>
          <w:hyperlink w:anchor="_Toc121755461" w:history="1">
            <w:r w:rsidRPr="00623D61">
              <w:rPr>
                <w:rStyle w:val="Hyperlink"/>
                <w:rFonts w:asciiTheme="majorHAnsi" w:hAnsiTheme="majorHAnsi" w:cstheme="majorHAnsi"/>
                <w:noProof/>
              </w:rPr>
              <w:t>2. Piesārņojošo vielu izkliedei izmantotā datorprogramma</w:t>
            </w:r>
            <w:r w:rsidRPr="00623D61">
              <w:rPr>
                <w:rFonts w:asciiTheme="majorHAnsi" w:hAnsiTheme="majorHAnsi" w:cstheme="majorHAnsi"/>
                <w:noProof/>
                <w:webHidden/>
              </w:rPr>
              <w:tab/>
            </w:r>
            <w:r w:rsidRPr="00623D61">
              <w:rPr>
                <w:rFonts w:asciiTheme="majorHAnsi" w:hAnsiTheme="majorHAnsi" w:cstheme="majorHAnsi"/>
                <w:noProof/>
                <w:webHidden/>
              </w:rPr>
              <w:fldChar w:fldCharType="begin"/>
            </w:r>
            <w:r w:rsidRPr="00623D61">
              <w:rPr>
                <w:rFonts w:asciiTheme="majorHAnsi" w:hAnsiTheme="majorHAnsi" w:cstheme="majorHAnsi"/>
                <w:noProof/>
                <w:webHidden/>
              </w:rPr>
              <w:instrText xml:space="preserve"> PAGEREF _Toc121755461 \h </w:instrText>
            </w:r>
            <w:r w:rsidRPr="00623D61">
              <w:rPr>
                <w:rFonts w:asciiTheme="majorHAnsi" w:hAnsiTheme="majorHAnsi" w:cstheme="majorHAnsi"/>
                <w:noProof/>
                <w:webHidden/>
              </w:rPr>
            </w:r>
            <w:r w:rsidRPr="00623D61">
              <w:rPr>
                <w:rFonts w:asciiTheme="majorHAnsi" w:hAnsiTheme="majorHAnsi" w:cstheme="majorHAnsi"/>
                <w:noProof/>
                <w:webHidden/>
              </w:rPr>
              <w:fldChar w:fldCharType="separate"/>
            </w:r>
            <w:r w:rsidR="00D96E22">
              <w:rPr>
                <w:rFonts w:asciiTheme="majorHAnsi" w:hAnsiTheme="majorHAnsi" w:cstheme="majorHAnsi"/>
                <w:noProof/>
                <w:webHidden/>
              </w:rPr>
              <w:t>19</w:t>
            </w:r>
            <w:r w:rsidRPr="00623D61">
              <w:rPr>
                <w:rFonts w:asciiTheme="majorHAnsi" w:hAnsiTheme="majorHAnsi" w:cstheme="majorHAnsi"/>
                <w:noProof/>
                <w:webHidden/>
              </w:rPr>
              <w:fldChar w:fldCharType="end"/>
            </w:r>
          </w:hyperlink>
        </w:p>
        <w:p w14:paraId="5A74B77F" w14:textId="23603968" w:rsidR="00623D61" w:rsidRPr="00623D61" w:rsidRDefault="00623D61">
          <w:pPr>
            <w:pStyle w:val="TOC1"/>
            <w:tabs>
              <w:tab w:val="right" w:leader="dot" w:pos="8296"/>
            </w:tabs>
            <w:rPr>
              <w:rFonts w:asciiTheme="majorHAnsi" w:eastAsiaTheme="minorEastAsia" w:hAnsiTheme="majorHAnsi" w:cstheme="majorHAnsi"/>
              <w:noProof/>
              <w:lang w:eastAsia="lv-LV"/>
            </w:rPr>
          </w:pPr>
          <w:hyperlink w:anchor="_Toc121755462" w:history="1">
            <w:r w:rsidRPr="00623D61">
              <w:rPr>
                <w:rStyle w:val="Hyperlink"/>
                <w:rFonts w:asciiTheme="majorHAnsi" w:hAnsiTheme="majorHAnsi" w:cstheme="majorHAnsi"/>
                <w:noProof/>
              </w:rPr>
              <w:t>3. Piesārņojošo vielu izkliedes aprēķinu rezultāti</w:t>
            </w:r>
            <w:r w:rsidRPr="00623D61">
              <w:rPr>
                <w:rFonts w:asciiTheme="majorHAnsi" w:hAnsiTheme="majorHAnsi" w:cstheme="majorHAnsi"/>
                <w:noProof/>
                <w:webHidden/>
              </w:rPr>
              <w:tab/>
            </w:r>
            <w:r w:rsidRPr="00623D61">
              <w:rPr>
                <w:rFonts w:asciiTheme="majorHAnsi" w:hAnsiTheme="majorHAnsi" w:cstheme="majorHAnsi"/>
                <w:noProof/>
                <w:webHidden/>
              </w:rPr>
              <w:fldChar w:fldCharType="begin"/>
            </w:r>
            <w:r w:rsidRPr="00623D61">
              <w:rPr>
                <w:rFonts w:asciiTheme="majorHAnsi" w:hAnsiTheme="majorHAnsi" w:cstheme="majorHAnsi"/>
                <w:noProof/>
                <w:webHidden/>
              </w:rPr>
              <w:instrText xml:space="preserve"> PAGEREF _Toc121755462 \h </w:instrText>
            </w:r>
            <w:r w:rsidRPr="00623D61">
              <w:rPr>
                <w:rFonts w:asciiTheme="majorHAnsi" w:hAnsiTheme="majorHAnsi" w:cstheme="majorHAnsi"/>
                <w:noProof/>
                <w:webHidden/>
              </w:rPr>
            </w:r>
            <w:r w:rsidRPr="00623D61">
              <w:rPr>
                <w:rFonts w:asciiTheme="majorHAnsi" w:hAnsiTheme="majorHAnsi" w:cstheme="majorHAnsi"/>
                <w:noProof/>
                <w:webHidden/>
              </w:rPr>
              <w:fldChar w:fldCharType="separate"/>
            </w:r>
            <w:r w:rsidR="00D96E22">
              <w:rPr>
                <w:rFonts w:asciiTheme="majorHAnsi" w:hAnsiTheme="majorHAnsi" w:cstheme="majorHAnsi"/>
                <w:noProof/>
                <w:webHidden/>
              </w:rPr>
              <w:t>21</w:t>
            </w:r>
            <w:r w:rsidRPr="00623D61">
              <w:rPr>
                <w:rFonts w:asciiTheme="majorHAnsi" w:hAnsiTheme="majorHAnsi" w:cstheme="majorHAnsi"/>
                <w:noProof/>
                <w:webHidden/>
              </w:rPr>
              <w:fldChar w:fldCharType="end"/>
            </w:r>
          </w:hyperlink>
        </w:p>
        <w:p w14:paraId="5A74B780" w14:textId="04443D0F" w:rsidR="00623D61" w:rsidRPr="00623D61" w:rsidRDefault="00623D61">
          <w:pPr>
            <w:pStyle w:val="TOC1"/>
            <w:tabs>
              <w:tab w:val="right" w:leader="dot" w:pos="8296"/>
            </w:tabs>
            <w:rPr>
              <w:rFonts w:asciiTheme="majorHAnsi" w:eastAsiaTheme="minorEastAsia" w:hAnsiTheme="majorHAnsi" w:cstheme="majorHAnsi"/>
              <w:noProof/>
              <w:lang w:eastAsia="lv-LV"/>
            </w:rPr>
          </w:pPr>
          <w:hyperlink w:anchor="_Toc121755463" w:history="1">
            <w:r w:rsidRPr="00623D61">
              <w:rPr>
                <w:rStyle w:val="Hyperlink"/>
                <w:rFonts w:asciiTheme="majorHAnsi" w:hAnsiTheme="majorHAnsi" w:cstheme="majorHAnsi"/>
                <w:noProof/>
              </w:rPr>
              <w:t>Literatūras saraksts</w:t>
            </w:r>
            <w:r w:rsidRPr="00623D61">
              <w:rPr>
                <w:rFonts w:asciiTheme="majorHAnsi" w:hAnsiTheme="majorHAnsi" w:cstheme="majorHAnsi"/>
                <w:noProof/>
                <w:webHidden/>
              </w:rPr>
              <w:tab/>
            </w:r>
            <w:r w:rsidRPr="00623D61">
              <w:rPr>
                <w:rFonts w:asciiTheme="majorHAnsi" w:hAnsiTheme="majorHAnsi" w:cstheme="majorHAnsi"/>
                <w:noProof/>
                <w:webHidden/>
              </w:rPr>
              <w:fldChar w:fldCharType="begin"/>
            </w:r>
            <w:r w:rsidRPr="00623D61">
              <w:rPr>
                <w:rFonts w:asciiTheme="majorHAnsi" w:hAnsiTheme="majorHAnsi" w:cstheme="majorHAnsi"/>
                <w:noProof/>
                <w:webHidden/>
              </w:rPr>
              <w:instrText xml:space="preserve"> PAGEREF _Toc121755463 \h </w:instrText>
            </w:r>
            <w:r w:rsidRPr="00623D61">
              <w:rPr>
                <w:rFonts w:asciiTheme="majorHAnsi" w:hAnsiTheme="majorHAnsi" w:cstheme="majorHAnsi"/>
                <w:noProof/>
                <w:webHidden/>
              </w:rPr>
            </w:r>
            <w:r w:rsidRPr="00623D61">
              <w:rPr>
                <w:rFonts w:asciiTheme="majorHAnsi" w:hAnsiTheme="majorHAnsi" w:cstheme="majorHAnsi"/>
                <w:noProof/>
                <w:webHidden/>
              </w:rPr>
              <w:fldChar w:fldCharType="separate"/>
            </w:r>
            <w:r w:rsidR="00D96E22">
              <w:rPr>
                <w:rFonts w:asciiTheme="majorHAnsi" w:hAnsiTheme="majorHAnsi" w:cstheme="majorHAnsi"/>
                <w:noProof/>
                <w:webHidden/>
              </w:rPr>
              <w:t>24</w:t>
            </w:r>
            <w:r w:rsidRPr="00623D61">
              <w:rPr>
                <w:rFonts w:asciiTheme="majorHAnsi" w:hAnsiTheme="majorHAnsi" w:cstheme="majorHAnsi"/>
                <w:noProof/>
                <w:webHidden/>
              </w:rPr>
              <w:fldChar w:fldCharType="end"/>
            </w:r>
          </w:hyperlink>
        </w:p>
        <w:p w14:paraId="5A74B781" w14:textId="77777777" w:rsidR="009466BE" w:rsidRDefault="009466BE">
          <w:r w:rsidRPr="00623D61">
            <w:rPr>
              <w:rFonts w:asciiTheme="majorHAnsi" w:hAnsiTheme="majorHAnsi" w:cstheme="majorHAnsi"/>
              <w:b/>
              <w:bCs/>
              <w:noProof/>
            </w:rPr>
            <w:fldChar w:fldCharType="end"/>
          </w:r>
        </w:p>
      </w:sdtContent>
    </w:sdt>
    <w:p w14:paraId="5A74B782" w14:textId="77777777" w:rsidR="00B907F7" w:rsidRPr="00B907F7" w:rsidRDefault="00B907F7">
      <w:pPr>
        <w:rPr>
          <w:rFonts w:asciiTheme="majorHAnsi" w:hAnsiTheme="majorHAnsi" w:cstheme="majorHAnsi"/>
          <w:b/>
          <w:i/>
        </w:rPr>
      </w:pPr>
      <w:r w:rsidRPr="00B907F7">
        <w:rPr>
          <w:rFonts w:asciiTheme="majorHAnsi" w:hAnsiTheme="majorHAnsi" w:cstheme="majorHAnsi"/>
          <w:b/>
          <w:i/>
        </w:rPr>
        <w:t>Pielikumi</w:t>
      </w:r>
    </w:p>
    <w:p w14:paraId="5A74B783" w14:textId="77777777" w:rsidR="00B907F7" w:rsidRDefault="00623D61" w:rsidP="00B907F7">
      <w:pPr>
        <w:spacing w:after="0" w:line="240" w:lineRule="auto"/>
        <w:rPr>
          <w:rFonts w:asciiTheme="majorHAnsi" w:hAnsiTheme="majorHAnsi" w:cstheme="majorHAnsi"/>
        </w:rPr>
      </w:pPr>
      <w:r>
        <w:rPr>
          <w:rFonts w:asciiTheme="majorHAnsi" w:hAnsiTheme="majorHAnsi" w:cstheme="majorHAnsi"/>
          <w:i/>
        </w:rPr>
        <w:t>A</w:t>
      </w:r>
      <w:r w:rsidR="00B907F7" w:rsidRPr="00B907F7">
        <w:rPr>
          <w:rFonts w:asciiTheme="majorHAnsi" w:hAnsiTheme="majorHAnsi" w:cstheme="majorHAnsi"/>
          <w:i/>
        </w:rPr>
        <w:t xml:space="preserve"> pielikums.</w:t>
      </w:r>
      <w:r w:rsidR="00B907F7">
        <w:rPr>
          <w:rFonts w:asciiTheme="majorHAnsi" w:hAnsiTheme="majorHAnsi" w:cstheme="majorHAnsi"/>
        </w:rPr>
        <w:t xml:space="preserve"> LVĢMC izziņa par </w:t>
      </w:r>
      <w:r w:rsidR="00155562" w:rsidRPr="00DE0CD3">
        <w:rPr>
          <w:rFonts w:asciiTheme="majorHAnsi" w:hAnsiTheme="majorHAnsi" w:cstheme="majorHAnsi"/>
        </w:rPr>
        <w:t>esošo piesārņojuma līmeni</w:t>
      </w:r>
      <w:r w:rsidR="00B907F7" w:rsidRPr="00DE0CD3">
        <w:rPr>
          <w:rFonts w:asciiTheme="majorHAnsi" w:hAnsiTheme="majorHAnsi" w:cstheme="majorHAnsi"/>
        </w:rPr>
        <w:t xml:space="preserve">. </w:t>
      </w:r>
      <w:r w:rsidR="00155562" w:rsidRPr="00DE0CD3">
        <w:rPr>
          <w:rFonts w:asciiTheme="majorHAnsi" w:hAnsiTheme="majorHAnsi" w:cstheme="majorHAnsi"/>
        </w:rPr>
        <w:t xml:space="preserve">LVĢMC sniegtās informācijas attēlojums grafiskā formā. </w:t>
      </w:r>
    </w:p>
    <w:p w14:paraId="5A74B784" w14:textId="77777777" w:rsidR="00B907F7" w:rsidRDefault="00623D61" w:rsidP="00B907F7">
      <w:pPr>
        <w:spacing w:after="0" w:line="240" w:lineRule="auto"/>
        <w:rPr>
          <w:rFonts w:asciiTheme="majorHAnsi" w:hAnsiTheme="majorHAnsi" w:cstheme="majorHAnsi"/>
        </w:rPr>
      </w:pPr>
      <w:r>
        <w:rPr>
          <w:rFonts w:asciiTheme="majorHAnsi" w:hAnsiTheme="majorHAnsi" w:cstheme="majorHAnsi"/>
          <w:i/>
        </w:rPr>
        <w:t>B</w:t>
      </w:r>
      <w:r w:rsidR="00B907F7" w:rsidRPr="00B907F7">
        <w:rPr>
          <w:rFonts w:asciiTheme="majorHAnsi" w:hAnsiTheme="majorHAnsi" w:cstheme="majorHAnsi"/>
          <w:i/>
        </w:rPr>
        <w:t xml:space="preserve"> pielikums.</w:t>
      </w:r>
      <w:r w:rsidR="00B907F7">
        <w:rPr>
          <w:rFonts w:asciiTheme="majorHAnsi" w:hAnsiTheme="majorHAnsi" w:cstheme="majorHAnsi"/>
        </w:rPr>
        <w:t xml:space="preserve"> Summārā piesār</w:t>
      </w:r>
      <w:r w:rsidR="00D848D5">
        <w:rPr>
          <w:rFonts w:asciiTheme="majorHAnsi" w:hAnsiTheme="majorHAnsi" w:cstheme="majorHAnsi"/>
        </w:rPr>
        <w:t>ņojuma izkliedes kartes</w:t>
      </w:r>
    </w:p>
    <w:p w14:paraId="5A74B785" w14:textId="77777777" w:rsidR="00D848D5" w:rsidRPr="00B907F7" w:rsidRDefault="00623D61" w:rsidP="00B907F7">
      <w:pPr>
        <w:spacing w:after="0" w:line="240" w:lineRule="auto"/>
        <w:rPr>
          <w:rFonts w:asciiTheme="majorHAnsi" w:hAnsiTheme="majorHAnsi" w:cstheme="majorHAnsi"/>
        </w:rPr>
      </w:pPr>
      <w:r>
        <w:rPr>
          <w:rFonts w:asciiTheme="majorHAnsi" w:hAnsiTheme="majorHAnsi" w:cstheme="majorHAnsi"/>
          <w:i/>
        </w:rPr>
        <w:t>C</w:t>
      </w:r>
      <w:r w:rsidR="00D848D5" w:rsidRPr="00D848D5">
        <w:rPr>
          <w:rFonts w:asciiTheme="majorHAnsi" w:hAnsiTheme="majorHAnsi" w:cstheme="majorHAnsi"/>
          <w:i/>
        </w:rPr>
        <w:t xml:space="preserve"> pielikums</w:t>
      </w:r>
      <w:r w:rsidR="00D848D5">
        <w:rPr>
          <w:rFonts w:asciiTheme="majorHAnsi" w:hAnsiTheme="majorHAnsi" w:cstheme="majorHAnsi"/>
        </w:rPr>
        <w:t xml:space="preserve"> – </w:t>
      </w:r>
      <w:proofErr w:type="spellStart"/>
      <w:r w:rsidR="00D848D5">
        <w:rPr>
          <w:rFonts w:asciiTheme="majorHAnsi" w:hAnsiTheme="majorHAnsi" w:cstheme="majorHAnsi"/>
        </w:rPr>
        <w:t>Ievaddati</w:t>
      </w:r>
      <w:proofErr w:type="spellEnd"/>
      <w:r w:rsidR="00D848D5">
        <w:rPr>
          <w:rFonts w:asciiTheme="majorHAnsi" w:hAnsiTheme="majorHAnsi" w:cstheme="majorHAnsi"/>
        </w:rPr>
        <w:t xml:space="preserve">, rezultāti, </w:t>
      </w:r>
      <w:r w:rsidR="001E6788">
        <w:rPr>
          <w:rFonts w:asciiTheme="majorHAnsi" w:hAnsiTheme="majorHAnsi" w:cstheme="majorHAnsi"/>
        </w:rPr>
        <w:t xml:space="preserve">LVĢMC informācija, </w:t>
      </w:r>
      <w:proofErr w:type="spellStart"/>
      <w:r w:rsidR="00D848D5" w:rsidRPr="00D848D5">
        <w:rPr>
          <w:rFonts w:asciiTheme="majorHAnsi" w:hAnsiTheme="majorHAnsi" w:cstheme="majorHAnsi"/>
          <w:i/>
        </w:rPr>
        <w:t>Aermod</w:t>
      </w:r>
      <w:proofErr w:type="spellEnd"/>
      <w:r w:rsidR="00D848D5">
        <w:rPr>
          <w:rFonts w:asciiTheme="majorHAnsi" w:hAnsiTheme="majorHAnsi" w:cstheme="majorHAnsi"/>
        </w:rPr>
        <w:t xml:space="preserve"> faili (tikai elektroniskā formātā)</w:t>
      </w:r>
    </w:p>
    <w:p w14:paraId="5A74B786" w14:textId="77777777" w:rsidR="009466BE" w:rsidRDefault="009466BE">
      <w:pPr>
        <w:rPr>
          <w:rFonts w:asciiTheme="majorHAnsi" w:hAnsiTheme="majorHAnsi" w:cstheme="majorHAnsi"/>
          <w:b/>
        </w:rPr>
      </w:pPr>
      <w:r>
        <w:rPr>
          <w:rFonts w:asciiTheme="majorHAnsi" w:hAnsiTheme="majorHAnsi" w:cstheme="majorHAnsi"/>
          <w:b/>
        </w:rPr>
        <w:br w:type="page"/>
      </w:r>
    </w:p>
    <w:p w14:paraId="5A74B787" w14:textId="77777777" w:rsidR="00A7743A" w:rsidRPr="000F77FB" w:rsidRDefault="00FE22CB" w:rsidP="00FE22CB">
      <w:pPr>
        <w:pStyle w:val="Heading1"/>
      </w:pPr>
      <w:bookmarkStart w:id="3" w:name="_Toc121755459"/>
      <w:r>
        <w:lastRenderedPageBreak/>
        <w:t xml:space="preserve">1. </w:t>
      </w:r>
      <w:r w:rsidR="00A7743A" w:rsidRPr="000F77FB">
        <w:t>Paredzētās darbības ietekmes uz gaisa kvalitāti novērtējums</w:t>
      </w:r>
      <w:bookmarkEnd w:id="3"/>
    </w:p>
    <w:p w14:paraId="5A74B788" w14:textId="77777777" w:rsidR="001C40C7" w:rsidRDefault="001C40C7" w:rsidP="000F77FB">
      <w:pPr>
        <w:spacing w:after="0" w:line="240" w:lineRule="auto"/>
        <w:rPr>
          <w:rFonts w:asciiTheme="majorHAnsi" w:hAnsiTheme="majorHAnsi" w:cstheme="majorHAnsi"/>
        </w:rPr>
      </w:pPr>
    </w:p>
    <w:p w14:paraId="5A74B789" w14:textId="77777777" w:rsidR="00E66804" w:rsidRPr="006A22EE" w:rsidRDefault="00DB0BE4" w:rsidP="000F77FB">
      <w:pPr>
        <w:spacing w:after="0" w:line="240" w:lineRule="auto"/>
        <w:jc w:val="both"/>
        <w:rPr>
          <w:rFonts w:asciiTheme="majorHAnsi" w:hAnsiTheme="majorHAnsi" w:cstheme="majorHAnsi"/>
        </w:rPr>
      </w:pPr>
      <w:r w:rsidRPr="009368B8">
        <w:rPr>
          <w:rFonts w:asciiTheme="majorHAnsi" w:hAnsiTheme="majorHAnsi" w:cstheme="majorHAnsi"/>
        </w:rPr>
        <w:t xml:space="preserve">Derīgo izrakteņu ieguve </w:t>
      </w:r>
      <w:r>
        <w:rPr>
          <w:rFonts w:asciiTheme="majorHAnsi" w:hAnsiTheme="majorHAnsi" w:cstheme="majorHAnsi"/>
        </w:rPr>
        <w:t xml:space="preserve">un izvešana </w:t>
      </w:r>
      <w:r w:rsidRPr="009368B8">
        <w:rPr>
          <w:rFonts w:asciiTheme="majorHAnsi" w:hAnsiTheme="majorHAnsi" w:cstheme="majorHAnsi"/>
        </w:rPr>
        <w:t>paredzēta visu gadu</w:t>
      </w:r>
      <w:r>
        <w:rPr>
          <w:rFonts w:asciiTheme="majorHAnsi" w:hAnsiTheme="majorHAnsi" w:cstheme="majorHAnsi"/>
        </w:rPr>
        <w:t>.</w:t>
      </w:r>
      <w:r w:rsidRPr="009368B8">
        <w:rPr>
          <w:rFonts w:asciiTheme="majorHAnsi" w:hAnsiTheme="majorHAnsi" w:cstheme="majorHAnsi"/>
        </w:rPr>
        <w:t xml:space="preserve"> Kopā karjerā darbība gadā noritēs līdz</w:t>
      </w:r>
      <w:r w:rsidRPr="009368B8">
        <w:rPr>
          <w:rFonts w:asciiTheme="majorHAnsi" w:hAnsiTheme="majorHAnsi" w:cstheme="majorHAnsi"/>
          <w:b/>
        </w:rPr>
        <w:t xml:space="preserve"> </w:t>
      </w:r>
      <w:r>
        <w:rPr>
          <w:rFonts w:asciiTheme="majorHAnsi" w:hAnsiTheme="majorHAnsi" w:cstheme="majorHAnsi"/>
        </w:rPr>
        <w:t xml:space="preserve">2080  stundām, </w:t>
      </w:r>
      <w:r w:rsidRPr="009368B8">
        <w:rPr>
          <w:rFonts w:asciiTheme="majorHAnsi" w:hAnsiTheme="majorHAnsi" w:cstheme="majorHAnsi"/>
        </w:rPr>
        <w:t>~</w:t>
      </w:r>
      <w:r>
        <w:rPr>
          <w:rFonts w:asciiTheme="majorHAnsi" w:hAnsiTheme="majorHAnsi" w:cstheme="majorHAnsi"/>
        </w:rPr>
        <w:t>250</w:t>
      </w:r>
      <w:r w:rsidRPr="009368B8">
        <w:rPr>
          <w:rFonts w:asciiTheme="majorHAnsi" w:hAnsiTheme="majorHAnsi" w:cstheme="majorHAnsi"/>
        </w:rPr>
        <w:t> darbdienas</w:t>
      </w:r>
      <w:r>
        <w:rPr>
          <w:rFonts w:asciiTheme="majorHAnsi" w:hAnsiTheme="majorHAnsi" w:cstheme="majorHAnsi"/>
        </w:rPr>
        <w:t xml:space="preserve">. </w:t>
      </w:r>
      <w:r w:rsidR="008471A4">
        <w:rPr>
          <w:rFonts w:asciiTheme="majorHAnsi" w:hAnsiTheme="majorHAnsi" w:cstheme="majorHAnsi"/>
        </w:rPr>
        <w:t>Lai neierobežotu uzņēmējdarbību kādos konkrētos gada mēnešos, emisijas aprēķinos pieņemts, ka d</w:t>
      </w:r>
      <w:r w:rsidR="00C510B7" w:rsidRPr="006A22EE">
        <w:rPr>
          <w:rFonts w:asciiTheme="majorHAnsi" w:hAnsiTheme="majorHAnsi" w:cstheme="majorHAnsi"/>
        </w:rPr>
        <w:t xml:space="preserve">erīgo izrakteņu ieguve </w:t>
      </w:r>
      <w:r w:rsidR="00B974D6">
        <w:rPr>
          <w:rFonts w:asciiTheme="majorHAnsi" w:hAnsiTheme="majorHAnsi" w:cstheme="majorHAnsi"/>
        </w:rPr>
        <w:t>var notikt</w:t>
      </w:r>
      <w:r w:rsidR="00C510B7" w:rsidRPr="006A22EE">
        <w:rPr>
          <w:rFonts w:asciiTheme="majorHAnsi" w:hAnsiTheme="majorHAnsi" w:cstheme="majorHAnsi"/>
        </w:rPr>
        <w:t xml:space="preserve"> </w:t>
      </w:r>
      <w:r w:rsidR="008471A4">
        <w:rPr>
          <w:rFonts w:asciiTheme="majorHAnsi" w:hAnsiTheme="majorHAnsi" w:cstheme="majorHAnsi"/>
        </w:rPr>
        <w:t>12 mēnešus gadā</w:t>
      </w:r>
      <w:r w:rsidR="00516C84">
        <w:rPr>
          <w:rFonts w:asciiTheme="majorHAnsi" w:hAnsiTheme="majorHAnsi" w:cstheme="majorHAnsi"/>
        </w:rPr>
        <w:t>, ~</w:t>
      </w:r>
      <w:r w:rsidR="00C510B7" w:rsidRPr="006A22EE">
        <w:rPr>
          <w:rFonts w:asciiTheme="majorHAnsi" w:hAnsiTheme="majorHAnsi" w:cstheme="majorHAnsi"/>
        </w:rPr>
        <w:t>25</w:t>
      </w:r>
      <w:r w:rsidR="00D1542A">
        <w:rPr>
          <w:rFonts w:asciiTheme="majorHAnsi" w:hAnsiTheme="majorHAnsi" w:cstheme="majorHAnsi"/>
        </w:rPr>
        <w:t>0</w:t>
      </w:r>
      <w:r w:rsidR="00C510B7" w:rsidRPr="006A22EE">
        <w:rPr>
          <w:rFonts w:asciiTheme="majorHAnsi" w:hAnsiTheme="majorHAnsi" w:cstheme="majorHAnsi"/>
        </w:rPr>
        <w:t xml:space="preserve"> dienas, </w:t>
      </w:r>
      <w:r w:rsidR="00D4418B">
        <w:rPr>
          <w:rFonts w:asciiTheme="majorHAnsi" w:hAnsiTheme="majorHAnsi" w:cstheme="majorHAnsi"/>
        </w:rPr>
        <w:t xml:space="preserve">no plkst. 7:00  - 19:00. </w:t>
      </w:r>
    </w:p>
    <w:p w14:paraId="5A74B78A" w14:textId="77777777" w:rsidR="00C510B7" w:rsidRPr="006A22EE" w:rsidRDefault="00C510B7" w:rsidP="00E66804">
      <w:pPr>
        <w:spacing w:after="0" w:line="240" w:lineRule="auto"/>
        <w:jc w:val="both"/>
        <w:rPr>
          <w:rFonts w:asciiTheme="majorHAnsi" w:hAnsiTheme="majorHAnsi" w:cstheme="majorHAnsi"/>
        </w:rPr>
      </w:pPr>
    </w:p>
    <w:p w14:paraId="5A74B78B" w14:textId="77777777" w:rsidR="00C510B7" w:rsidRPr="006A22EE" w:rsidRDefault="007C3194" w:rsidP="00E66804">
      <w:pPr>
        <w:spacing w:after="0" w:line="240" w:lineRule="auto"/>
        <w:jc w:val="both"/>
        <w:rPr>
          <w:rFonts w:asciiTheme="majorHAnsi" w:hAnsiTheme="majorHAnsi" w:cstheme="majorHAnsi"/>
        </w:rPr>
      </w:pPr>
      <w:r w:rsidRPr="006A22EE">
        <w:rPr>
          <w:rFonts w:asciiTheme="majorHAnsi" w:hAnsiTheme="majorHAnsi" w:cstheme="majorHAnsi"/>
        </w:rPr>
        <w:t>Ieguves veids ir atklāta ieguve virs un zem gruntsūdens līmeņa ar buldozeru, ekskavatoru un frontālo iekrāvēju</w:t>
      </w:r>
      <w:r w:rsidR="00901273">
        <w:rPr>
          <w:rFonts w:asciiTheme="majorHAnsi" w:hAnsiTheme="majorHAnsi" w:cstheme="majorHAnsi"/>
        </w:rPr>
        <w:t xml:space="preserve">. </w:t>
      </w:r>
      <w:r w:rsidR="00071D7B" w:rsidRPr="006A22EE">
        <w:rPr>
          <w:rFonts w:asciiTheme="majorHAnsi" w:hAnsiTheme="majorHAnsi" w:cstheme="majorHAnsi"/>
        </w:rPr>
        <w:t xml:space="preserve">Smilts </w:t>
      </w:r>
      <w:r w:rsidR="00A81145">
        <w:rPr>
          <w:rFonts w:asciiTheme="majorHAnsi" w:hAnsiTheme="majorHAnsi" w:cstheme="majorHAnsi"/>
        </w:rPr>
        <w:t xml:space="preserve">ieguves, apstrādes un transportēšanas </w:t>
      </w:r>
      <w:r w:rsidR="00071D7B" w:rsidRPr="006A22EE">
        <w:rPr>
          <w:rFonts w:asciiTheme="majorHAnsi" w:hAnsiTheme="majorHAnsi" w:cstheme="majorHAnsi"/>
        </w:rPr>
        <w:t>procesā piesārņojošo vielu emisiju gaisā radīs šādu tehnoloģisko procesu veikšana:</w:t>
      </w:r>
    </w:p>
    <w:p w14:paraId="5A74B78C" w14:textId="77777777" w:rsidR="00071D7B" w:rsidRPr="006A22EE" w:rsidRDefault="00F80C1F" w:rsidP="00071D7B">
      <w:pPr>
        <w:pStyle w:val="ListParagraph"/>
        <w:numPr>
          <w:ilvl w:val="0"/>
          <w:numId w:val="2"/>
        </w:numPr>
        <w:jc w:val="both"/>
        <w:rPr>
          <w:rFonts w:asciiTheme="majorHAnsi" w:hAnsiTheme="majorHAnsi" w:cstheme="majorHAnsi"/>
          <w:sz w:val="22"/>
          <w:szCs w:val="22"/>
          <w:lang w:val="lv-LV"/>
        </w:rPr>
      </w:pPr>
      <w:r w:rsidRPr="006A22EE">
        <w:rPr>
          <w:rFonts w:asciiTheme="majorHAnsi" w:hAnsiTheme="majorHAnsi" w:cstheme="majorHAnsi"/>
          <w:sz w:val="22"/>
          <w:szCs w:val="22"/>
          <w:lang w:val="lv-LV"/>
        </w:rPr>
        <w:t>Auglīgās augsnes virskārtas noņemšana līdz derīgajam materiālam un sastumšana krautnēs pa perimetru;</w:t>
      </w:r>
    </w:p>
    <w:p w14:paraId="5A74B78D" w14:textId="77777777" w:rsidR="00F80C1F" w:rsidRPr="006A22EE" w:rsidRDefault="00F80C1F" w:rsidP="00071D7B">
      <w:pPr>
        <w:pStyle w:val="ListParagraph"/>
        <w:numPr>
          <w:ilvl w:val="0"/>
          <w:numId w:val="2"/>
        </w:numPr>
        <w:jc w:val="both"/>
        <w:rPr>
          <w:rFonts w:asciiTheme="majorHAnsi" w:hAnsiTheme="majorHAnsi" w:cstheme="majorHAnsi"/>
          <w:sz w:val="22"/>
          <w:szCs w:val="22"/>
          <w:lang w:val="lv-LV"/>
        </w:rPr>
      </w:pPr>
      <w:r w:rsidRPr="006A22EE">
        <w:rPr>
          <w:rFonts w:asciiTheme="majorHAnsi" w:hAnsiTheme="majorHAnsi" w:cstheme="majorHAnsi"/>
          <w:sz w:val="22"/>
          <w:szCs w:val="22"/>
          <w:lang w:val="lv-LV"/>
        </w:rPr>
        <w:t>Derīgā materiāla ieguve ar ekskavatoru;</w:t>
      </w:r>
    </w:p>
    <w:p w14:paraId="5A74B78E" w14:textId="77777777" w:rsidR="00F80C1F" w:rsidRPr="006A22EE" w:rsidRDefault="00F80C1F" w:rsidP="00071D7B">
      <w:pPr>
        <w:pStyle w:val="ListParagraph"/>
        <w:numPr>
          <w:ilvl w:val="0"/>
          <w:numId w:val="2"/>
        </w:numPr>
        <w:jc w:val="both"/>
        <w:rPr>
          <w:rFonts w:asciiTheme="majorHAnsi" w:hAnsiTheme="majorHAnsi" w:cstheme="majorHAnsi"/>
          <w:sz w:val="22"/>
          <w:szCs w:val="22"/>
          <w:lang w:val="lv-LV"/>
        </w:rPr>
      </w:pPr>
      <w:r w:rsidRPr="006A22EE">
        <w:rPr>
          <w:rFonts w:asciiTheme="majorHAnsi" w:hAnsiTheme="majorHAnsi" w:cstheme="majorHAnsi"/>
          <w:sz w:val="22"/>
          <w:szCs w:val="22"/>
          <w:lang w:val="lv-LV"/>
        </w:rPr>
        <w:t>Derīgā materiāla iekraušana pašizgāzējos un transportēšana līdz tehnoloģiskajam laukumam;</w:t>
      </w:r>
    </w:p>
    <w:p w14:paraId="5A74B78F" w14:textId="77777777" w:rsidR="00F80C1F" w:rsidRPr="006A22EE" w:rsidRDefault="00D46A0C" w:rsidP="00071D7B">
      <w:pPr>
        <w:pStyle w:val="ListParagraph"/>
        <w:numPr>
          <w:ilvl w:val="0"/>
          <w:numId w:val="2"/>
        </w:numPr>
        <w:jc w:val="both"/>
        <w:rPr>
          <w:rFonts w:asciiTheme="majorHAnsi" w:hAnsiTheme="majorHAnsi" w:cstheme="majorHAnsi"/>
          <w:sz w:val="22"/>
          <w:szCs w:val="22"/>
          <w:lang w:val="lv-LV"/>
        </w:rPr>
      </w:pPr>
      <w:r>
        <w:rPr>
          <w:rFonts w:asciiTheme="majorHAnsi" w:hAnsiTheme="majorHAnsi" w:cstheme="majorHAnsi"/>
          <w:sz w:val="22"/>
          <w:szCs w:val="22"/>
          <w:lang w:val="lv-LV"/>
        </w:rPr>
        <w:t xml:space="preserve">Materiāla apstrāde – </w:t>
      </w:r>
      <w:r w:rsidR="00C307EC">
        <w:rPr>
          <w:rFonts w:asciiTheme="majorHAnsi" w:hAnsiTheme="majorHAnsi" w:cstheme="majorHAnsi"/>
          <w:sz w:val="22"/>
          <w:szCs w:val="22"/>
          <w:lang w:val="lv-LV"/>
        </w:rPr>
        <w:t xml:space="preserve">šķirošana </w:t>
      </w:r>
      <w:proofErr w:type="spellStart"/>
      <w:r w:rsidR="00C307EC">
        <w:rPr>
          <w:rFonts w:asciiTheme="majorHAnsi" w:hAnsiTheme="majorHAnsi" w:cstheme="majorHAnsi"/>
          <w:sz w:val="22"/>
          <w:szCs w:val="22"/>
          <w:lang w:val="lv-LV"/>
        </w:rPr>
        <w:t>sietmašīnā</w:t>
      </w:r>
      <w:proofErr w:type="spellEnd"/>
      <w:r>
        <w:rPr>
          <w:rFonts w:asciiTheme="majorHAnsi" w:hAnsiTheme="majorHAnsi" w:cstheme="majorHAnsi"/>
          <w:sz w:val="22"/>
          <w:szCs w:val="22"/>
          <w:lang w:val="lv-LV"/>
        </w:rPr>
        <w:t xml:space="preserve"> </w:t>
      </w:r>
      <w:r w:rsidR="00F80C1F" w:rsidRPr="006A22EE">
        <w:rPr>
          <w:rFonts w:asciiTheme="majorHAnsi" w:hAnsiTheme="majorHAnsi" w:cstheme="majorHAnsi"/>
          <w:sz w:val="22"/>
          <w:szCs w:val="22"/>
          <w:lang w:val="lv-LV"/>
        </w:rPr>
        <w:t>un skalošana;</w:t>
      </w:r>
    </w:p>
    <w:p w14:paraId="5A74B790" w14:textId="77777777" w:rsidR="00F80C1F" w:rsidRPr="006A22EE" w:rsidRDefault="00F80C1F" w:rsidP="00071D7B">
      <w:pPr>
        <w:pStyle w:val="ListParagraph"/>
        <w:numPr>
          <w:ilvl w:val="0"/>
          <w:numId w:val="2"/>
        </w:numPr>
        <w:jc w:val="both"/>
        <w:rPr>
          <w:rFonts w:asciiTheme="majorHAnsi" w:hAnsiTheme="majorHAnsi" w:cstheme="majorHAnsi"/>
          <w:sz w:val="22"/>
          <w:szCs w:val="22"/>
          <w:lang w:val="lv-LV"/>
        </w:rPr>
      </w:pPr>
      <w:r w:rsidRPr="006A22EE">
        <w:rPr>
          <w:rFonts w:asciiTheme="majorHAnsi" w:hAnsiTheme="majorHAnsi" w:cstheme="majorHAnsi"/>
          <w:sz w:val="22"/>
          <w:szCs w:val="22"/>
          <w:lang w:val="lv-LV"/>
        </w:rPr>
        <w:t xml:space="preserve">Sašķirotā materiāla uzglabāšana, iekraušanas kravas mašīnās un transportēšana. </w:t>
      </w:r>
    </w:p>
    <w:p w14:paraId="5A74B791" w14:textId="77777777" w:rsidR="00A2573D" w:rsidRPr="006A22EE" w:rsidRDefault="00A2573D" w:rsidP="00780625">
      <w:pPr>
        <w:spacing w:after="0" w:line="240" w:lineRule="auto"/>
        <w:jc w:val="both"/>
        <w:rPr>
          <w:rFonts w:asciiTheme="majorHAnsi" w:hAnsiTheme="majorHAnsi" w:cstheme="majorHAnsi"/>
        </w:rPr>
      </w:pPr>
    </w:p>
    <w:p w14:paraId="5A74B792" w14:textId="77777777" w:rsidR="00A2573D" w:rsidRDefault="008D1F72" w:rsidP="00E56221">
      <w:pPr>
        <w:spacing w:after="0" w:line="240" w:lineRule="auto"/>
        <w:jc w:val="both"/>
        <w:rPr>
          <w:rFonts w:asciiTheme="majorHAnsi" w:hAnsiTheme="majorHAnsi" w:cstheme="majorHAnsi"/>
        </w:rPr>
      </w:pPr>
      <w:r>
        <w:rPr>
          <w:rFonts w:asciiTheme="majorHAnsi" w:hAnsiTheme="majorHAnsi" w:cstheme="majorHAnsi"/>
        </w:rPr>
        <w:t>Emisijas aprēķinos pieņemts, ka s</w:t>
      </w:r>
      <w:r w:rsidR="00A2573D" w:rsidRPr="006A22EE">
        <w:rPr>
          <w:rFonts w:asciiTheme="majorHAnsi" w:hAnsiTheme="majorHAnsi" w:cstheme="majorHAnsi"/>
        </w:rPr>
        <w:t xml:space="preserve">milts ieguves laikā </w:t>
      </w:r>
      <w:r>
        <w:rPr>
          <w:rFonts w:asciiTheme="majorHAnsi" w:hAnsiTheme="majorHAnsi" w:cstheme="majorHAnsi"/>
        </w:rPr>
        <w:t>atradnē</w:t>
      </w:r>
      <w:r w:rsidR="00A2573D" w:rsidRPr="006A22EE">
        <w:rPr>
          <w:rFonts w:asciiTheme="majorHAnsi" w:hAnsiTheme="majorHAnsi" w:cstheme="majorHAnsi"/>
        </w:rPr>
        <w:t xml:space="preserve"> darbosies </w:t>
      </w:r>
      <w:r w:rsidR="00A5382E">
        <w:rPr>
          <w:rFonts w:asciiTheme="majorHAnsi" w:hAnsiTheme="majorHAnsi" w:cstheme="majorHAnsi"/>
        </w:rPr>
        <w:t>5</w:t>
      </w:r>
      <w:r w:rsidR="00A2573D" w:rsidRPr="006A22EE">
        <w:rPr>
          <w:rFonts w:asciiTheme="majorHAnsi" w:hAnsiTheme="majorHAnsi" w:cstheme="majorHAnsi"/>
        </w:rPr>
        <w:t xml:space="preserve"> tehnikas vienības: </w:t>
      </w:r>
      <w:r w:rsidR="00A5382E">
        <w:rPr>
          <w:rFonts w:asciiTheme="majorHAnsi" w:hAnsiTheme="majorHAnsi" w:cstheme="majorHAnsi"/>
        </w:rPr>
        <w:t xml:space="preserve">buldozers, </w:t>
      </w:r>
      <w:r>
        <w:rPr>
          <w:rFonts w:asciiTheme="majorHAnsi" w:hAnsiTheme="majorHAnsi" w:cstheme="majorHAnsi"/>
        </w:rPr>
        <w:t>ekskavators, 2 frontālie iekrāvēji (ieguves laukumā un tehnoloģiskā laukumā)</w:t>
      </w:r>
      <w:r w:rsidR="003B6572" w:rsidRPr="006A22EE">
        <w:rPr>
          <w:rFonts w:asciiTheme="majorHAnsi" w:hAnsiTheme="majorHAnsi" w:cstheme="majorHAnsi"/>
        </w:rPr>
        <w:t xml:space="preserve">, kā </w:t>
      </w:r>
      <w:r w:rsidR="00EE2250">
        <w:rPr>
          <w:rFonts w:asciiTheme="majorHAnsi" w:hAnsiTheme="majorHAnsi" w:cstheme="majorHAnsi"/>
        </w:rPr>
        <w:t>smagā kravas automašīna (pašizgāzējs)</w:t>
      </w:r>
      <w:r w:rsidR="003B6572" w:rsidRPr="006A22EE">
        <w:rPr>
          <w:rFonts w:asciiTheme="majorHAnsi" w:hAnsiTheme="majorHAnsi" w:cstheme="majorHAnsi"/>
        </w:rPr>
        <w:t xml:space="preserve"> iegūtā materiāla transportēšanai uz tehnoloģisko laukumu</w:t>
      </w:r>
      <w:r w:rsidR="00A2573D" w:rsidRPr="006A22EE">
        <w:rPr>
          <w:rFonts w:asciiTheme="majorHAnsi" w:hAnsiTheme="majorHAnsi" w:cstheme="majorHAnsi"/>
        </w:rPr>
        <w:t xml:space="preserve">. </w:t>
      </w:r>
      <w:r w:rsidR="00403A13" w:rsidRPr="006A22EE">
        <w:rPr>
          <w:rFonts w:asciiTheme="majorHAnsi" w:hAnsiTheme="majorHAnsi" w:cstheme="majorHAnsi"/>
        </w:rPr>
        <w:t xml:space="preserve">Iegūtā derīgā materiāla apstrāde un uzglabāšana tiks veikta tehnoloģiskajā laukumā, kurā plānots izmantot </w:t>
      </w:r>
      <w:r w:rsidR="00EE2250">
        <w:rPr>
          <w:rFonts w:asciiTheme="majorHAnsi" w:hAnsiTheme="majorHAnsi" w:cstheme="majorHAnsi"/>
        </w:rPr>
        <w:t>vienu frontālo iekrāvēju,</w:t>
      </w:r>
      <w:r w:rsidR="009B4923" w:rsidRPr="006A22EE">
        <w:rPr>
          <w:rFonts w:asciiTheme="majorHAnsi" w:hAnsiTheme="majorHAnsi" w:cstheme="majorHAnsi"/>
        </w:rPr>
        <w:t xml:space="preserve"> kā arī </w:t>
      </w:r>
      <w:r w:rsidR="00C307EC">
        <w:rPr>
          <w:rFonts w:asciiTheme="majorHAnsi" w:hAnsiTheme="majorHAnsi" w:cstheme="majorHAnsi"/>
        </w:rPr>
        <w:t>šķirošanas</w:t>
      </w:r>
      <w:r w:rsidR="0017763C">
        <w:rPr>
          <w:rFonts w:asciiTheme="majorHAnsi" w:hAnsiTheme="majorHAnsi" w:cstheme="majorHAnsi"/>
        </w:rPr>
        <w:t>-mazgāšanas iekārtu.</w:t>
      </w:r>
    </w:p>
    <w:p w14:paraId="5A74B793" w14:textId="77777777" w:rsidR="00A5382E" w:rsidRDefault="00A5382E" w:rsidP="00E56221">
      <w:pPr>
        <w:spacing w:after="0" w:line="240" w:lineRule="auto"/>
        <w:jc w:val="both"/>
        <w:rPr>
          <w:rFonts w:asciiTheme="majorHAnsi" w:hAnsiTheme="majorHAnsi" w:cstheme="majorHAnsi"/>
        </w:rPr>
      </w:pPr>
    </w:p>
    <w:p w14:paraId="5A74B794" w14:textId="77777777" w:rsidR="00A5382E" w:rsidRPr="00A5382E" w:rsidRDefault="00A5382E" w:rsidP="00A5382E">
      <w:pPr>
        <w:spacing w:after="0" w:line="240" w:lineRule="auto"/>
        <w:jc w:val="both"/>
        <w:rPr>
          <w:rFonts w:asciiTheme="majorHAnsi" w:hAnsiTheme="majorHAnsi" w:cstheme="majorHAnsi"/>
        </w:rPr>
      </w:pPr>
      <w:r w:rsidRPr="00A5382E">
        <w:rPr>
          <w:rFonts w:asciiTheme="majorHAnsi" w:hAnsiTheme="majorHAnsi" w:cstheme="majorHAnsi"/>
        </w:rPr>
        <w:t xml:space="preserve">Smilts ieguvei zem gruntsūdens līmeņa iespējams izmantot arī zemessūcēju. To novieto uz pontona ieguves baseinā, ko ieguves procesā izracis ekskavators. Zemessūcējs turpina smilts ieguvi zem ūdens līdz 7 m dziļumam, ko ekskavators nevar sasniegt. Tomēr konkrētajā </w:t>
      </w:r>
      <w:r>
        <w:rPr>
          <w:rFonts w:asciiTheme="majorHAnsi" w:hAnsiTheme="majorHAnsi" w:cstheme="majorHAnsi"/>
        </w:rPr>
        <w:t>atradnē</w:t>
      </w:r>
      <w:r w:rsidRPr="00A5382E">
        <w:rPr>
          <w:rFonts w:asciiTheme="majorHAnsi" w:hAnsiTheme="majorHAnsi" w:cstheme="majorHAnsi"/>
        </w:rPr>
        <w:t xml:space="preserve"> šādas tehnikas izmantošanas lietderība ir apšaubāma sakarā ar krājumu daļas zem gruntsūdens līmeņa mazo apjomu un dziļumu</w:t>
      </w:r>
      <w:r>
        <w:rPr>
          <w:rFonts w:asciiTheme="majorHAnsi" w:hAnsiTheme="majorHAnsi" w:cstheme="majorHAnsi"/>
        </w:rPr>
        <w:t xml:space="preserve">, tādēļ emisijas aprēķinos pieņemts, ka viss derīgā izrakteņa apjoms tiek iegūts ar ekskavatoru. </w:t>
      </w:r>
    </w:p>
    <w:p w14:paraId="5A74B795" w14:textId="77777777" w:rsidR="00E56221" w:rsidRDefault="00E56221" w:rsidP="00E56221">
      <w:pPr>
        <w:spacing w:after="0" w:line="240" w:lineRule="auto"/>
        <w:jc w:val="both"/>
        <w:rPr>
          <w:rFonts w:asciiTheme="majorHAnsi" w:hAnsiTheme="majorHAnsi" w:cstheme="majorHAnsi"/>
        </w:rPr>
      </w:pPr>
    </w:p>
    <w:p w14:paraId="5A74B796" w14:textId="77777777" w:rsidR="00055DE7" w:rsidRDefault="00055DE7" w:rsidP="00E56221">
      <w:pPr>
        <w:spacing w:after="0" w:line="240" w:lineRule="auto"/>
        <w:jc w:val="both"/>
        <w:rPr>
          <w:rFonts w:asciiTheme="majorHAnsi" w:hAnsiTheme="majorHAnsi" w:cstheme="majorHAnsi"/>
        </w:rPr>
      </w:pPr>
      <w:r w:rsidRPr="006A22EE">
        <w:rPr>
          <w:rFonts w:asciiTheme="majorHAnsi" w:hAnsiTheme="majorHAnsi" w:cstheme="majorHAnsi"/>
        </w:rPr>
        <w:t xml:space="preserve">Gatavā materiāla transportēšanai no tehnoloģiskā laukuma līdz klientiem tiks izmantotas smagās kravas automašīnas. </w:t>
      </w:r>
    </w:p>
    <w:p w14:paraId="5A74B797" w14:textId="77777777" w:rsidR="00031A2C" w:rsidRDefault="00031A2C" w:rsidP="00E56221">
      <w:pPr>
        <w:spacing w:after="0" w:line="240" w:lineRule="auto"/>
        <w:jc w:val="both"/>
        <w:rPr>
          <w:rFonts w:asciiTheme="majorHAnsi" w:hAnsiTheme="majorHAnsi" w:cstheme="majorHAnsi"/>
        </w:rPr>
      </w:pPr>
    </w:p>
    <w:p w14:paraId="5A74B798" w14:textId="77777777" w:rsidR="00553CBC" w:rsidRPr="00553CBC" w:rsidRDefault="00553CBC" w:rsidP="00E56221">
      <w:pPr>
        <w:spacing w:after="0" w:line="240" w:lineRule="auto"/>
        <w:jc w:val="both"/>
        <w:rPr>
          <w:rFonts w:asciiTheme="majorHAnsi" w:hAnsiTheme="majorHAnsi" w:cstheme="majorHAnsi"/>
          <w:b/>
          <w:i/>
        </w:rPr>
      </w:pPr>
      <w:r w:rsidRPr="00553CBC">
        <w:rPr>
          <w:rFonts w:asciiTheme="majorHAnsi" w:hAnsiTheme="majorHAnsi" w:cstheme="majorHAnsi"/>
          <w:b/>
          <w:i/>
        </w:rPr>
        <w:t>Blakus esošās atradnes.</w:t>
      </w:r>
    </w:p>
    <w:p w14:paraId="5A74B799" w14:textId="77777777" w:rsidR="009E4F36" w:rsidRDefault="00553CBC" w:rsidP="00E56221">
      <w:pPr>
        <w:spacing w:after="0" w:line="240" w:lineRule="auto"/>
        <w:jc w:val="both"/>
        <w:rPr>
          <w:rFonts w:asciiTheme="majorHAnsi" w:hAnsiTheme="majorHAnsi" w:cstheme="majorHAnsi"/>
        </w:rPr>
      </w:pPr>
      <w:r>
        <w:rPr>
          <w:rFonts w:asciiTheme="majorHAnsi" w:hAnsiTheme="majorHAnsi" w:cstheme="majorHAnsi"/>
        </w:rPr>
        <w:t xml:space="preserve">IVN objekta nekustamais īpašums robežojas ar atradni smilts atradni “Autiņi”. 2019.gadā tika veikts atlikušo smilts krājumu pārrēķins. </w:t>
      </w:r>
      <w:r w:rsidR="000D1A32">
        <w:rPr>
          <w:rFonts w:asciiTheme="majorHAnsi" w:hAnsiTheme="majorHAnsi" w:cstheme="majorHAnsi"/>
        </w:rPr>
        <w:t xml:space="preserve"> Tā kā nav informācijas, vai šajā atradnē derīgie izrakteņi tiek iegūti (</w:t>
      </w:r>
      <w:r>
        <w:rPr>
          <w:rFonts w:asciiTheme="majorHAnsi" w:hAnsiTheme="majorHAnsi" w:cstheme="majorHAnsi"/>
        </w:rPr>
        <w:t>LVĢMC</w:t>
      </w:r>
      <w:r w:rsidR="000D1A32">
        <w:rPr>
          <w:rFonts w:asciiTheme="majorHAnsi" w:hAnsiTheme="majorHAnsi" w:cstheme="majorHAnsi"/>
        </w:rPr>
        <w:t xml:space="preserve"> nav sniegti dati </w:t>
      </w:r>
      <w:r>
        <w:rPr>
          <w:rFonts w:asciiTheme="majorHAnsi" w:hAnsiTheme="majorHAnsi" w:cstheme="majorHAnsi"/>
        </w:rPr>
        <w:t xml:space="preserve">ne par </w:t>
      </w:r>
      <w:r w:rsidR="000D1A32">
        <w:rPr>
          <w:rFonts w:asciiTheme="majorHAnsi" w:hAnsiTheme="majorHAnsi" w:cstheme="majorHAnsi"/>
        </w:rPr>
        <w:t>2018., ne 2019., ne 2020.</w:t>
      </w:r>
      <w:r>
        <w:rPr>
          <w:rFonts w:asciiTheme="majorHAnsi" w:hAnsiTheme="majorHAnsi" w:cstheme="majorHAnsi"/>
        </w:rPr>
        <w:t xml:space="preserve">, ne </w:t>
      </w:r>
      <w:r w:rsidR="000D1A32">
        <w:rPr>
          <w:rFonts w:asciiTheme="majorHAnsi" w:hAnsiTheme="majorHAnsi" w:cstheme="majorHAnsi"/>
        </w:rPr>
        <w:t xml:space="preserve">arī par 2021.gadu), </w:t>
      </w:r>
      <w:r>
        <w:rPr>
          <w:rFonts w:asciiTheme="majorHAnsi" w:hAnsiTheme="majorHAnsi" w:cstheme="majorHAnsi"/>
        </w:rPr>
        <w:t xml:space="preserve">tad gaisa kvalitātes novērtējumā derīgo izrakteņu ieguve, apstrāde, uzglabāšana, izvešana no šīs atradnes netiek ņemta vērā.  </w:t>
      </w:r>
    </w:p>
    <w:p w14:paraId="5A74B79A" w14:textId="77777777" w:rsidR="000D1A32" w:rsidRDefault="000D1A32" w:rsidP="00E56221">
      <w:pPr>
        <w:spacing w:after="0" w:line="240" w:lineRule="auto"/>
        <w:jc w:val="both"/>
        <w:rPr>
          <w:rFonts w:asciiTheme="majorHAnsi" w:hAnsiTheme="majorHAnsi" w:cstheme="majorHAnsi"/>
        </w:rPr>
      </w:pPr>
    </w:p>
    <w:p w14:paraId="5A74B79B" w14:textId="77777777" w:rsidR="000D1A32" w:rsidRDefault="00013ACE" w:rsidP="00E56221">
      <w:pPr>
        <w:spacing w:after="0" w:line="240" w:lineRule="auto"/>
        <w:jc w:val="both"/>
        <w:rPr>
          <w:rFonts w:asciiTheme="majorHAnsi" w:hAnsiTheme="majorHAnsi" w:cstheme="majorHAnsi"/>
        </w:rPr>
      </w:pPr>
      <w:r>
        <w:rPr>
          <w:rFonts w:asciiTheme="majorHAnsi" w:hAnsiTheme="majorHAnsi" w:cstheme="majorHAnsi"/>
        </w:rPr>
        <w:t xml:space="preserve">Vairāk kā 2 km attālumā no plānotās darbības vietas atrodas aktīva smilts-grants atradne “Garkalne”. Gaisa kvalitātes </w:t>
      </w:r>
      <w:proofErr w:type="spellStart"/>
      <w:r>
        <w:rPr>
          <w:rFonts w:asciiTheme="majorHAnsi" w:hAnsiTheme="majorHAnsi" w:cstheme="majorHAnsi"/>
        </w:rPr>
        <w:t>izvērtējumā</w:t>
      </w:r>
      <w:proofErr w:type="spellEnd"/>
      <w:r w:rsidR="001441A2">
        <w:rPr>
          <w:rFonts w:asciiTheme="majorHAnsi" w:hAnsiTheme="majorHAnsi" w:cstheme="majorHAnsi"/>
        </w:rPr>
        <w:t xml:space="preserve"> (fona datos)</w:t>
      </w:r>
      <w:r>
        <w:rPr>
          <w:rFonts w:asciiTheme="majorHAnsi" w:hAnsiTheme="majorHAnsi" w:cstheme="majorHAnsi"/>
        </w:rPr>
        <w:t xml:space="preserve"> šī atradne nav ņemta vērā, jo</w:t>
      </w:r>
      <w:r w:rsidR="001441A2">
        <w:rPr>
          <w:rFonts w:asciiTheme="majorHAnsi" w:hAnsiTheme="majorHAnsi" w:cstheme="majorHAnsi"/>
        </w:rPr>
        <w:t xml:space="preserve"> šīs atradnes un IVN objekta</w:t>
      </w:r>
      <w:r>
        <w:rPr>
          <w:rFonts w:asciiTheme="majorHAnsi" w:hAnsiTheme="majorHAnsi" w:cstheme="majorHAnsi"/>
        </w:rPr>
        <w:t xml:space="preserve"> ietekmes nesummēsies vairāku iemeslu dēļ: 1) ieguves vietas un tehnoloģiskie laukumi atrodas vairāk kā 2 km attālumā 2) derīgo izrakteņu izvešanas ceļi ir dažādi, jo abas atradnes šķir Gaujas upe (šajā vietā nav tilta pār Gauju). </w:t>
      </w:r>
      <w:r w:rsidR="001441A2">
        <w:rPr>
          <w:rFonts w:asciiTheme="majorHAnsi" w:hAnsiTheme="majorHAnsi" w:cstheme="majorHAnsi"/>
        </w:rPr>
        <w:t xml:space="preserve">Līdzīgu apsvērumu dēļ fona datos nav iekļauta arī smilts-grants atradne “Blomi”. </w:t>
      </w:r>
    </w:p>
    <w:p w14:paraId="5A74B79C" w14:textId="77777777" w:rsidR="000D1A32" w:rsidRDefault="000D1A32" w:rsidP="00E56221">
      <w:pPr>
        <w:spacing w:after="0" w:line="240" w:lineRule="auto"/>
        <w:jc w:val="both"/>
        <w:rPr>
          <w:rFonts w:asciiTheme="majorHAnsi" w:hAnsiTheme="majorHAnsi" w:cstheme="majorHAnsi"/>
        </w:rPr>
      </w:pPr>
    </w:p>
    <w:p w14:paraId="5A74B79D" w14:textId="77777777" w:rsidR="000D1A32" w:rsidRDefault="000D1A32" w:rsidP="00E56221">
      <w:pPr>
        <w:spacing w:after="0" w:line="240" w:lineRule="auto"/>
        <w:jc w:val="both"/>
        <w:rPr>
          <w:rFonts w:asciiTheme="majorHAnsi" w:hAnsiTheme="majorHAnsi" w:cstheme="majorHAnsi"/>
        </w:rPr>
      </w:pPr>
    </w:p>
    <w:p w14:paraId="5A74B79E" w14:textId="77777777" w:rsidR="00901273" w:rsidRDefault="00901273" w:rsidP="00E56221">
      <w:pPr>
        <w:spacing w:after="0" w:line="240" w:lineRule="auto"/>
        <w:jc w:val="both"/>
        <w:rPr>
          <w:rFonts w:asciiTheme="majorHAnsi" w:hAnsiTheme="majorHAnsi" w:cstheme="majorHAnsi"/>
        </w:rPr>
      </w:pPr>
    </w:p>
    <w:p w14:paraId="5A74B79F" w14:textId="77777777" w:rsidR="00031A2C" w:rsidRDefault="00FE22CB" w:rsidP="00FE22CB">
      <w:pPr>
        <w:pStyle w:val="Heading2"/>
      </w:pPr>
      <w:bookmarkStart w:id="4" w:name="_Toc121755460"/>
      <w:r>
        <w:lastRenderedPageBreak/>
        <w:t>1.</w:t>
      </w:r>
      <w:r w:rsidR="00311521">
        <w:t>1</w:t>
      </w:r>
      <w:r>
        <w:t xml:space="preserve">. </w:t>
      </w:r>
      <w:r w:rsidR="00031A2C" w:rsidRPr="00031A2C">
        <w:t>Piesārņojošo vielu emisiju novērtējums</w:t>
      </w:r>
      <w:bookmarkEnd w:id="4"/>
      <w:r w:rsidR="00031A2C" w:rsidRPr="00031A2C">
        <w:t xml:space="preserve"> </w:t>
      </w:r>
    </w:p>
    <w:p w14:paraId="5A74B7A0" w14:textId="77777777" w:rsidR="00031A2C" w:rsidRPr="00031A2C" w:rsidRDefault="00031A2C" w:rsidP="00E56221">
      <w:pPr>
        <w:spacing w:after="0" w:line="240" w:lineRule="auto"/>
        <w:jc w:val="both"/>
        <w:rPr>
          <w:rFonts w:asciiTheme="majorHAnsi" w:hAnsiTheme="majorHAnsi" w:cstheme="majorHAnsi"/>
          <w:b/>
          <w:i/>
        </w:rPr>
      </w:pPr>
    </w:p>
    <w:p w14:paraId="5A74B7A1" w14:textId="77777777" w:rsidR="003464D9" w:rsidRDefault="003464D9" w:rsidP="00E56221">
      <w:pPr>
        <w:spacing w:after="0" w:line="240" w:lineRule="auto"/>
        <w:jc w:val="both"/>
        <w:rPr>
          <w:rFonts w:asciiTheme="majorHAnsi" w:hAnsiTheme="majorHAnsi" w:cstheme="majorHAnsi"/>
          <w:b/>
          <w:i/>
        </w:rPr>
      </w:pPr>
      <w:r w:rsidRPr="00EA4006">
        <w:rPr>
          <w:rFonts w:asciiTheme="majorHAnsi" w:hAnsiTheme="majorHAnsi" w:cstheme="majorHAnsi"/>
          <w:b/>
          <w:i/>
        </w:rPr>
        <w:t>Piesārņojošo vielu emisiju novērtējums no smilts ieguves procesa</w:t>
      </w:r>
    </w:p>
    <w:p w14:paraId="5A74B7A2" w14:textId="77777777" w:rsidR="00EA4006" w:rsidRPr="00EA4006" w:rsidRDefault="00EA4006" w:rsidP="00E56221">
      <w:pPr>
        <w:spacing w:after="0" w:line="240" w:lineRule="auto"/>
        <w:jc w:val="both"/>
        <w:rPr>
          <w:rFonts w:asciiTheme="majorHAnsi" w:hAnsiTheme="majorHAnsi" w:cstheme="majorHAnsi"/>
          <w:b/>
          <w:i/>
        </w:rPr>
      </w:pPr>
    </w:p>
    <w:p w14:paraId="5A74B7A3" w14:textId="77777777" w:rsidR="00F8318C" w:rsidRDefault="003464D9" w:rsidP="00F8318C">
      <w:pPr>
        <w:spacing w:after="0" w:line="240" w:lineRule="auto"/>
        <w:jc w:val="both"/>
        <w:rPr>
          <w:rFonts w:asciiTheme="majorHAnsi" w:hAnsiTheme="majorHAnsi" w:cstheme="majorHAnsi"/>
        </w:rPr>
      </w:pPr>
      <w:r w:rsidRPr="006A22EE">
        <w:rPr>
          <w:rFonts w:asciiTheme="majorHAnsi" w:hAnsiTheme="majorHAnsi" w:cstheme="majorHAnsi"/>
        </w:rPr>
        <w:t xml:space="preserve">Aprēķinot piesārņojošo vielu emisiju gaisā smilts ieguves procesā, tiek pieņemts maksimālais derīgo izrakteņu ieguves apjoms  - </w:t>
      </w:r>
      <w:r w:rsidR="005D4B76">
        <w:rPr>
          <w:rFonts w:asciiTheme="majorHAnsi" w:hAnsiTheme="majorHAnsi" w:cstheme="majorHAnsi"/>
        </w:rPr>
        <w:t>130</w:t>
      </w:r>
      <w:r w:rsidRPr="006A22EE">
        <w:rPr>
          <w:rFonts w:asciiTheme="majorHAnsi" w:hAnsiTheme="majorHAnsi" w:cstheme="majorHAnsi"/>
        </w:rPr>
        <w:t> 000 m</w:t>
      </w:r>
      <w:r w:rsidRPr="006A22EE">
        <w:rPr>
          <w:rFonts w:asciiTheme="majorHAnsi" w:hAnsiTheme="majorHAnsi" w:cstheme="majorHAnsi"/>
          <w:vertAlign w:val="superscript"/>
        </w:rPr>
        <w:t>3</w:t>
      </w:r>
      <w:r w:rsidRPr="006A22EE">
        <w:rPr>
          <w:rFonts w:asciiTheme="majorHAnsi" w:hAnsiTheme="majorHAnsi" w:cstheme="majorHAnsi"/>
        </w:rPr>
        <w:t xml:space="preserve"> jeb </w:t>
      </w:r>
      <w:r w:rsidR="005D4B76">
        <w:rPr>
          <w:rFonts w:asciiTheme="majorHAnsi" w:hAnsiTheme="majorHAnsi" w:cstheme="majorHAnsi"/>
        </w:rPr>
        <w:t>208</w:t>
      </w:r>
      <w:r w:rsidR="00FC4BFB">
        <w:rPr>
          <w:rFonts w:asciiTheme="majorHAnsi" w:hAnsiTheme="majorHAnsi" w:cstheme="majorHAnsi"/>
        </w:rPr>
        <w:t xml:space="preserve"> 000</w:t>
      </w:r>
      <w:r w:rsidRPr="006A22EE">
        <w:rPr>
          <w:rFonts w:asciiTheme="majorHAnsi" w:hAnsiTheme="majorHAnsi" w:cstheme="majorHAnsi"/>
        </w:rPr>
        <w:t xml:space="preserve"> t derīgo izrakteņu gadā</w:t>
      </w:r>
      <w:r w:rsidR="00686B14" w:rsidRPr="006A22EE">
        <w:rPr>
          <w:rFonts w:asciiTheme="majorHAnsi" w:hAnsiTheme="majorHAnsi" w:cstheme="majorHAnsi"/>
        </w:rPr>
        <w:t xml:space="preserve">. </w:t>
      </w:r>
      <w:r w:rsidR="005D4B76">
        <w:rPr>
          <w:rFonts w:asciiTheme="majorHAnsi" w:hAnsiTheme="majorHAnsi" w:cstheme="majorHAnsi"/>
        </w:rPr>
        <w:t xml:space="preserve">Šādu apjomu derīgo izrakteņu var iegūt no 1 ha. </w:t>
      </w:r>
      <w:r w:rsidR="00F8318C">
        <w:rPr>
          <w:rFonts w:asciiTheme="majorHAnsi" w:hAnsiTheme="majorHAnsi" w:cstheme="majorHAnsi"/>
        </w:rPr>
        <w:t>Derīgo izrakteņu atradnes pasē norādīts, ka derīgā slāņa vidējais biezums ir 12,6 m, tādējādi 130 000 m</w:t>
      </w:r>
      <w:r w:rsidR="00F8318C">
        <w:rPr>
          <w:rFonts w:asciiTheme="majorHAnsi" w:hAnsiTheme="majorHAnsi" w:cstheme="majorHAnsi"/>
          <w:vertAlign w:val="superscript"/>
        </w:rPr>
        <w:t>3</w:t>
      </w:r>
      <w:r w:rsidR="00F8318C">
        <w:rPr>
          <w:rFonts w:asciiTheme="majorHAnsi" w:hAnsiTheme="majorHAnsi" w:cstheme="majorHAnsi"/>
        </w:rPr>
        <w:t xml:space="preserve"> : 12,6 m = 10317 m</w:t>
      </w:r>
      <w:r w:rsidR="00F8318C" w:rsidRPr="00F8318C">
        <w:rPr>
          <w:rFonts w:asciiTheme="majorHAnsi" w:hAnsiTheme="majorHAnsi" w:cstheme="majorHAnsi"/>
          <w:vertAlign w:val="superscript"/>
        </w:rPr>
        <w:t>2</w:t>
      </w:r>
      <w:r w:rsidR="00905117">
        <w:rPr>
          <w:rFonts w:asciiTheme="majorHAnsi" w:hAnsiTheme="majorHAnsi" w:cstheme="majorHAnsi"/>
        </w:rPr>
        <w:t>.</w:t>
      </w:r>
      <w:r w:rsidR="00F8318C">
        <w:rPr>
          <w:rFonts w:asciiTheme="majorHAnsi" w:hAnsiTheme="majorHAnsi" w:cstheme="majorHAnsi"/>
        </w:rPr>
        <w:t xml:space="preserve"> Aprēķinos pieņemts 10 000 m</w:t>
      </w:r>
      <w:r w:rsidR="00F8318C" w:rsidRPr="00F8318C">
        <w:rPr>
          <w:rFonts w:asciiTheme="majorHAnsi" w:hAnsiTheme="majorHAnsi" w:cstheme="majorHAnsi"/>
          <w:vertAlign w:val="superscript"/>
        </w:rPr>
        <w:t xml:space="preserve">2 </w:t>
      </w:r>
      <w:r w:rsidR="00F8318C">
        <w:rPr>
          <w:rFonts w:asciiTheme="majorHAnsi" w:hAnsiTheme="majorHAnsi" w:cstheme="majorHAnsi"/>
        </w:rPr>
        <w:t xml:space="preserve">jeb 1 ha. </w:t>
      </w:r>
      <w:r w:rsidR="002567ED">
        <w:rPr>
          <w:rFonts w:asciiTheme="majorHAnsi" w:hAnsiTheme="majorHAnsi" w:cstheme="majorHAnsi"/>
        </w:rPr>
        <w:t xml:space="preserve">Derīgā materiāla ieguvei izmantos ekskavatoru (darba laika fonds 1040 h/a) un frontālo  iekrāvēju (darba laika fonds 2080 h/a). Emisijas aprēķinos pieņemta sliktākā situācija, kad ar ekskavatora palīdzību smilts vispirms tiek izgrābta un novietota/uzkrāta kaudzē, un frontālā iekrāvēja palīdzību smilts tālāk tiek pārkrauta automašīnā pārvešanai uz tehnoloģisko laukumu apstrādei. </w:t>
      </w:r>
      <w:r w:rsidR="00905117">
        <w:rPr>
          <w:rFonts w:asciiTheme="majorHAnsi" w:hAnsiTheme="majorHAnsi" w:cstheme="majorHAnsi"/>
        </w:rPr>
        <w:t xml:space="preserve">Kaudzē </w:t>
      </w:r>
      <w:r w:rsidR="00406C1B">
        <w:rPr>
          <w:rFonts w:asciiTheme="majorHAnsi" w:hAnsiTheme="majorHAnsi" w:cstheme="majorHAnsi"/>
        </w:rPr>
        <w:t xml:space="preserve">vienlaicīgi </w:t>
      </w:r>
      <w:r w:rsidR="00905117">
        <w:rPr>
          <w:rFonts w:asciiTheme="majorHAnsi" w:hAnsiTheme="majorHAnsi" w:cstheme="majorHAnsi"/>
        </w:rPr>
        <w:t>uzglabājamais smilts daudzums ieguves vietā nepārsniegs 5000 t jeb 3125 m</w:t>
      </w:r>
      <w:r w:rsidR="00905117" w:rsidRPr="00905117">
        <w:rPr>
          <w:rFonts w:asciiTheme="majorHAnsi" w:hAnsiTheme="majorHAnsi" w:cstheme="majorHAnsi"/>
          <w:vertAlign w:val="superscript"/>
        </w:rPr>
        <w:t>3</w:t>
      </w:r>
      <w:r w:rsidR="00CC18A0">
        <w:rPr>
          <w:rFonts w:asciiTheme="majorHAnsi" w:hAnsiTheme="majorHAnsi" w:cstheme="majorHAnsi"/>
          <w:vertAlign w:val="superscript"/>
        </w:rPr>
        <w:t xml:space="preserve"> </w:t>
      </w:r>
      <w:r w:rsidR="00CC18A0">
        <w:rPr>
          <w:rFonts w:asciiTheme="majorHAnsi" w:hAnsiTheme="majorHAnsi" w:cstheme="majorHAnsi"/>
        </w:rPr>
        <w:t>(uzglabāšanas laiks pieņemts 24 h/365d)</w:t>
      </w:r>
      <w:r w:rsidR="00905117">
        <w:rPr>
          <w:rFonts w:asciiTheme="majorHAnsi" w:hAnsiTheme="majorHAnsi" w:cstheme="majorHAnsi"/>
        </w:rPr>
        <w:t xml:space="preserve">. </w:t>
      </w:r>
      <w:r w:rsidR="00406C1B">
        <w:rPr>
          <w:rFonts w:asciiTheme="majorHAnsi" w:hAnsiTheme="majorHAnsi" w:cstheme="majorHAnsi"/>
        </w:rPr>
        <w:t>Kopējais laiks darbībām ar derīgajiem izrakteņiem ieguves vietā (</w:t>
      </w:r>
      <w:proofErr w:type="spellStart"/>
      <w:r w:rsidR="00CC18A0">
        <w:rPr>
          <w:rFonts w:asciiTheme="majorHAnsi" w:hAnsiTheme="majorHAnsi" w:cstheme="majorHAnsi"/>
        </w:rPr>
        <w:t>segkārtas</w:t>
      </w:r>
      <w:proofErr w:type="spellEnd"/>
      <w:r w:rsidR="00CC18A0">
        <w:rPr>
          <w:rFonts w:asciiTheme="majorHAnsi" w:hAnsiTheme="majorHAnsi" w:cstheme="majorHAnsi"/>
        </w:rPr>
        <w:t xml:space="preserve"> noņemšana, pārvietošana, </w:t>
      </w:r>
      <w:r w:rsidR="00406C1B">
        <w:rPr>
          <w:rFonts w:asciiTheme="majorHAnsi" w:hAnsiTheme="majorHAnsi" w:cstheme="majorHAnsi"/>
        </w:rPr>
        <w:t xml:space="preserve">ieguve, novietošana kaudzē, pārkraušana automašīnā pārvešanai uz tehnoloģisko laukumu) nepārsniegs 3000 h/a. </w:t>
      </w:r>
    </w:p>
    <w:p w14:paraId="5A74B7A4" w14:textId="77777777" w:rsidR="00F8318C" w:rsidRDefault="00F8318C" w:rsidP="00F8318C">
      <w:pPr>
        <w:spacing w:after="0" w:line="240" w:lineRule="auto"/>
        <w:jc w:val="both"/>
        <w:rPr>
          <w:rFonts w:asciiTheme="majorHAnsi" w:hAnsiTheme="majorHAnsi" w:cstheme="majorHAnsi"/>
        </w:rPr>
      </w:pPr>
    </w:p>
    <w:p w14:paraId="5A74B7A5" w14:textId="77777777" w:rsidR="003464D9" w:rsidRPr="006A22EE" w:rsidRDefault="00686B14" w:rsidP="00F8318C">
      <w:pPr>
        <w:spacing w:after="0" w:line="240" w:lineRule="auto"/>
        <w:jc w:val="both"/>
        <w:rPr>
          <w:rFonts w:asciiTheme="majorHAnsi" w:hAnsiTheme="majorHAnsi" w:cstheme="majorHAnsi"/>
        </w:rPr>
      </w:pPr>
      <w:r w:rsidRPr="006A22EE">
        <w:rPr>
          <w:rFonts w:asciiTheme="majorHAnsi" w:hAnsiTheme="majorHAnsi" w:cstheme="majorHAnsi"/>
        </w:rPr>
        <w:t xml:space="preserve">Pirms derīgā materiāla ieguves uzsākšanas tiks noņemta </w:t>
      </w:r>
      <w:proofErr w:type="spellStart"/>
      <w:r w:rsidR="005D4B76">
        <w:rPr>
          <w:rFonts w:asciiTheme="majorHAnsi" w:hAnsiTheme="majorHAnsi" w:cstheme="majorHAnsi"/>
        </w:rPr>
        <w:t>segkārta</w:t>
      </w:r>
      <w:proofErr w:type="spellEnd"/>
      <w:r w:rsidR="005D4B76">
        <w:rPr>
          <w:rFonts w:asciiTheme="majorHAnsi" w:hAnsiTheme="majorHAnsi" w:cstheme="majorHAnsi"/>
        </w:rPr>
        <w:t xml:space="preserve"> </w:t>
      </w:r>
      <w:r w:rsidRPr="006A22EE">
        <w:rPr>
          <w:rFonts w:asciiTheme="majorHAnsi" w:hAnsiTheme="majorHAnsi" w:cstheme="majorHAnsi"/>
        </w:rPr>
        <w:t xml:space="preserve">– </w:t>
      </w:r>
      <w:r w:rsidR="005D4B76">
        <w:rPr>
          <w:rFonts w:asciiTheme="majorHAnsi" w:hAnsiTheme="majorHAnsi" w:cstheme="majorHAnsi"/>
        </w:rPr>
        <w:t xml:space="preserve">1400 </w:t>
      </w:r>
      <w:r w:rsidRPr="006A22EE">
        <w:rPr>
          <w:rFonts w:asciiTheme="majorHAnsi" w:hAnsiTheme="majorHAnsi" w:cstheme="majorHAnsi"/>
        </w:rPr>
        <w:t>m</w:t>
      </w:r>
      <w:r w:rsidRPr="006A22EE">
        <w:rPr>
          <w:rFonts w:asciiTheme="majorHAnsi" w:hAnsiTheme="majorHAnsi" w:cstheme="majorHAnsi"/>
          <w:vertAlign w:val="superscript"/>
        </w:rPr>
        <w:t>3</w:t>
      </w:r>
      <w:r w:rsidRPr="006A22EE">
        <w:rPr>
          <w:rFonts w:asciiTheme="majorHAnsi" w:hAnsiTheme="majorHAnsi" w:cstheme="majorHAnsi"/>
        </w:rPr>
        <w:t xml:space="preserve"> jeb </w:t>
      </w:r>
      <w:r w:rsidR="005D4B76">
        <w:rPr>
          <w:rFonts w:asciiTheme="majorHAnsi" w:hAnsiTheme="majorHAnsi" w:cstheme="majorHAnsi"/>
        </w:rPr>
        <w:t>2240</w:t>
      </w:r>
      <w:r w:rsidRPr="006A22EE">
        <w:rPr>
          <w:rFonts w:asciiTheme="majorHAnsi" w:hAnsiTheme="majorHAnsi" w:cstheme="majorHAnsi"/>
        </w:rPr>
        <w:t xml:space="preserve"> t. </w:t>
      </w:r>
      <w:proofErr w:type="spellStart"/>
      <w:r w:rsidR="005D4B76">
        <w:rPr>
          <w:rFonts w:asciiTheme="majorHAnsi" w:hAnsiTheme="majorHAnsi" w:cstheme="majorHAnsi"/>
        </w:rPr>
        <w:t>Segkārtas</w:t>
      </w:r>
      <w:proofErr w:type="spellEnd"/>
      <w:r w:rsidR="005D4B76">
        <w:rPr>
          <w:rFonts w:asciiTheme="majorHAnsi" w:hAnsiTheme="majorHAnsi" w:cstheme="majorHAnsi"/>
        </w:rPr>
        <w:t xml:space="preserve"> daudzums aprēķināts, balstoties uz derīgo izrakteņu atradnes pasē norādīto informāciju  par </w:t>
      </w:r>
      <w:proofErr w:type="spellStart"/>
      <w:r w:rsidR="005D4B76">
        <w:rPr>
          <w:rFonts w:asciiTheme="majorHAnsi" w:hAnsiTheme="majorHAnsi" w:cstheme="majorHAnsi"/>
        </w:rPr>
        <w:t>segkārtas</w:t>
      </w:r>
      <w:proofErr w:type="spellEnd"/>
      <w:r w:rsidR="005D4B76">
        <w:rPr>
          <w:rFonts w:asciiTheme="majorHAnsi" w:hAnsiTheme="majorHAnsi" w:cstheme="majorHAnsi"/>
        </w:rPr>
        <w:t xml:space="preserve"> un starpkārtas raksturojumu:  “</w:t>
      </w:r>
      <w:proofErr w:type="spellStart"/>
      <w:r w:rsidR="005D4B76">
        <w:rPr>
          <w:rFonts w:asciiTheme="majorHAnsi" w:hAnsiTheme="majorHAnsi" w:cstheme="majorHAnsi"/>
        </w:rPr>
        <w:t>Segkārtu</w:t>
      </w:r>
      <w:proofErr w:type="spellEnd"/>
      <w:r w:rsidR="005D4B76">
        <w:rPr>
          <w:rFonts w:asciiTheme="majorHAnsi" w:hAnsiTheme="majorHAnsi" w:cstheme="majorHAnsi"/>
        </w:rPr>
        <w:t xml:space="preserve"> atradnē veido augsne, </w:t>
      </w:r>
      <w:proofErr w:type="spellStart"/>
      <w:r w:rsidR="005D4B76">
        <w:rPr>
          <w:rFonts w:asciiTheme="majorHAnsi" w:hAnsiTheme="majorHAnsi" w:cstheme="majorHAnsi"/>
        </w:rPr>
        <w:t>tehnogēnie</w:t>
      </w:r>
      <w:proofErr w:type="spellEnd"/>
      <w:r w:rsidR="005D4B76">
        <w:rPr>
          <w:rFonts w:asciiTheme="majorHAnsi" w:hAnsiTheme="majorHAnsi" w:cstheme="majorHAnsi"/>
        </w:rPr>
        <w:t xml:space="preserve"> nogulumi (</w:t>
      </w:r>
      <w:proofErr w:type="spellStart"/>
      <w:r w:rsidR="005D4B76">
        <w:rPr>
          <w:rFonts w:asciiTheme="majorHAnsi" w:hAnsiTheme="majorHAnsi" w:cstheme="majorHAnsi"/>
        </w:rPr>
        <w:t>pārstuma</w:t>
      </w:r>
      <w:proofErr w:type="spellEnd"/>
      <w:r w:rsidR="005D4B76">
        <w:rPr>
          <w:rFonts w:asciiTheme="majorHAnsi" w:hAnsiTheme="majorHAnsi" w:cstheme="majorHAnsi"/>
        </w:rPr>
        <w:t xml:space="preserve"> augsne un smilts). Augsnes biezums 0,05-0,2 m, vidēji 0,14 m. </w:t>
      </w:r>
      <w:r w:rsidR="00F8318C">
        <w:rPr>
          <w:rFonts w:asciiTheme="majorHAnsi" w:hAnsiTheme="majorHAnsi" w:cstheme="majorHAnsi"/>
        </w:rPr>
        <w:t xml:space="preserve">Tādējādi </w:t>
      </w:r>
      <w:proofErr w:type="spellStart"/>
      <w:r w:rsidR="00F8318C">
        <w:rPr>
          <w:rFonts w:asciiTheme="majorHAnsi" w:hAnsiTheme="majorHAnsi" w:cstheme="majorHAnsi"/>
        </w:rPr>
        <w:t>segkārtas</w:t>
      </w:r>
      <w:proofErr w:type="spellEnd"/>
      <w:r w:rsidR="00F8318C">
        <w:rPr>
          <w:rFonts w:asciiTheme="majorHAnsi" w:hAnsiTheme="majorHAnsi" w:cstheme="majorHAnsi"/>
        </w:rPr>
        <w:t xml:space="preserve"> daudzums 1 ha – 1400 m</w:t>
      </w:r>
      <w:r w:rsidR="00F8318C" w:rsidRPr="00F8318C">
        <w:rPr>
          <w:rFonts w:asciiTheme="majorHAnsi" w:hAnsiTheme="majorHAnsi" w:cstheme="majorHAnsi"/>
          <w:vertAlign w:val="superscript"/>
        </w:rPr>
        <w:t>3</w:t>
      </w:r>
      <w:r w:rsidR="00F8318C">
        <w:rPr>
          <w:rFonts w:asciiTheme="majorHAnsi" w:hAnsiTheme="majorHAnsi" w:cstheme="majorHAnsi"/>
        </w:rPr>
        <w:t xml:space="preserve">. </w:t>
      </w:r>
      <w:proofErr w:type="spellStart"/>
      <w:r w:rsidR="005D4B76">
        <w:rPr>
          <w:rFonts w:asciiTheme="majorHAnsi" w:hAnsiTheme="majorHAnsi" w:cstheme="majorHAnsi"/>
        </w:rPr>
        <w:t>Segkārta</w:t>
      </w:r>
      <w:proofErr w:type="spellEnd"/>
      <w:r w:rsidRPr="006A22EE">
        <w:rPr>
          <w:rFonts w:asciiTheme="majorHAnsi" w:hAnsiTheme="majorHAnsi" w:cstheme="majorHAnsi"/>
        </w:rPr>
        <w:t xml:space="preserve"> tiks izmantota rekultivācij</w:t>
      </w:r>
      <w:r w:rsidR="00B8645F">
        <w:rPr>
          <w:rFonts w:asciiTheme="majorHAnsi" w:hAnsiTheme="majorHAnsi" w:cstheme="majorHAnsi"/>
        </w:rPr>
        <w:t>ā</w:t>
      </w:r>
      <w:r w:rsidRPr="006A22EE">
        <w:rPr>
          <w:rFonts w:asciiTheme="majorHAnsi" w:hAnsiTheme="majorHAnsi" w:cstheme="majorHAnsi"/>
        </w:rPr>
        <w:t xml:space="preserve">, veidojot 3 – 5 m augstas krautnes pa </w:t>
      </w:r>
      <w:r w:rsidR="001567F2">
        <w:rPr>
          <w:rFonts w:asciiTheme="majorHAnsi" w:hAnsiTheme="majorHAnsi" w:cstheme="majorHAnsi"/>
        </w:rPr>
        <w:t>iecirkņa</w:t>
      </w:r>
      <w:r w:rsidRPr="006A22EE">
        <w:rPr>
          <w:rFonts w:asciiTheme="majorHAnsi" w:hAnsiTheme="majorHAnsi" w:cstheme="majorHAnsi"/>
        </w:rPr>
        <w:t xml:space="preserve"> perimetru. </w:t>
      </w:r>
      <w:proofErr w:type="spellStart"/>
      <w:r w:rsidR="00F8318C">
        <w:rPr>
          <w:rFonts w:asciiTheme="majorHAnsi" w:hAnsiTheme="majorHAnsi" w:cstheme="majorHAnsi"/>
        </w:rPr>
        <w:t>Segkārtas</w:t>
      </w:r>
      <w:proofErr w:type="spellEnd"/>
      <w:r w:rsidR="00F8318C">
        <w:rPr>
          <w:rFonts w:asciiTheme="majorHAnsi" w:hAnsiTheme="majorHAnsi" w:cstheme="majorHAnsi"/>
        </w:rPr>
        <w:t xml:space="preserve"> noņem</w:t>
      </w:r>
      <w:r w:rsidR="00CC18A0">
        <w:rPr>
          <w:rFonts w:asciiTheme="majorHAnsi" w:hAnsiTheme="majorHAnsi" w:cstheme="majorHAnsi"/>
        </w:rPr>
        <w:t>šanai izmantos buldozeru (darba laika fonds buldozeram 160 h/a).</w:t>
      </w:r>
    </w:p>
    <w:p w14:paraId="5A74B7A6" w14:textId="77777777" w:rsidR="00F8318C" w:rsidRDefault="00F8318C" w:rsidP="00B273BC">
      <w:pPr>
        <w:spacing w:after="0" w:line="240" w:lineRule="auto"/>
        <w:jc w:val="both"/>
        <w:rPr>
          <w:rFonts w:asciiTheme="majorHAnsi" w:hAnsiTheme="majorHAnsi" w:cstheme="majorHAnsi"/>
        </w:rPr>
      </w:pPr>
    </w:p>
    <w:p w14:paraId="5A74B7A7" w14:textId="77777777" w:rsidR="00B273BC" w:rsidRPr="006A22EE" w:rsidRDefault="00B273BC" w:rsidP="00B273BC">
      <w:pPr>
        <w:spacing w:after="0" w:line="240" w:lineRule="auto"/>
        <w:jc w:val="both"/>
        <w:rPr>
          <w:rFonts w:asciiTheme="majorHAnsi" w:hAnsiTheme="majorHAnsi" w:cstheme="majorHAnsi"/>
          <w:iCs/>
        </w:rPr>
      </w:pPr>
      <w:r w:rsidRPr="006A22EE">
        <w:rPr>
          <w:rFonts w:asciiTheme="majorHAnsi" w:hAnsiTheme="majorHAnsi" w:cstheme="majorHAnsi"/>
        </w:rPr>
        <w:t xml:space="preserve">Materiāla izbēršanas emisijas faktora </w:t>
      </w:r>
      <w:r w:rsidRPr="006A22EE">
        <w:rPr>
          <w:rFonts w:asciiTheme="majorHAnsi" w:hAnsiTheme="majorHAnsi" w:cstheme="majorHAnsi"/>
          <w:lang w:eastAsia="lv-LV"/>
        </w:rPr>
        <w:t xml:space="preserve">aprēķins veikts pēc </w:t>
      </w:r>
      <w:r w:rsidRPr="006A22EE">
        <w:rPr>
          <w:rFonts w:asciiTheme="majorHAnsi" w:hAnsiTheme="majorHAnsi" w:cstheme="majorHAnsi"/>
          <w:iCs/>
        </w:rPr>
        <w:t xml:space="preserve">AP 42, </w:t>
      </w:r>
      <w:proofErr w:type="spellStart"/>
      <w:r w:rsidRPr="006A22EE">
        <w:rPr>
          <w:rFonts w:asciiTheme="majorHAnsi" w:hAnsiTheme="majorHAnsi" w:cstheme="majorHAnsi"/>
          <w:iCs/>
        </w:rPr>
        <w:t>Fifth</w:t>
      </w:r>
      <w:proofErr w:type="spellEnd"/>
      <w:r w:rsidRPr="006A22EE">
        <w:rPr>
          <w:rFonts w:asciiTheme="majorHAnsi" w:hAnsiTheme="majorHAnsi" w:cstheme="majorHAnsi"/>
          <w:iCs/>
        </w:rPr>
        <w:t xml:space="preserve"> </w:t>
      </w:r>
      <w:proofErr w:type="spellStart"/>
      <w:r w:rsidRPr="006A22EE">
        <w:rPr>
          <w:rFonts w:asciiTheme="majorHAnsi" w:hAnsiTheme="majorHAnsi" w:cstheme="majorHAnsi"/>
          <w:iCs/>
        </w:rPr>
        <w:t>Edition</w:t>
      </w:r>
      <w:proofErr w:type="spellEnd"/>
      <w:r w:rsidRPr="006A22EE">
        <w:rPr>
          <w:rFonts w:asciiTheme="majorHAnsi" w:hAnsiTheme="majorHAnsi" w:cstheme="majorHAnsi"/>
          <w:iCs/>
        </w:rPr>
        <w:t xml:space="preserve">, </w:t>
      </w:r>
      <w:proofErr w:type="spellStart"/>
      <w:r w:rsidRPr="006A22EE">
        <w:rPr>
          <w:rFonts w:asciiTheme="majorHAnsi" w:hAnsiTheme="majorHAnsi" w:cstheme="majorHAnsi"/>
          <w:iCs/>
        </w:rPr>
        <w:t>Volume</w:t>
      </w:r>
      <w:proofErr w:type="spellEnd"/>
      <w:r w:rsidRPr="006A22EE">
        <w:rPr>
          <w:rFonts w:asciiTheme="majorHAnsi" w:hAnsiTheme="majorHAnsi" w:cstheme="majorHAnsi"/>
          <w:iCs/>
        </w:rPr>
        <w:t xml:space="preserve"> I, </w:t>
      </w:r>
      <w:proofErr w:type="spellStart"/>
      <w:r w:rsidRPr="006A22EE">
        <w:rPr>
          <w:rFonts w:asciiTheme="majorHAnsi" w:hAnsiTheme="majorHAnsi" w:cstheme="majorHAnsi"/>
          <w:iCs/>
        </w:rPr>
        <w:t>Chapter</w:t>
      </w:r>
      <w:proofErr w:type="spellEnd"/>
      <w:r w:rsidRPr="006A22EE">
        <w:rPr>
          <w:rFonts w:asciiTheme="majorHAnsi" w:hAnsiTheme="majorHAnsi" w:cstheme="majorHAnsi"/>
          <w:iCs/>
        </w:rPr>
        <w:t xml:space="preserve"> 13, </w:t>
      </w:r>
      <w:r w:rsidRPr="00D62836">
        <w:rPr>
          <w:rFonts w:asciiTheme="majorHAnsi" w:hAnsiTheme="majorHAnsi" w:cstheme="majorHAnsi"/>
          <w:iCs/>
        </w:rPr>
        <w:t>“</w:t>
      </w:r>
      <w:proofErr w:type="spellStart"/>
      <w:r w:rsidRPr="006A22EE">
        <w:rPr>
          <w:rStyle w:val="Strong"/>
          <w:rFonts w:asciiTheme="majorHAnsi" w:hAnsiTheme="majorHAnsi" w:cstheme="majorHAnsi"/>
          <w:b w:val="0"/>
          <w:iCs/>
        </w:rPr>
        <w:t>Aggregate</w:t>
      </w:r>
      <w:proofErr w:type="spellEnd"/>
      <w:r w:rsidRPr="006A22EE">
        <w:rPr>
          <w:rStyle w:val="Strong"/>
          <w:rFonts w:asciiTheme="majorHAnsi" w:hAnsiTheme="majorHAnsi" w:cstheme="majorHAnsi"/>
          <w:b w:val="0"/>
          <w:iCs/>
        </w:rPr>
        <w:t xml:space="preserve"> </w:t>
      </w:r>
      <w:proofErr w:type="spellStart"/>
      <w:r w:rsidRPr="006A22EE">
        <w:rPr>
          <w:rStyle w:val="Strong"/>
          <w:rFonts w:asciiTheme="majorHAnsi" w:hAnsiTheme="majorHAnsi" w:cstheme="majorHAnsi"/>
          <w:b w:val="0"/>
          <w:iCs/>
        </w:rPr>
        <w:t>Handling</w:t>
      </w:r>
      <w:proofErr w:type="spellEnd"/>
      <w:r w:rsidRPr="006A22EE">
        <w:rPr>
          <w:rStyle w:val="Strong"/>
          <w:rFonts w:asciiTheme="majorHAnsi" w:hAnsiTheme="majorHAnsi" w:cstheme="majorHAnsi"/>
          <w:b w:val="0"/>
          <w:iCs/>
        </w:rPr>
        <w:t xml:space="preserve"> </w:t>
      </w:r>
      <w:proofErr w:type="spellStart"/>
      <w:r w:rsidRPr="006A22EE">
        <w:rPr>
          <w:rStyle w:val="Strong"/>
          <w:rFonts w:asciiTheme="majorHAnsi" w:hAnsiTheme="majorHAnsi" w:cstheme="majorHAnsi"/>
          <w:b w:val="0"/>
          <w:iCs/>
        </w:rPr>
        <w:t>and</w:t>
      </w:r>
      <w:proofErr w:type="spellEnd"/>
      <w:r w:rsidRPr="006A22EE">
        <w:rPr>
          <w:rStyle w:val="Strong"/>
          <w:rFonts w:asciiTheme="majorHAnsi" w:hAnsiTheme="majorHAnsi" w:cstheme="majorHAnsi"/>
          <w:b w:val="0"/>
          <w:iCs/>
        </w:rPr>
        <w:t xml:space="preserve"> </w:t>
      </w:r>
      <w:proofErr w:type="spellStart"/>
      <w:r w:rsidRPr="006A22EE">
        <w:rPr>
          <w:rStyle w:val="Strong"/>
          <w:rFonts w:asciiTheme="majorHAnsi" w:hAnsiTheme="majorHAnsi" w:cstheme="majorHAnsi"/>
          <w:b w:val="0"/>
          <w:iCs/>
        </w:rPr>
        <w:t>Storage</w:t>
      </w:r>
      <w:proofErr w:type="spellEnd"/>
      <w:r w:rsidRPr="006A22EE">
        <w:rPr>
          <w:rStyle w:val="Strong"/>
          <w:rFonts w:asciiTheme="majorHAnsi" w:hAnsiTheme="majorHAnsi" w:cstheme="majorHAnsi"/>
          <w:b w:val="0"/>
          <w:iCs/>
        </w:rPr>
        <w:t xml:space="preserve"> Piles”</w:t>
      </w:r>
      <w:r w:rsidRPr="006738E7">
        <w:rPr>
          <w:rFonts w:asciiTheme="majorHAnsi" w:hAnsiTheme="majorHAnsi" w:cstheme="majorHAnsi"/>
          <w:iCs/>
        </w:rPr>
        <w:t>,</w:t>
      </w:r>
      <w:r w:rsidRPr="006A22EE">
        <w:rPr>
          <w:rFonts w:asciiTheme="majorHAnsi" w:hAnsiTheme="majorHAnsi" w:cstheme="majorHAnsi"/>
          <w:iCs/>
        </w:rPr>
        <w:t xml:space="preserve"> sadaļa 13.2.4. </w:t>
      </w:r>
      <w:r w:rsidR="00311521">
        <w:rPr>
          <w:rFonts w:asciiTheme="majorHAnsi" w:hAnsiTheme="majorHAnsi" w:cstheme="majorHAnsi"/>
          <w:iCs/>
        </w:rPr>
        <w:t xml:space="preserve">[1] </w:t>
      </w:r>
    </w:p>
    <w:p w14:paraId="5A74B7A8" w14:textId="77777777" w:rsidR="00B273BC" w:rsidRPr="006A22EE" w:rsidRDefault="00000000" w:rsidP="00B273BC">
      <w:pPr>
        <w:spacing w:after="0" w:line="240" w:lineRule="auto"/>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EF</m:t>
              </m:r>
            </m:e>
            <m:sub>
              <m:r>
                <w:rPr>
                  <w:rFonts w:ascii="Cambria Math" w:hAnsi="Cambria Math" w:cstheme="majorHAnsi"/>
                </w:rPr>
                <m:t>i</m:t>
              </m:r>
            </m:sub>
          </m:sSub>
          <m:r>
            <w:rPr>
              <w:rFonts w:ascii="Cambria Math" w:hAnsi="Cambria Math" w:cstheme="majorHAnsi"/>
            </w:rPr>
            <m:t>=k×0,0016×</m:t>
          </m:r>
          <m:f>
            <m:fPr>
              <m:ctrlPr>
                <w:rPr>
                  <w:rFonts w:ascii="Cambria Math" w:hAnsi="Cambria Math" w:cstheme="majorHAnsi"/>
                  <w:i/>
                </w:rPr>
              </m:ctrlPr>
            </m:fPr>
            <m:num>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U</m:t>
                          </m:r>
                        </m:num>
                        <m:den>
                          <m:r>
                            <w:rPr>
                              <w:rFonts w:ascii="Cambria Math" w:hAnsi="Cambria Math" w:cstheme="majorHAnsi"/>
                            </w:rPr>
                            <m:t>2,2</m:t>
                          </m:r>
                        </m:den>
                      </m:f>
                    </m:e>
                  </m:d>
                </m:e>
                <m:sup>
                  <m:r>
                    <w:rPr>
                      <w:rFonts w:ascii="Cambria Math" w:hAnsi="Cambria Math" w:cstheme="majorHAnsi"/>
                    </w:rPr>
                    <m:t>1,3</m:t>
                  </m:r>
                </m:sup>
              </m:sSup>
            </m:num>
            <m:den>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M</m:t>
                          </m:r>
                        </m:num>
                        <m:den>
                          <m:r>
                            <w:rPr>
                              <w:rFonts w:ascii="Cambria Math" w:hAnsi="Cambria Math" w:cstheme="majorHAnsi"/>
                            </w:rPr>
                            <m:t>2</m:t>
                          </m:r>
                        </m:den>
                      </m:f>
                    </m:e>
                  </m:d>
                </m:e>
                <m:sup>
                  <m:r>
                    <w:rPr>
                      <w:rFonts w:ascii="Cambria Math" w:hAnsi="Cambria Math" w:cstheme="majorHAnsi"/>
                    </w:rPr>
                    <m:t>1,4</m:t>
                  </m:r>
                </m:sup>
              </m:sSup>
            </m:den>
          </m:f>
        </m:oMath>
      </m:oMathPara>
    </w:p>
    <w:p w14:paraId="5A74B7A9" w14:textId="77777777"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Kur</w:t>
      </w:r>
    </w:p>
    <w:p w14:paraId="5A74B7AA" w14:textId="77777777"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proofErr w:type="spellStart"/>
      <w:r w:rsidRPr="006A22EE">
        <w:rPr>
          <w:rFonts w:asciiTheme="majorHAnsi" w:hAnsiTheme="majorHAnsi" w:cstheme="majorHAnsi"/>
          <w:sz w:val="22"/>
          <w:szCs w:val="22"/>
        </w:rPr>
        <w:t>EF</w:t>
      </w:r>
      <w:r w:rsidRPr="006A22EE">
        <w:rPr>
          <w:rFonts w:asciiTheme="majorHAnsi" w:hAnsiTheme="majorHAnsi" w:cstheme="majorHAnsi"/>
          <w:sz w:val="22"/>
          <w:szCs w:val="22"/>
          <w:vertAlign w:val="subscript"/>
        </w:rPr>
        <w:t>i</w:t>
      </w:r>
      <w:proofErr w:type="spellEnd"/>
      <w:r w:rsidRPr="006A22EE">
        <w:rPr>
          <w:rFonts w:asciiTheme="majorHAnsi" w:hAnsiTheme="majorHAnsi" w:cstheme="majorHAnsi"/>
          <w:sz w:val="22"/>
          <w:szCs w:val="22"/>
        </w:rPr>
        <w:t xml:space="preserve"> - Emisijas erozijas faktors krautnēm (kg/t)</w:t>
      </w:r>
    </w:p>
    <w:p w14:paraId="5A74B7AB" w14:textId="77777777"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k – daļiņu izmēra reizinātājs</w:t>
      </w:r>
    </w:p>
    <w:p w14:paraId="5A74B7AC" w14:textId="77777777"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 xml:space="preserve">U - Vidējais vēja ātrums, (m/s) </w:t>
      </w:r>
    </w:p>
    <w:p w14:paraId="5A74B7AD" w14:textId="77777777"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 xml:space="preserve">M- (ieža mitruma koeficients) </w:t>
      </w:r>
    </w:p>
    <w:p w14:paraId="5A74B7AE" w14:textId="77777777" w:rsidR="00B273BC" w:rsidRPr="006A22EE" w:rsidRDefault="00B273BC" w:rsidP="00B273BC">
      <w:pPr>
        <w:spacing w:after="0" w:line="240" w:lineRule="auto"/>
        <w:jc w:val="both"/>
        <w:rPr>
          <w:rFonts w:asciiTheme="majorHAnsi" w:hAnsiTheme="majorHAnsi" w:cstheme="majorHAnsi"/>
          <w:i/>
          <w:iCs/>
        </w:rPr>
      </w:pPr>
    </w:p>
    <w:p w14:paraId="5A74B7AF" w14:textId="77777777" w:rsidR="00B273BC" w:rsidRPr="006A22EE" w:rsidRDefault="00B273BC" w:rsidP="00B273BC">
      <w:pPr>
        <w:spacing w:after="0" w:line="240" w:lineRule="auto"/>
        <w:jc w:val="both"/>
        <w:rPr>
          <w:rFonts w:asciiTheme="majorHAnsi" w:hAnsiTheme="majorHAnsi" w:cstheme="majorHAnsi"/>
          <w:lang w:eastAsia="lv-LV"/>
        </w:rPr>
      </w:pPr>
      <w:r w:rsidRPr="006A22EE">
        <w:rPr>
          <w:rFonts w:asciiTheme="majorHAnsi" w:hAnsiTheme="majorHAnsi" w:cstheme="majorHAnsi"/>
          <w:lang w:eastAsia="lv-LV"/>
        </w:rPr>
        <w:t xml:space="preserve">Emisijas faktora krautnēm parametri un to lielumi </w:t>
      </w:r>
      <w:r w:rsidRPr="00311521">
        <w:rPr>
          <w:rFonts w:asciiTheme="majorHAnsi" w:hAnsiTheme="majorHAnsi" w:cstheme="majorHAnsi"/>
          <w:lang w:eastAsia="lv-LV"/>
        </w:rPr>
        <w:t xml:space="preserve">sniegti </w:t>
      </w:r>
      <w:r w:rsidR="003445BC" w:rsidRPr="00311521">
        <w:rPr>
          <w:rFonts w:asciiTheme="majorHAnsi" w:hAnsiTheme="majorHAnsi" w:cstheme="majorHAnsi"/>
          <w:lang w:eastAsia="lv-LV"/>
        </w:rPr>
        <w:t>1.1.1</w:t>
      </w:r>
      <w:r w:rsidRPr="00311521">
        <w:rPr>
          <w:rFonts w:asciiTheme="majorHAnsi" w:hAnsiTheme="majorHAnsi" w:cstheme="majorHAnsi"/>
          <w:lang w:eastAsia="lv-LV"/>
        </w:rPr>
        <w:t>. tabulā.</w:t>
      </w:r>
    </w:p>
    <w:p w14:paraId="5A74B7B0" w14:textId="77777777" w:rsidR="00B273BC" w:rsidRPr="006A22EE" w:rsidRDefault="00B273BC" w:rsidP="00B273BC">
      <w:pPr>
        <w:pStyle w:val="NormalWeb"/>
        <w:spacing w:before="0" w:beforeAutospacing="0" w:after="0" w:afterAutospacing="0"/>
        <w:jc w:val="both"/>
        <w:rPr>
          <w:rFonts w:asciiTheme="majorHAnsi" w:hAnsiTheme="majorHAnsi" w:cstheme="majorHAnsi"/>
          <w:sz w:val="22"/>
          <w:szCs w:val="22"/>
        </w:rPr>
      </w:pPr>
    </w:p>
    <w:p w14:paraId="5A74B7B1" w14:textId="77777777" w:rsidR="00B273BC" w:rsidRPr="006A22EE" w:rsidRDefault="00B273BC" w:rsidP="00311521">
      <w:pPr>
        <w:spacing w:after="0" w:line="240" w:lineRule="auto"/>
        <w:jc w:val="center"/>
        <w:rPr>
          <w:rFonts w:asciiTheme="majorHAnsi" w:hAnsiTheme="majorHAnsi" w:cstheme="majorHAnsi"/>
          <w:b/>
          <w:bCs/>
          <w:lang w:eastAsia="lv-LV"/>
        </w:rPr>
      </w:pPr>
      <w:r w:rsidRPr="006A22EE">
        <w:rPr>
          <w:rFonts w:asciiTheme="majorHAnsi" w:hAnsiTheme="majorHAnsi" w:cstheme="majorHAnsi"/>
          <w:b/>
          <w:bCs/>
          <w:lang w:eastAsia="lv-LV"/>
        </w:rPr>
        <w:t>Emisijas faktora krautnēm parametri un to lielumi</w:t>
      </w:r>
    </w:p>
    <w:p w14:paraId="5A74B7B2" w14:textId="77777777" w:rsidR="00B273BC" w:rsidRPr="00311521" w:rsidRDefault="00311521" w:rsidP="00311521">
      <w:pPr>
        <w:spacing w:after="0" w:line="240" w:lineRule="auto"/>
        <w:jc w:val="right"/>
        <w:rPr>
          <w:rFonts w:asciiTheme="majorHAnsi" w:hAnsiTheme="majorHAnsi" w:cstheme="majorHAnsi"/>
          <w:bCs/>
          <w:lang w:eastAsia="lv-LV"/>
        </w:rPr>
      </w:pPr>
      <w:r w:rsidRPr="00311521">
        <w:rPr>
          <w:rFonts w:asciiTheme="majorHAnsi" w:hAnsiTheme="majorHAnsi" w:cstheme="majorHAnsi"/>
          <w:lang w:eastAsia="lv-LV"/>
        </w:rPr>
        <w:t>1.1.1.tabula</w:t>
      </w:r>
    </w:p>
    <w:tbl>
      <w:tblPr>
        <w:tblW w:w="741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330"/>
        <w:gridCol w:w="1085"/>
      </w:tblGrid>
      <w:tr w:rsidR="00B273BC" w:rsidRPr="00D62836" w14:paraId="5A74B7B5" w14:textId="77777777" w:rsidTr="00311521">
        <w:trPr>
          <w:jc w:val="center"/>
        </w:trPr>
        <w:tc>
          <w:tcPr>
            <w:tcW w:w="6330" w:type="dxa"/>
            <w:tcBorders>
              <w:top w:val="double" w:sz="4" w:space="0" w:color="auto"/>
              <w:bottom w:val="double" w:sz="4" w:space="0" w:color="auto"/>
            </w:tcBorders>
            <w:shd w:val="clear" w:color="auto" w:fill="E2EFD9" w:themeFill="accent6" w:themeFillTint="33"/>
            <w:vAlign w:val="center"/>
          </w:tcPr>
          <w:p w14:paraId="5A74B7B3" w14:textId="77777777" w:rsidR="00B273BC" w:rsidRPr="00D62836" w:rsidRDefault="00B273BC" w:rsidP="00C41719">
            <w:pPr>
              <w:pStyle w:val="Default"/>
              <w:jc w:val="center"/>
              <w:rPr>
                <w:rFonts w:asciiTheme="majorHAnsi" w:hAnsiTheme="majorHAnsi" w:cstheme="majorHAnsi"/>
                <w:b/>
                <w:bCs/>
                <w:color w:val="auto"/>
                <w:sz w:val="18"/>
                <w:szCs w:val="18"/>
              </w:rPr>
            </w:pPr>
            <w:r w:rsidRPr="00D62836">
              <w:rPr>
                <w:rFonts w:asciiTheme="majorHAnsi" w:hAnsiTheme="majorHAnsi" w:cstheme="majorHAnsi"/>
                <w:b/>
                <w:bCs/>
                <w:color w:val="auto"/>
                <w:sz w:val="18"/>
                <w:szCs w:val="18"/>
              </w:rPr>
              <w:t>Parametrs</w:t>
            </w:r>
          </w:p>
        </w:tc>
        <w:tc>
          <w:tcPr>
            <w:tcW w:w="1085" w:type="dxa"/>
            <w:tcBorders>
              <w:top w:val="double" w:sz="4" w:space="0" w:color="auto"/>
              <w:bottom w:val="double" w:sz="4" w:space="0" w:color="auto"/>
            </w:tcBorders>
            <w:shd w:val="clear" w:color="auto" w:fill="E2EFD9" w:themeFill="accent6" w:themeFillTint="33"/>
            <w:vAlign w:val="center"/>
          </w:tcPr>
          <w:p w14:paraId="5A74B7B4" w14:textId="77777777" w:rsidR="00B273BC" w:rsidRPr="00D62836" w:rsidRDefault="00B273BC" w:rsidP="00C41719">
            <w:pPr>
              <w:pStyle w:val="Default"/>
              <w:jc w:val="center"/>
              <w:rPr>
                <w:rFonts w:asciiTheme="majorHAnsi" w:hAnsiTheme="majorHAnsi" w:cstheme="majorHAnsi"/>
                <w:b/>
                <w:bCs/>
                <w:color w:val="auto"/>
                <w:sz w:val="18"/>
                <w:szCs w:val="18"/>
              </w:rPr>
            </w:pPr>
            <w:r w:rsidRPr="00D62836">
              <w:rPr>
                <w:rFonts w:asciiTheme="majorHAnsi" w:hAnsiTheme="majorHAnsi" w:cstheme="majorHAnsi"/>
                <w:b/>
                <w:bCs/>
                <w:color w:val="auto"/>
                <w:sz w:val="18"/>
                <w:szCs w:val="18"/>
              </w:rPr>
              <w:t>Vērtība</w:t>
            </w:r>
          </w:p>
        </w:tc>
      </w:tr>
      <w:tr w:rsidR="00B273BC" w:rsidRPr="00D62836" w14:paraId="5A74B7B8" w14:textId="77777777" w:rsidTr="00311521">
        <w:trPr>
          <w:jc w:val="center"/>
        </w:trPr>
        <w:tc>
          <w:tcPr>
            <w:tcW w:w="6330" w:type="dxa"/>
            <w:tcBorders>
              <w:top w:val="double" w:sz="4" w:space="0" w:color="auto"/>
            </w:tcBorders>
            <w:shd w:val="clear" w:color="auto" w:fill="auto"/>
            <w:vAlign w:val="center"/>
          </w:tcPr>
          <w:p w14:paraId="5A74B7B6" w14:textId="77777777" w:rsidR="00B273BC" w:rsidRPr="00D62836" w:rsidRDefault="00B273BC" w:rsidP="00C41719">
            <w:pPr>
              <w:pStyle w:val="Default"/>
              <w:rPr>
                <w:rFonts w:asciiTheme="majorHAnsi" w:hAnsiTheme="majorHAnsi" w:cstheme="majorHAnsi"/>
                <w:b/>
                <w:bCs/>
                <w:color w:val="auto"/>
                <w:sz w:val="18"/>
                <w:szCs w:val="18"/>
              </w:rPr>
            </w:pPr>
            <w:r w:rsidRPr="00D62836">
              <w:rPr>
                <w:rFonts w:asciiTheme="majorHAnsi" w:hAnsiTheme="majorHAnsi" w:cstheme="majorHAnsi"/>
                <w:bCs/>
                <w:color w:val="auto"/>
                <w:sz w:val="18"/>
                <w:szCs w:val="18"/>
              </w:rPr>
              <w:t>K (PM</w:t>
            </w:r>
            <w:r w:rsidRPr="00D62836">
              <w:rPr>
                <w:rFonts w:asciiTheme="majorHAnsi" w:hAnsiTheme="majorHAnsi" w:cstheme="majorHAnsi"/>
                <w:bCs/>
                <w:color w:val="auto"/>
                <w:sz w:val="18"/>
                <w:szCs w:val="18"/>
                <w:vertAlign w:val="subscript"/>
              </w:rPr>
              <w:t>2.5</w:t>
            </w:r>
            <w:r w:rsidRPr="00D62836">
              <w:rPr>
                <w:rFonts w:asciiTheme="majorHAnsi" w:hAnsiTheme="majorHAnsi" w:cstheme="majorHAnsi"/>
                <w:bCs/>
                <w:color w:val="auto"/>
                <w:sz w:val="18"/>
                <w:szCs w:val="18"/>
              </w:rPr>
              <w:t>)</w:t>
            </w:r>
            <w:r w:rsidRPr="00D62836">
              <w:rPr>
                <w:rFonts w:asciiTheme="majorHAnsi" w:hAnsiTheme="majorHAnsi" w:cstheme="majorHAnsi"/>
                <w:color w:val="auto"/>
                <w:sz w:val="18"/>
                <w:szCs w:val="18"/>
              </w:rPr>
              <w:t xml:space="preserve"> - daļiņu izmēra reizinātājs</w:t>
            </w:r>
          </w:p>
        </w:tc>
        <w:tc>
          <w:tcPr>
            <w:tcW w:w="1085" w:type="dxa"/>
            <w:tcBorders>
              <w:top w:val="double" w:sz="4" w:space="0" w:color="auto"/>
            </w:tcBorders>
            <w:vAlign w:val="center"/>
          </w:tcPr>
          <w:p w14:paraId="5A74B7B7" w14:textId="77777777" w:rsidR="00B273BC" w:rsidRPr="00D62836" w:rsidRDefault="00B273BC" w:rsidP="00C41719">
            <w:pPr>
              <w:pStyle w:val="Default"/>
              <w:jc w:val="center"/>
              <w:rPr>
                <w:rFonts w:asciiTheme="majorHAnsi" w:hAnsiTheme="majorHAnsi" w:cstheme="majorHAnsi"/>
                <w:color w:val="auto"/>
                <w:sz w:val="18"/>
                <w:szCs w:val="18"/>
              </w:rPr>
            </w:pPr>
            <w:r w:rsidRPr="00D62836">
              <w:rPr>
                <w:rFonts w:asciiTheme="majorHAnsi" w:hAnsiTheme="majorHAnsi" w:cstheme="majorHAnsi"/>
                <w:color w:val="auto"/>
                <w:sz w:val="18"/>
                <w:szCs w:val="18"/>
              </w:rPr>
              <w:t>0.053</w:t>
            </w:r>
          </w:p>
        </w:tc>
      </w:tr>
      <w:tr w:rsidR="00B273BC" w:rsidRPr="00D62836" w14:paraId="5A74B7BB" w14:textId="77777777" w:rsidTr="00311521">
        <w:trPr>
          <w:jc w:val="center"/>
        </w:trPr>
        <w:tc>
          <w:tcPr>
            <w:tcW w:w="6330" w:type="dxa"/>
            <w:shd w:val="clear" w:color="auto" w:fill="auto"/>
            <w:vAlign w:val="center"/>
          </w:tcPr>
          <w:p w14:paraId="5A74B7B9" w14:textId="77777777" w:rsidR="00B273BC" w:rsidRPr="00D62836" w:rsidRDefault="00B273BC" w:rsidP="00C41719">
            <w:pPr>
              <w:pStyle w:val="Default"/>
              <w:rPr>
                <w:rFonts w:asciiTheme="majorHAnsi" w:hAnsiTheme="majorHAnsi" w:cstheme="majorHAnsi"/>
                <w:color w:val="auto"/>
                <w:sz w:val="18"/>
                <w:szCs w:val="18"/>
              </w:rPr>
            </w:pPr>
            <w:r w:rsidRPr="00D62836">
              <w:rPr>
                <w:rFonts w:asciiTheme="majorHAnsi" w:hAnsiTheme="majorHAnsi" w:cstheme="majorHAnsi"/>
                <w:bCs/>
                <w:color w:val="auto"/>
                <w:sz w:val="18"/>
                <w:szCs w:val="18"/>
              </w:rPr>
              <w:t>K (PM</w:t>
            </w:r>
            <w:r w:rsidRPr="00D62836">
              <w:rPr>
                <w:rFonts w:asciiTheme="majorHAnsi" w:hAnsiTheme="majorHAnsi" w:cstheme="majorHAnsi"/>
                <w:bCs/>
                <w:color w:val="auto"/>
                <w:sz w:val="18"/>
                <w:szCs w:val="18"/>
                <w:vertAlign w:val="subscript"/>
              </w:rPr>
              <w:t>10</w:t>
            </w:r>
            <w:r w:rsidRPr="00D62836">
              <w:rPr>
                <w:rFonts w:asciiTheme="majorHAnsi" w:hAnsiTheme="majorHAnsi" w:cstheme="majorHAnsi"/>
                <w:bCs/>
                <w:color w:val="auto"/>
                <w:sz w:val="18"/>
                <w:szCs w:val="18"/>
              </w:rPr>
              <w:t>)</w:t>
            </w:r>
            <w:r w:rsidRPr="00D62836">
              <w:rPr>
                <w:rFonts w:asciiTheme="majorHAnsi" w:hAnsiTheme="majorHAnsi" w:cstheme="majorHAnsi"/>
                <w:color w:val="auto"/>
                <w:sz w:val="18"/>
                <w:szCs w:val="18"/>
              </w:rPr>
              <w:t xml:space="preserve"> - daļiņu izmēra reizinātājs</w:t>
            </w:r>
          </w:p>
        </w:tc>
        <w:tc>
          <w:tcPr>
            <w:tcW w:w="1085" w:type="dxa"/>
            <w:vAlign w:val="center"/>
          </w:tcPr>
          <w:p w14:paraId="5A74B7BA" w14:textId="77777777" w:rsidR="00B273BC" w:rsidRPr="00D62836" w:rsidRDefault="00B273BC" w:rsidP="00C41719">
            <w:pPr>
              <w:pStyle w:val="Default"/>
              <w:jc w:val="center"/>
              <w:rPr>
                <w:rFonts w:asciiTheme="majorHAnsi" w:hAnsiTheme="majorHAnsi" w:cstheme="majorHAnsi"/>
                <w:color w:val="auto"/>
                <w:sz w:val="18"/>
                <w:szCs w:val="18"/>
              </w:rPr>
            </w:pPr>
            <w:r w:rsidRPr="00D62836">
              <w:rPr>
                <w:rFonts w:asciiTheme="majorHAnsi" w:hAnsiTheme="majorHAnsi" w:cstheme="majorHAnsi"/>
                <w:color w:val="auto"/>
                <w:sz w:val="18"/>
                <w:szCs w:val="18"/>
              </w:rPr>
              <w:t>0.35</w:t>
            </w:r>
          </w:p>
        </w:tc>
      </w:tr>
      <w:tr w:rsidR="00B273BC" w:rsidRPr="00D62836" w14:paraId="5A74B7BE" w14:textId="77777777" w:rsidTr="00311521">
        <w:trPr>
          <w:jc w:val="center"/>
        </w:trPr>
        <w:tc>
          <w:tcPr>
            <w:tcW w:w="6330" w:type="dxa"/>
            <w:shd w:val="clear" w:color="auto" w:fill="auto"/>
            <w:vAlign w:val="center"/>
          </w:tcPr>
          <w:p w14:paraId="5A74B7BC" w14:textId="77777777" w:rsidR="00B273BC" w:rsidRPr="00D62836" w:rsidRDefault="00B273BC" w:rsidP="00066FFD">
            <w:pPr>
              <w:pStyle w:val="Default"/>
              <w:rPr>
                <w:rFonts w:asciiTheme="majorHAnsi" w:hAnsiTheme="majorHAnsi" w:cstheme="majorHAnsi"/>
                <w:color w:val="auto"/>
                <w:sz w:val="18"/>
                <w:szCs w:val="18"/>
              </w:rPr>
            </w:pPr>
            <w:r w:rsidRPr="00D62836">
              <w:rPr>
                <w:rFonts w:asciiTheme="majorHAnsi" w:hAnsiTheme="majorHAnsi" w:cstheme="majorHAnsi"/>
                <w:bCs/>
                <w:color w:val="auto"/>
                <w:sz w:val="18"/>
                <w:szCs w:val="18"/>
              </w:rPr>
              <w:t>U</w:t>
            </w:r>
            <w:r w:rsidRPr="00D62836">
              <w:rPr>
                <w:rFonts w:asciiTheme="majorHAnsi" w:hAnsiTheme="majorHAnsi" w:cstheme="majorHAnsi"/>
                <w:b/>
                <w:bCs/>
                <w:color w:val="auto"/>
                <w:sz w:val="18"/>
                <w:szCs w:val="18"/>
              </w:rPr>
              <w:t xml:space="preserve"> –</w:t>
            </w:r>
            <w:r w:rsidRPr="00D62836">
              <w:rPr>
                <w:rFonts w:asciiTheme="majorHAnsi" w:hAnsiTheme="majorHAnsi" w:cstheme="majorHAnsi"/>
                <w:color w:val="auto"/>
                <w:sz w:val="18"/>
                <w:szCs w:val="18"/>
              </w:rPr>
              <w:t xml:space="preserve"> gada vidējais vēja ātrums pēc LVĢMC </w:t>
            </w:r>
            <w:r w:rsidR="00600E33">
              <w:rPr>
                <w:rFonts w:asciiTheme="majorHAnsi" w:hAnsiTheme="majorHAnsi" w:cstheme="majorHAnsi"/>
                <w:color w:val="auto"/>
                <w:sz w:val="18"/>
                <w:szCs w:val="18"/>
              </w:rPr>
              <w:t>Skultes</w:t>
            </w:r>
            <w:r w:rsidRPr="00D62836">
              <w:rPr>
                <w:rFonts w:asciiTheme="majorHAnsi" w:hAnsiTheme="majorHAnsi" w:cstheme="majorHAnsi"/>
                <w:color w:val="auto"/>
                <w:sz w:val="18"/>
                <w:szCs w:val="18"/>
              </w:rPr>
              <w:t xml:space="preserve"> meteoroloģisko novērojumu stacijas datiem </w:t>
            </w:r>
            <w:r w:rsidR="00B03255" w:rsidRPr="00D62836">
              <w:rPr>
                <w:rFonts w:asciiTheme="majorHAnsi" w:hAnsiTheme="majorHAnsi" w:cstheme="majorHAnsi"/>
                <w:color w:val="auto"/>
                <w:sz w:val="18"/>
                <w:szCs w:val="18"/>
              </w:rPr>
              <w:t xml:space="preserve">par </w:t>
            </w:r>
            <w:r w:rsidRPr="00D62836">
              <w:rPr>
                <w:rFonts w:asciiTheme="majorHAnsi" w:hAnsiTheme="majorHAnsi" w:cstheme="majorHAnsi"/>
                <w:color w:val="auto"/>
                <w:sz w:val="18"/>
                <w:szCs w:val="18"/>
              </w:rPr>
              <w:t>20</w:t>
            </w:r>
            <w:r w:rsidR="00066FFD">
              <w:rPr>
                <w:rFonts w:asciiTheme="majorHAnsi" w:hAnsiTheme="majorHAnsi" w:cstheme="majorHAnsi"/>
                <w:color w:val="auto"/>
                <w:sz w:val="18"/>
                <w:szCs w:val="18"/>
              </w:rPr>
              <w:t>21</w:t>
            </w:r>
            <w:r w:rsidR="00B03255" w:rsidRPr="00D62836">
              <w:rPr>
                <w:rFonts w:asciiTheme="majorHAnsi" w:hAnsiTheme="majorHAnsi" w:cstheme="majorHAnsi"/>
                <w:color w:val="auto"/>
                <w:sz w:val="18"/>
                <w:szCs w:val="18"/>
              </w:rPr>
              <w:t>. gadu</w:t>
            </w:r>
            <w:r w:rsidR="00311521">
              <w:rPr>
                <w:rFonts w:asciiTheme="majorHAnsi" w:hAnsiTheme="majorHAnsi" w:cstheme="majorHAnsi"/>
                <w:color w:val="auto"/>
                <w:sz w:val="18"/>
                <w:szCs w:val="18"/>
              </w:rPr>
              <w:t xml:space="preserve"> </w:t>
            </w:r>
          </w:p>
        </w:tc>
        <w:tc>
          <w:tcPr>
            <w:tcW w:w="1085" w:type="dxa"/>
            <w:vAlign w:val="center"/>
          </w:tcPr>
          <w:p w14:paraId="5A74B7BD" w14:textId="77777777" w:rsidR="00B273BC" w:rsidRPr="00D62836" w:rsidRDefault="00C7795C" w:rsidP="00C41719">
            <w:pPr>
              <w:pStyle w:val="Default"/>
              <w:jc w:val="center"/>
              <w:rPr>
                <w:rFonts w:asciiTheme="majorHAnsi" w:hAnsiTheme="majorHAnsi" w:cstheme="majorHAnsi"/>
                <w:color w:val="auto"/>
                <w:sz w:val="18"/>
                <w:szCs w:val="18"/>
                <w:highlight w:val="yellow"/>
              </w:rPr>
            </w:pPr>
            <w:r>
              <w:rPr>
                <w:rFonts w:asciiTheme="majorHAnsi" w:hAnsiTheme="majorHAnsi" w:cstheme="majorHAnsi"/>
                <w:color w:val="auto"/>
                <w:sz w:val="18"/>
                <w:szCs w:val="18"/>
              </w:rPr>
              <w:t>2,</w:t>
            </w:r>
            <w:r w:rsidR="00157440">
              <w:rPr>
                <w:rFonts w:asciiTheme="majorHAnsi" w:hAnsiTheme="majorHAnsi" w:cstheme="majorHAnsi"/>
                <w:color w:val="auto"/>
                <w:sz w:val="18"/>
                <w:szCs w:val="18"/>
              </w:rPr>
              <w:t>8</w:t>
            </w:r>
            <w:r>
              <w:rPr>
                <w:rFonts w:asciiTheme="majorHAnsi" w:hAnsiTheme="majorHAnsi" w:cstheme="majorHAnsi"/>
                <w:color w:val="auto"/>
                <w:sz w:val="18"/>
                <w:szCs w:val="18"/>
              </w:rPr>
              <w:t>9</w:t>
            </w:r>
            <w:r w:rsidR="00B273BC" w:rsidRPr="00D62836">
              <w:rPr>
                <w:rFonts w:asciiTheme="majorHAnsi" w:hAnsiTheme="majorHAnsi" w:cstheme="majorHAnsi"/>
                <w:color w:val="auto"/>
                <w:sz w:val="18"/>
                <w:szCs w:val="18"/>
              </w:rPr>
              <w:t xml:space="preserve"> m/s</w:t>
            </w:r>
          </w:p>
        </w:tc>
      </w:tr>
      <w:tr w:rsidR="00B273BC" w:rsidRPr="00D62836" w14:paraId="5A74B7C1" w14:textId="77777777" w:rsidTr="00311521">
        <w:trPr>
          <w:trHeight w:val="473"/>
          <w:jc w:val="center"/>
        </w:trPr>
        <w:tc>
          <w:tcPr>
            <w:tcW w:w="6330" w:type="dxa"/>
            <w:shd w:val="clear" w:color="auto" w:fill="auto"/>
            <w:vAlign w:val="center"/>
          </w:tcPr>
          <w:p w14:paraId="5A74B7BF" w14:textId="77777777" w:rsidR="00B273BC" w:rsidRPr="00D62836" w:rsidRDefault="00B273BC" w:rsidP="00C41719">
            <w:pPr>
              <w:spacing w:after="0" w:line="240" w:lineRule="auto"/>
              <w:rPr>
                <w:rFonts w:asciiTheme="majorHAnsi" w:hAnsiTheme="majorHAnsi" w:cstheme="majorHAnsi"/>
                <w:sz w:val="18"/>
                <w:szCs w:val="18"/>
              </w:rPr>
            </w:pPr>
            <w:r w:rsidRPr="00D62836">
              <w:rPr>
                <w:rFonts w:asciiTheme="majorHAnsi" w:hAnsiTheme="majorHAnsi" w:cstheme="majorHAnsi"/>
                <w:bCs/>
                <w:sz w:val="18"/>
                <w:szCs w:val="18"/>
              </w:rPr>
              <w:t>M</w:t>
            </w:r>
            <w:r w:rsidRPr="00D62836">
              <w:rPr>
                <w:rFonts w:asciiTheme="majorHAnsi" w:hAnsiTheme="majorHAnsi" w:cstheme="majorHAnsi"/>
                <w:b/>
                <w:bCs/>
                <w:sz w:val="18"/>
                <w:szCs w:val="18"/>
              </w:rPr>
              <w:t xml:space="preserve"> -</w:t>
            </w:r>
            <w:r w:rsidRPr="00D62836">
              <w:rPr>
                <w:rFonts w:asciiTheme="majorHAnsi" w:hAnsiTheme="majorHAnsi" w:cstheme="majorHAnsi"/>
                <w:sz w:val="18"/>
                <w:szCs w:val="18"/>
              </w:rPr>
              <w:t xml:space="preserve"> ieža mitruma koeficients (koeficients no iepriekš minētās metodikas</w:t>
            </w:r>
            <w:r w:rsidR="00311521">
              <w:rPr>
                <w:rFonts w:asciiTheme="majorHAnsi" w:hAnsiTheme="majorHAnsi" w:cstheme="majorHAnsi"/>
                <w:sz w:val="18"/>
                <w:szCs w:val="18"/>
              </w:rPr>
              <w:t xml:space="preserve"> [1]</w:t>
            </w:r>
            <w:r w:rsidRPr="00D62836">
              <w:rPr>
                <w:rFonts w:asciiTheme="majorHAnsi" w:hAnsiTheme="majorHAnsi" w:cstheme="majorHAnsi"/>
                <w:sz w:val="18"/>
                <w:szCs w:val="18"/>
              </w:rPr>
              <w:t>, vidējais rādītājs no tabulas 13.2.4-1.)</w:t>
            </w:r>
          </w:p>
        </w:tc>
        <w:tc>
          <w:tcPr>
            <w:tcW w:w="1085" w:type="dxa"/>
            <w:vAlign w:val="center"/>
          </w:tcPr>
          <w:p w14:paraId="5A74B7C0" w14:textId="77777777" w:rsidR="00B273BC" w:rsidRPr="00D62836" w:rsidRDefault="006A22EE" w:rsidP="00C41719">
            <w:pPr>
              <w:pStyle w:val="Default"/>
              <w:jc w:val="center"/>
              <w:rPr>
                <w:rFonts w:asciiTheme="majorHAnsi" w:hAnsiTheme="majorHAnsi" w:cstheme="majorHAnsi"/>
                <w:color w:val="auto"/>
                <w:sz w:val="18"/>
                <w:szCs w:val="18"/>
              </w:rPr>
            </w:pPr>
            <w:r w:rsidRPr="00D62836">
              <w:rPr>
                <w:rFonts w:asciiTheme="majorHAnsi" w:hAnsiTheme="majorHAnsi" w:cstheme="majorHAnsi"/>
                <w:color w:val="auto"/>
                <w:sz w:val="18"/>
                <w:szCs w:val="18"/>
              </w:rPr>
              <w:t>7,4</w:t>
            </w:r>
            <w:r w:rsidR="00B273BC" w:rsidRPr="00D62836">
              <w:rPr>
                <w:rFonts w:asciiTheme="majorHAnsi" w:hAnsiTheme="majorHAnsi" w:cstheme="majorHAnsi"/>
                <w:color w:val="auto"/>
                <w:sz w:val="18"/>
                <w:szCs w:val="18"/>
              </w:rPr>
              <w:t>%</w:t>
            </w:r>
          </w:p>
        </w:tc>
      </w:tr>
    </w:tbl>
    <w:p w14:paraId="5A74B7C2" w14:textId="77777777" w:rsidR="00552E1B" w:rsidRDefault="00552E1B" w:rsidP="001042B1">
      <w:pPr>
        <w:spacing w:after="0" w:line="240" w:lineRule="auto"/>
        <w:jc w:val="both"/>
        <w:rPr>
          <w:rFonts w:asciiTheme="majorHAnsi" w:hAnsiTheme="majorHAnsi" w:cstheme="majorHAnsi"/>
        </w:rPr>
      </w:pPr>
    </w:p>
    <w:p w14:paraId="5A74B7C3" w14:textId="77777777" w:rsidR="000C3695" w:rsidRPr="000C3695" w:rsidRDefault="000C3695" w:rsidP="001042B1">
      <w:pPr>
        <w:spacing w:after="0" w:line="240" w:lineRule="auto"/>
        <w:jc w:val="both"/>
        <w:rPr>
          <w:rFonts w:asciiTheme="majorHAnsi" w:hAnsiTheme="majorHAnsi" w:cstheme="majorHAnsi"/>
        </w:rPr>
      </w:pPr>
      <w:r w:rsidRPr="000C3695">
        <w:rPr>
          <w:rFonts w:asciiTheme="majorHAnsi" w:hAnsiTheme="majorHAnsi" w:cstheme="majorHAnsi"/>
        </w:rPr>
        <w:t>Emisijas faktora aprēķins:</w:t>
      </w:r>
    </w:p>
    <w:p w14:paraId="5A74B7C4" w14:textId="77777777" w:rsidR="003445BC" w:rsidRPr="003445BC" w:rsidRDefault="00000000" w:rsidP="003445BC">
      <w:pPr>
        <w:spacing w:after="0" w:line="24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EF</m:t>
              </m:r>
            </m:e>
            <m:sub>
              <m:r>
                <w:rPr>
                  <w:rFonts w:ascii="Cambria Math" w:hAnsi="Cambria Math" w:cstheme="minorHAnsi"/>
                </w:rPr>
                <m:t>PM10</m:t>
              </m:r>
            </m:sub>
          </m:sSub>
          <m:r>
            <w:rPr>
              <w:rFonts w:ascii="Cambria Math" w:hAnsi="Cambria Math" w:cstheme="minorHAnsi"/>
            </w:rPr>
            <m:t>=0,35×0,0016×</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2,89</m:t>
                          </m:r>
                        </m:num>
                        <m:den>
                          <m:r>
                            <w:rPr>
                              <w:rFonts w:ascii="Cambria Math" w:hAnsi="Cambria Math" w:cstheme="minorHAnsi"/>
                            </w:rPr>
                            <m:t>2,2</m:t>
                          </m:r>
                        </m:den>
                      </m:f>
                    </m:e>
                  </m:d>
                </m:e>
                <m:sup>
                  <m:r>
                    <w:rPr>
                      <w:rFonts w:ascii="Cambria Math" w:hAnsi="Cambria Math" w:cstheme="minorHAnsi"/>
                    </w:rPr>
                    <m:t>1,3</m:t>
                  </m:r>
                </m:sup>
              </m:sSup>
            </m:num>
            <m:den>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7,4</m:t>
                          </m:r>
                        </m:num>
                        <m:den>
                          <m:r>
                            <w:rPr>
                              <w:rFonts w:ascii="Cambria Math" w:hAnsi="Cambria Math" w:cstheme="minorHAnsi"/>
                            </w:rPr>
                            <m:t>2</m:t>
                          </m:r>
                        </m:den>
                      </m:f>
                    </m:e>
                  </m:d>
                </m:e>
                <m:sup>
                  <m:r>
                    <w:rPr>
                      <w:rFonts w:ascii="Cambria Math" w:hAnsi="Cambria Math" w:cstheme="minorHAnsi"/>
                    </w:rPr>
                    <m:t>1,4</m:t>
                  </m:r>
                </m:sup>
              </m:sSup>
            </m:den>
          </m:f>
          <m:r>
            <w:rPr>
              <w:rFonts w:ascii="Cambria Math" w:hAnsi="Cambria Math" w:cstheme="minorHAnsi"/>
            </w:rPr>
            <m:t>=0,00013kg/t</m:t>
          </m:r>
        </m:oMath>
      </m:oMathPara>
    </w:p>
    <w:p w14:paraId="5A74B7C5" w14:textId="77777777" w:rsidR="003445BC" w:rsidRPr="000569E9" w:rsidRDefault="003445BC" w:rsidP="003445BC">
      <w:pPr>
        <w:spacing w:after="0" w:line="240" w:lineRule="auto"/>
        <w:rPr>
          <w:rFonts w:cstheme="minorHAnsi"/>
        </w:rPr>
      </w:pPr>
    </w:p>
    <w:p w14:paraId="5A74B7C6" w14:textId="77777777" w:rsidR="000C3695" w:rsidRPr="001042B1" w:rsidRDefault="00000000" w:rsidP="001042B1">
      <w:pPr>
        <w:spacing w:after="0" w:line="24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EF</m:t>
              </m:r>
            </m:e>
            <m:sub>
              <m:r>
                <w:rPr>
                  <w:rFonts w:ascii="Cambria Math" w:hAnsi="Cambria Math" w:cstheme="minorHAnsi"/>
                </w:rPr>
                <m:t>PM2,5</m:t>
              </m:r>
            </m:sub>
          </m:sSub>
          <m:r>
            <w:rPr>
              <w:rFonts w:ascii="Cambria Math" w:hAnsi="Cambria Math" w:cstheme="minorHAnsi"/>
            </w:rPr>
            <m:t>=0,053×0,0016×</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2,89</m:t>
                          </m:r>
                        </m:num>
                        <m:den>
                          <m:r>
                            <w:rPr>
                              <w:rFonts w:ascii="Cambria Math" w:hAnsi="Cambria Math" w:cstheme="minorHAnsi"/>
                            </w:rPr>
                            <m:t>2,2</m:t>
                          </m:r>
                        </m:den>
                      </m:f>
                    </m:e>
                  </m:d>
                </m:e>
                <m:sup>
                  <m:r>
                    <w:rPr>
                      <w:rFonts w:ascii="Cambria Math" w:hAnsi="Cambria Math" w:cstheme="minorHAnsi"/>
                    </w:rPr>
                    <m:t>1,3</m:t>
                  </m:r>
                </m:sup>
              </m:sSup>
            </m:num>
            <m:den>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7,4</m:t>
                          </m:r>
                        </m:num>
                        <m:den>
                          <m:r>
                            <w:rPr>
                              <w:rFonts w:ascii="Cambria Math" w:hAnsi="Cambria Math" w:cstheme="minorHAnsi"/>
                            </w:rPr>
                            <m:t>2</m:t>
                          </m:r>
                        </m:den>
                      </m:f>
                    </m:e>
                  </m:d>
                </m:e>
                <m:sup>
                  <m:r>
                    <w:rPr>
                      <w:rFonts w:ascii="Cambria Math" w:hAnsi="Cambria Math" w:cstheme="minorHAnsi"/>
                    </w:rPr>
                    <m:t>1,4</m:t>
                  </m:r>
                </m:sup>
              </m:sSup>
            </m:den>
          </m:f>
          <m:r>
            <w:rPr>
              <w:rFonts w:ascii="Cambria Math" w:hAnsi="Cambria Math" w:cstheme="minorHAnsi"/>
            </w:rPr>
            <m:t>=0,000019kg/t</m:t>
          </m:r>
        </m:oMath>
      </m:oMathPara>
    </w:p>
    <w:p w14:paraId="5A74B7C7" w14:textId="77777777" w:rsidR="001042B1" w:rsidRPr="000569E9" w:rsidRDefault="001042B1" w:rsidP="001042B1">
      <w:pPr>
        <w:spacing w:after="0" w:line="240" w:lineRule="auto"/>
        <w:rPr>
          <w:rFonts w:cstheme="minorHAnsi"/>
        </w:rPr>
      </w:pPr>
    </w:p>
    <w:p w14:paraId="5A74B7C8" w14:textId="77777777" w:rsidR="000C3695" w:rsidRDefault="008A39C2" w:rsidP="001042B1">
      <w:pPr>
        <w:pStyle w:val="BodyText2"/>
        <w:spacing w:after="0" w:line="240" w:lineRule="auto"/>
        <w:rPr>
          <w:rFonts w:asciiTheme="majorHAnsi" w:hAnsiTheme="majorHAnsi" w:cstheme="majorHAnsi"/>
          <w:sz w:val="22"/>
          <w:szCs w:val="22"/>
        </w:rPr>
      </w:pPr>
      <w:r>
        <w:rPr>
          <w:rFonts w:asciiTheme="majorHAnsi" w:hAnsiTheme="majorHAnsi" w:cstheme="majorHAnsi"/>
          <w:sz w:val="22"/>
          <w:szCs w:val="22"/>
        </w:rPr>
        <w:t>Daļiņu PM</w:t>
      </w:r>
      <w:r w:rsidRPr="008A39C2">
        <w:rPr>
          <w:rFonts w:asciiTheme="majorHAnsi" w:hAnsiTheme="majorHAnsi" w:cstheme="majorHAnsi"/>
          <w:sz w:val="22"/>
          <w:szCs w:val="22"/>
          <w:vertAlign w:val="subscript"/>
        </w:rPr>
        <w:t xml:space="preserve">10 </w:t>
      </w:r>
      <w:r>
        <w:rPr>
          <w:rFonts w:asciiTheme="majorHAnsi" w:hAnsiTheme="majorHAnsi" w:cstheme="majorHAnsi"/>
          <w:sz w:val="22"/>
          <w:szCs w:val="22"/>
        </w:rPr>
        <w:t>un PM</w:t>
      </w:r>
      <w:r w:rsidRPr="008A39C2">
        <w:rPr>
          <w:rFonts w:asciiTheme="majorHAnsi" w:hAnsiTheme="majorHAnsi" w:cstheme="majorHAnsi"/>
          <w:sz w:val="22"/>
          <w:szCs w:val="22"/>
          <w:vertAlign w:val="subscript"/>
        </w:rPr>
        <w:t>2,5</w:t>
      </w:r>
      <w:r w:rsidR="00C52A95" w:rsidRPr="00EB5B43">
        <w:rPr>
          <w:rFonts w:asciiTheme="majorHAnsi" w:hAnsiTheme="majorHAnsi" w:cstheme="majorHAnsi"/>
          <w:sz w:val="22"/>
          <w:szCs w:val="22"/>
        </w:rPr>
        <w:t xml:space="preserve"> emisiju </w:t>
      </w:r>
      <w:r w:rsidR="000C3695" w:rsidRPr="00EB5B43">
        <w:rPr>
          <w:rFonts w:asciiTheme="majorHAnsi" w:hAnsiTheme="majorHAnsi" w:cstheme="majorHAnsi"/>
          <w:sz w:val="22"/>
          <w:szCs w:val="22"/>
        </w:rPr>
        <w:t xml:space="preserve">no materiāla pārkraušanas </w:t>
      </w:r>
      <w:r w:rsidR="00C52A95" w:rsidRPr="00EB5B43">
        <w:rPr>
          <w:rFonts w:asciiTheme="majorHAnsi" w:hAnsiTheme="majorHAnsi" w:cstheme="majorHAnsi"/>
          <w:sz w:val="22"/>
          <w:szCs w:val="22"/>
        </w:rPr>
        <w:t>aprēķina pēc formulas:</w:t>
      </w:r>
    </w:p>
    <w:p w14:paraId="5A74B7C9" w14:textId="77777777" w:rsidR="00C7795C" w:rsidRPr="00EB5B43" w:rsidRDefault="00C7795C" w:rsidP="001042B1">
      <w:pPr>
        <w:pStyle w:val="BodyText2"/>
        <w:spacing w:after="0" w:line="240" w:lineRule="auto"/>
        <w:rPr>
          <w:rFonts w:asciiTheme="majorHAnsi" w:hAnsiTheme="majorHAnsi" w:cstheme="majorHAnsi"/>
          <w:sz w:val="22"/>
          <w:szCs w:val="22"/>
        </w:rPr>
      </w:pPr>
    </w:p>
    <w:p w14:paraId="5A74B7CA" w14:textId="77777777" w:rsidR="000C3695" w:rsidRPr="00EB5B43" w:rsidRDefault="00000000" w:rsidP="000C3695">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t/a</m:t>
              </m:r>
            </m:sub>
          </m:sSub>
          <m:r>
            <w:rPr>
              <w:rFonts w:ascii="Cambria Math" w:hAnsi="Cambria Math" w:cstheme="majorHAnsi"/>
            </w:rPr>
            <m:t>=EF×m×</m:t>
          </m:r>
          <m:sSup>
            <m:sSupPr>
              <m:ctrlPr>
                <w:rPr>
                  <w:rFonts w:ascii="Cambria Math" w:hAnsi="Cambria Math" w:cstheme="majorHAnsi"/>
                  <w:bCs/>
                  <w:i/>
                </w:rPr>
              </m:ctrlPr>
            </m:sSupPr>
            <m:e>
              <m:r>
                <w:rPr>
                  <w:rFonts w:ascii="Cambria Math" w:hAnsi="Cambria Math" w:cstheme="majorHAnsi"/>
                </w:rPr>
                <m:t>10</m:t>
              </m:r>
            </m:e>
            <m:sup>
              <m:r>
                <w:rPr>
                  <w:rFonts w:ascii="Cambria Math" w:hAnsi="Cambria Math" w:cstheme="majorHAnsi"/>
                </w:rPr>
                <m:t>-3</m:t>
              </m:r>
            </m:sup>
          </m:sSup>
        </m:oMath>
      </m:oMathPara>
    </w:p>
    <w:p w14:paraId="5A74B7CB" w14:textId="77777777" w:rsidR="000C3695" w:rsidRPr="00EB5B43" w:rsidRDefault="000C3695" w:rsidP="000C3695">
      <w:pPr>
        <w:pStyle w:val="NormalWeb"/>
        <w:spacing w:before="0" w:beforeAutospacing="0" w:after="0" w:afterAutospacing="0"/>
        <w:rPr>
          <w:rFonts w:asciiTheme="majorHAnsi" w:hAnsiTheme="majorHAnsi" w:cstheme="majorHAnsi"/>
          <w:sz w:val="22"/>
          <w:szCs w:val="22"/>
        </w:rPr>
      </w:pPr>
      <w:r w:rsidRPr="00EB5B43">
        <w:rPr>
          <w:rFonts w:asciiTheme="majorHAnsi" w:hAnsiTheme="majorHAnsi" w:cstheme="majorHAnsi"/>
          <w:sz w:val="22"/>
          <w:szCs w:val="22"/>
        </w:rPr>
        <w:t>Kur:</w:t>
      </w:r>
    </w:p>
    <w:p w14:paraId="5A74B7CC" w14:textId="77777777" w:rsidR="000C3695" w:rsidRPr="00EB5B43" w:rsidRDefault="000C3695" w:rsidP="000C3695">
      <w:pPr>
        <w:pStyle w:val="NormalWeb"/>
        <w:spacing w:before="0" w:beforeAutospacing="0" w:after="0" w:afterAutospacing="0"/>
        <w:rPr>
          <w:rFonts w:asciiTheme="majorHAnsi" w:hAnsiTheme="majorHAnsi" w:cstheme="majorHAnsi"/>
          <w:sz w:val="22"/>
          <w:szCs w:val="22"/>
        </w:rPr>
      </w:pPr>
      <w:proofErr w:type="spellStart"/>
      <w:r w:rsidRPr="00EB5B43">
        <w:rPr>
          <w:rFonts w:asciiTheme="majorHAnsi" w:hAnsiTheme="majorHAnsi" w:cstheme="majorHAnsi"/>
          <w:sz w:val="22"/>
          <w:szCs w:val="22"/>
        </w:rPr>
        <w:t>E</w:t>
      </w:r>
      <w:r w:rsidRPr="00EB5B43">
        <w:rPr>
          <w:rFonts w:asciiTheme="majorHAnsi" w:hAnsiTheme="majorHAnsi" w:cstheme="majorHAnsi"/>
          <w:sz w:val="22"/>
          <w:szCs w:val="22"/>
          <w:vertAlign w:val="subscript"/>
        </w:rPr>
        <w:t>t</w:t>
      </w:r>
      <w:proofErr w:type="spellEnd"/>
      <w:r w:rsidRPr="00EB5B43">
        <w:rPr>
          <w:rFonts w:asciiTheme="majorHAnsi" w:hAnsiTheme="majorHAnsi" w:cstheme="majorHAnsi"/>
          <w:sz w:val="22"/>
          <w:szCs w:val="22"/>
          <w:vertAlign w:val="subscript"/>
        </w:rPr>
        <w:t>/a</w:t>
      </w:r>
      <w:r w:rsidRPr="00EB5B43">
        <w:rPr>
          <w:rFonts w:asciiTheme="majorHAnsi" w:hAnsiTheme="majorHAnsi" w:cstheme="majorHAnsi"/>
          <w:sz w:val="22"/>
          <w:szCs w:val="22"/>
        </w:rPr>
        <w:t xml:space="preserve"> – aprēķinātais emisijas daudzums, t/a</w:t>
      </w:r>
    </w:p>
    <w:p w14:paraId="5A74B7CD" w14:textId="77777777" w:rsidR="000C3695" w:rsidRPr="00EB5B43" w:rsidRDefault="000C3695" w:rsidP="000C3695">
      <w:pPr>
        <w:pStyle w:val="NormalWeb"/>
        <w:spacing w:before="0" w:beforeAutospacing="0" w:after="0" w:afterAutospacing="0"/>
        <w:rPr>
          <w:rFonts w:asciiTheme="majorHAnsi" w:hAnsiTheme="majorHAnsi" w:cstheme="majorHAnsi"/>
          <w:sz w:val="22"/>
          <w:szCs w:val="22"/>
        </w:rPr>
      </w:pPr>
      <w:proofErr w:type="spellStart"/>
      <w:r w:rsidRPr="00EB5B43">
        <w:rPr>
          <w:rFonts w:asciiTheme="majorHAnsi" w:hAnsiTheme="majorHAnsi" w:cstheme="majorHAnsi"/>
          <w:sz w:val="22"/>
          <w:szCs w:val="22"/>
        </w:rPr>
        <w:t>EF</w:t>
      </w:r>
      <w:r w:rsidRPr="00EB5B43">
        <w:rPr>
          <w:rFonts w:asciiTheme="majorHAnsi" w:hAnsiTheme="majorHAnsi" w:cstheme="majorHAnsi"/>
          <w:sz w:val="22"/>
          <w:szCs w:val="22"/>
          <w:vertAlign w:val="subscript"/>
        </w:rPr>
        <w:t>i</w:t>
      </w:r>
      <w:proofErr w:type="spellEnd"/>
      <w:r w:rsidR="00DE2E93">
        <w:rPr>
          <w:rFonts w:asciiTheme="majorHAnsi" w:hAnsiTheme="majorHAnsi" w:cstheme="majorHAnsi"/>
          <w:sz w:val="22"/>
          <w:szCs w:val="22"/>
        </w:rPr>
        <w:t xml:space="preserve"> - e</w:t>
      </w:r>
      <w:r w:rsidRPr="00EB5B43">
        <w:rPr>
          <w:rFonts w:asciiTheme="majorHAnsi" w:hAnsiTheme="majorHAnsi" w:cstheme="majorHAnsi"/>
          <w:sz w:val="22"/>
          <w:szCs w:val="22"/>
        </w:rPr>
        <w:t>misijas faktors (kg/t)</w:t>
      </w:r>
    </w:p>
    <w:p w14:paraId="5A74B7CE" w14:textId="77777777" w:rsidR="000C3695" w:rsidRPr="00EB5B43" w:rsidRDefault="000C3695" w:rsidP="00EB5B43">
      <w:pPr>
        <w:pStyle w:val="Default"/>
        <w:jc w:val="both"/>
        <w:rPr>
          <w:rFonts w:asciiTheme="majorHAnsi" w:hAnsiTheme="majorHAnsi" w:cstheme="majorHAnsi"/>
          <w:color w:val="auto"/>
          <w:sz w:val="22"/>
          <w:szCs w:val="22"/>
        </w:rPr>
      </w:pPr>
      <w:r w:rsidRPr="00EB5B43">
        <w:rPr>
          <w:rFonts w:asciiTheme="majorHAnsi" w:hAnsiTheme="majorHAnsi" w:cstheme="majorHAnsi"/>
          <w:color w:val="auto"/>
          <w:sz w:val="22"/>
          <w:szCs w:val="22"/>
        </w:rPr>
        <w:t xml:space="preserve">m – pārkraujamā materiāla daudzums, t </w:t>
      </w:r>
    </w:p>
    <w:p w14:paraId="5A74B7CF" w14:textId="77777777" w:rsidR="003464D9" w:rsidRDefault="003464D9" w:rsidP="00EB5B43">
      <w:pPr>
        <w:spacing w:after="0" w:line="240" w:lineRule="auto"/>
        <w:jc w:val="both"/>
        <w:rPr>
          <w:rFonts w:asciiTheme="majorHAnsi" w:hAnsiTheme="majorHAnsi" w:cstheme="majorHAnsi"/>
        </w:rPr>
      </w:pPr>
    </w:p>
    <w:p w14:paraId="5A74B7D0" w14:textId="77777777" w:rsidR="00016128" w:rsidRDefault="00016128" w:rsidP="00EB5B43">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14:paraId="5A74B7D1" w14:textId="77777777" w:rsidR="00016128" w:rsidRPr="00EB5B43" w:rsidRDefault="00000000" w:rsidP="00016128">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5A74B7D2" w14:textId="77777777" w:rsidR="00016128" w:rsidRDefault="00016128" w:rsidP="00EB5B43">
      <w:pPr>
        <w:spacing w:after="0" w:line="240" w:lineRule="auto"/>
        <w:jc w:val="both"/>
        <w:rPr>
          <w:rFonts w:asciiTheme="majorHAnsi" w:hAnsiTheme="majorHAnsi" w:cstheme="majorHAnsi"/>
        </w:rPr>
      </w:pPr>
      <w:r>
        <w:rPr>
          <w:rFonts w:asciiTheme="majorHAnsi" w:hAnsiTheme="majorHAnsi" w:cstheme="majorHAnsi"/>
        </w:rPr>
        <w:t>Kur:</w:t>
      </w:r>
    </w:p>
    <w:p w14:paraId="5A74B7D3" w14:textId="77777777" w:rsidR="00016128" w:rsidRDefault="00016128" w:rsidP="00EB5B43">
      <w:pPr>
        <w:spacing w:after="0" w:line="240" w:lineRule="auto"/>
        <w:jc w:val="both"/>
        <w:rPr>
          <w:rFonts w:asciiTheme="majorHAnsi" w:hAnsiTheme="majorHAnsi" w:cstheme="majorHAnsi"/>
        </w:rPr>
      </w:pPr>
      <w:r>
        <w:rPr>
          <w:rFonts w:asciiTheme="majorHAnsi" w:hAnsiTheme="majorHAnsi" w:cstheme="majorHAnsi"/>
        </w:rPr>
        <w:t>N – darbības laiks (h/a)</w:t>
      </w:r>
    </w:p>
    <w:p w14:paraId="5A74B7D4" w14:textId="77777777" w:rsidR="00016128" w:rsidRPr="00EB5B43" w:rsidRDefault="00016128" w:rsidP="00EB5B43">
      <w:pPr>
        <w:spacing w:after="0" w:line="240" w:lineRule="auto"/>
        <w:jc w:val="both"/>
        <w:rPr>
          <w:rFonts w:asciiTheme="majorHAnsi" w:hAnsiTheme="majorHAnsi" w:cstheme="majorHAnsi"/>
        </w:rPr>
      </w:pPr>
    </w:p>
    <w:p w14:paraId="5A74B7D5" w14:textId="77777777" w:rsidR="00552E1B" w:rsidRDefault="005779D8" w:rsidP="00913390">
      <w:pPr>
        <w:spacing w:after="0" w:line="240" w:lineRule="auto"/>
        <w:jc w:val="both"/>
        <w:rPr>
          <w:rFonts w:asciiTheme="majorHAnsi" w:hAnsiTheme="majorHAnsi" w:cstheme="majorHAnsi"/>
        </w:rPr>
      </w:pPr>
      <w:r w:rsidRPr="00EB5B43">
        <w:rPr>
          <w:rFonts w:asciiTheme="majorHAnsi" w:hAnsiTheme="majorHAnsi" w:cstheme="majorHAnsi"/>
        </w:rPr>
        <w:t xml:space="preserve">Aprēķinātais emisijas faktors raksturo darbības, kas saistītas ar visiem </w:t>
      </w:r>
      <w:r w:rsidR="00EB5B43" w:rsidRPr="00EB5B43">
        <w:rPr>
          <w:rFonts w:asciiTheme="majorHAnsi" w:hAnsiTheme="majorHAnsi" w:cstheme="majorHAnsi"/>
        </w:rPr>
        <w:t xml:space="preserve">mehāniskajiem procesiem – </w:t>
      </w:r>
      <w:proofErr w:type="spellStart"/>
      <w:r w:rsidR="00124C6E">
        <w:rPr>
          <w:rFonts w:asciiTheme="majorHAnsi" w:hAnsiTheme="majorHAnsi" w:cstheme="majorHAnsi"/>
        </w:rPr>
        <w:t>segkārtas</w:t>
      </w:r>
      <w:proofErr w:type="spellEnd"/>
      <w:r w:rsidR="00124C6E">
        <w:rPr>
          <w:rFonts w:asciiTheme="majorHAnsi" w:hAnsiTheme="majorHAnsi" w:cstheme="majorHAnsi"/>
        </w:rPr>
        <w:t xml:space="preserve"> noņemšanu, smilts </w:t>
      </w:r>
      <w:r w:rsidR="00EB5B43" w:rsidRPr="00EB5B43">
        <w:rPr>
          <w:rFonts w:asciiTheme="majorHAnsi" w:hAnsiTheme="majorHAnsi" w:cstheme="majorHAnsi"/>
        </w:rPr>
        <w:t>ieguvi ar ekskavatoru, pārbēršanu</w:t>
      </w:r>
      <w:r w:rsidR="00A40ABB">
        <w:rPr>
          <w:rFonts w:asciiTheme="majorHAnsi" w:hAnsiTheme="majorHAnsi" w:cstheme="majorHAnsi"/>
        </w:rPr>
        <w:t xml:space="preserve"> kaudzē, pārbēršanu kravas automašīnā, smilts uzglabāšanu.</w:t>
      </w:r>
      <w:r w:rsidR="00EB5B43" w:rsidRPr="00EB5B43">
        <w:rPr>
          <w:rFonts w:asciiTheme="majorHAnsi" w:hAnsiTheme="majorHAnsi" w:cstheme="majorHAnsi"/>
        </w:rPr>
        <w:t xml:space="preserve">. </w:t>
      </w:r>
      <w:r w:rsidR="003445BC">
        <w:rPr>
          <w:rFonts w:asciiTheme="majorHAnsi" w:hAnsiTheme="majorHAnsi" w:cstheme="majorHAnsi"/>
        </w:rPr>
        <w:t xml:space="preserve">Kopējās emisijas no derīgo izrakteņu ieguves, pārvietošanas un izbēršanas </w:t>
      </w:r>
      <w:r w:rsidR="003445BC" w:rsidRPr="00311521">
        <w:rPr>
          <w:rFonts w:asciiTheme="majorHAnsi" w:hAnsiTheme="majorHAnsi" w:cstheme="majorHAnsi"/>
        </w:rPr>
        <w:t>atspoguļotas 1.1.2.tabulā.</w:t>
      </w:r>
      <w:r w:rsidR="003445BC">
        <w:rPr>
          <w:rFonts w:asciiTheme="majorHAnsi" w:hAnsiTheme="majorHAnsi" w:cstheme="majorHAnsi"/>
        </w:rPr>
        <w:t xml:space="preserve"> </w:t>
      </w:r>
    </w:p>
    <w:p w14:paraId="5A74B7D6" w14:textId="77777777" w:rsidR="00552E1B" w:rsidRDefault="00552E1B" w:rsidP="00913390">
      <w:pPr>
        <w:spacing w:after="0" w:line="240" w:lineRule="auto"/>
        <w:rPr>
          <w:rFonts w:asciiTheme="majorHAnsi" w:hAnsiTheme="majorHAnsi" w:cstheme="majorHAnsi"/>
        </w:rPr>
      </w:pPr>
    </w:p>
    <w:p w14:paraId="5A74B7D7" w14:textId="77777777" w:rsidR="003445BC" w:rsidRDefault="003445BC" w:rsidP="00913390">
      <w:pPr>
        <w:spacing w:after="0" w:line="240" w:lineRule="auto"/>
        <w:jc w:val="center"/>
        <w:rPr>
          <w:rFonts w:asciiTheme="majorHAnsi" w:hAnsiTheme="majorHAnsi" w:cstheme="majorHAnsi"/>
          <w:b/>
          <w:lang w:eastAsia="lv-LV"/>
        </w:rPr>
      </w:pPr>
      <w:r>
        <w:rPr>
          <w:rFonts w:asciiTheme="majorHAnsi" w:hAnsiTheme="majorHAnsi" w:cstheme="majorHAnsi"/>
          <w:b/>
          <w:lang w:eastAsia="lv-LV"/>
        </w:rPr>
        <w:t>Derīgo izrakteņu ieguves procesā radītās emisijas</w:t>
      </w:r>
    </w:p>
    <w:p w14:paraId="5A74B7D8" w14:textId="77777777" w:rsidR="00311521" w:rsidRPr="00311521" w:rsidRDefault="00311521" w:rsidP="00311521">
      <w:pPr>
        <w:spacing w:after="0" w:line="240" w:lineRule="auto"/>
        <w:jc w:val="right"/>
        <w:rPr>
          <w:rFonts w:asciiTheme="majorHAnsi" w:hAnsiTheme="majorHAnsi" w:cstheme="majorHAnsi"/>
          <w:lang w:eastAsia="lv-LV"/>
        </w:rPr>
      </w:pPr>
      <w:r w:rsidRPr="00311521">
        <w:rPr>
          <w:rFonts w:asciiTheme="majorHAnsi" w:hAnsiTheme="majorHAnsi" w:cstheme="majorHAnsi"/>
          <w:lang w:eastAsia="lv-LV"/>
        </w:rPr>
        <w:t>1.1.2.tabula</w:t>
      </w:r>
    </w:p>
    <w:tbl>
      <w:tblPr>
        <w:tblW w:w="988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933"/>
        <w:gridCol w:w="993"/>
        <w:gridCol w:w="993"/>
        <w:gridCol w:w="992"/>
        <w:gridCol w:w="992"/>
        <w:gridCol w:w="992"/>
        <w:gridCol w:w="993"/>
      </w:tblGrid>
      <w:tr w:rsidR="00D96468" w:rsidRPr="003445BC" w14:paraId="5A74B7E2" w14:textId="77777777" w:rsidTr="00C11707">
        <w:trPr>
          <w:jc w:val="center"/>
        </w:trPr>
        <w:tc>
          <w:tcPr>
            <w:tcW w:w="3933" w:type="dxa"/>
            <w:tcBorders>
              <w:top w:val="double" w:sz="4" w:space="0" w:color="auto"/>
              <w:bottom w:val="double" w:sz="4" w:space="0" w:color="auto"/>
            </w:tcBorders>
            <w:shd w:val="clear" w:color="auto" w:fill="E2EFD9" w:themeFill="accent6" w:themeFillTint="33"/>
            <w:vAlign w:val="center"/>
          </w:tcPr>
          <w:p w14:paraId="5A74B7D9" w14:textId="77777777"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Process</w:t>
            </w:r>
          </w:p>
        </w:tc>
        <w:tc>
          <w:tcPr>
            <w:tcW w:w="993" w:type="dxa"/>
            <w:tcBorders>
              <w:top w:val="double" w:sz="4" w:space="0" w:color="auto"/>
              <w:bottom w:val="double" w:sz="4" w:space="0" w:color="auto"/>
            </w:tcBorders>
            <w:shd w:val="clear" w:color="auto" w:fill="E2EFD9" w:themeFill="accent6" w:themeFillTint="33"/>
            <w:vAlign w:val="center"/>
          </w:tcPr>
          <w:p w14:paraId="5A74B7DA" w14:textId="77777777" w:rsidR="00D96468" w:rsidRDefault="00D96468" w:rsidP="00D96468">
            <w:pPr>
              <w:pStyle w:val="Default"/>
              <w:jc w:val="center"/>
              <w:rPr>
                <w:rFonts w:asciiTheme="majorHAnsi" w:hAnsiTheme="majorHAnsi" w:cstheme="majorHAnsi"/>
                <w:b/>
                <w:bCs/>
                <w:color w:val="auto"/>
                <w:sz w:val="18"/>
                <w:szCs w:val="18"/>
              </w:rPr>
            </w:pPr>
            <w:r>
              <w:rPr>
                <w:rFonts w:asciiTheme="majorHAnsi" w:hAnsiTheme="majorHAnsi" w:cstheme="majorHAnsi"/>
                <w:b/>
                <w:bCs/>
                <w:color w:val="auto"/>
                <w:sz w:val="18"/>
                <w:szCs w:val="18"/>
              </w:rPr>
              <w:t>Darbības stundas</w:t>
            </w:r>
          </w:p>
        </w:tc>
        <w:tc>
          <w:tcPr>
            <w:tcW w:w="993" w:type="dxa"/>
            <w:tcBorders>
              <w:top w:val="double" w:sz="4" w:space="0" w:color="auto"/>
              <w:bottom w:val="double" w:sz="4" w:space="0" w:color="auto"/>
            </w:tcBorders>
            <w:shd w:val="clear" w:color="auto" w:fill="E2EFD9" w:themeFill="accent6" w:themeFillTint="33"/>
            <w:vAlign w:val="center"/>
          </w:tcPr>
          <w:p w14:paraId="5A74B7DB" w14:textId="77777777" w:rsidR="00D96468" w:rsidRPr="003445BC" w:rsidRDefault="00D96468" w:rsidP="003445BC">
            <w:pPr>
              <w:pStyle w:val="Default"/>
              <w:jc w:val="center"/>
              <w:rPr>
                <w:rFonts w:asciiTheme="majorHAnsi" w:hAnsiTheme="majorHAnsi" w:cstheme="majorHAnsi"/>
                <w:b/>
                <w:bCs/>
                <w:color w:val="auto"/>
                <w:sz w:val="18"/>
                <w:szCs w:val="18"/>
              </w:rPr>
            </w:pPr>
            <w:r>
              <w:rPr>
                <w:rFonts w:asciiTheme="majorHAnsi" w:hAnsiTheme="majorHAnsi" w:cstheme="majorHAnsi"/>
                <w:b/>
                <w:bCs/>
                <w:color w:val="auto"/>
                <w:sz w:val="18"/>
                <w:szCs w:val="18"/>
              </w:rPr>
              <w:t>Daudzums</w:t>
            </w:r>
            <w:r w:rsidRPr="003445BC">
              <w:rPr>
                <w:rFonts w:asciiTheme="majorHAnsi" w:hAnsiTheme="majorHAnsi" w:cstheme="majorHAnsi"/>
                <w:b/>
                <w:bCs/>
                <w:color w:val="auto"/>
                <w:sz w:val="18"/>
                <w:szCs w:val="18"/>
              </w:rPr>
              <w:t>, t/a</w:t>
            </w:r>
          </w:p>
        </w:tc>
        <w:tc>
          <w:tcPr>
            <w:tcW w:w="992" w:type="dxa"/>
            <w:tcBorders>
              <w:top w:val="double" w:sz="4" w:space="0" w:color="auto"/>
              <w:bottom w:val="double" w:sz="4" w:space="0" w:color="auto"/>
            </w:tcBorders>
            <w:shd w:val="clear" w:color="auto" w:fill="E2EFD9" w:themeFill="accent6" w:themeFillTint="33"/>
            <w:vAlign w:val="center"/>
          </w:tcPr>
          <w:p w14:paraId="5A74B7DC" w14:textId="77777777"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14:paraId="5A74B7DD" w14:textId="77777777"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14:paraId="5A74B7DE" w14:textId="77777777"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14:paraId="5A74B7DF" w14:textId="77777777"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g/s</w:t>
            </w:r>
          </w:p>
        </w:tc>
        <w:tc>
          <w:tcPr>
            <w:tcW w:w="993" w:type="dxa"/>
            <w:tcBorders>
              <w:top w:val="double" w:sz="4" w:space="0" w:color="auto"/>
              <w:bottom w:val="double" w:sz="4" w:space="0" w:color="auto"/>
            </w:tcBorders>
            <w:shd w:val="clear" w:color="auto" w:fill="E2EFD9" w:themeFill="accent6" w:themeFillTint="33"/>
            <w:vAlign w:val="center"/>
          </w:tcPr>
          <w:p w14:paraId="5A74B7E0" w14:textId="77777777"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14:paraId="5A74B7E1" w14:textId="77777777" w:rsidR="00D96468" w:rsidRPr="003445BC" w:rsidRDefault="00D96468" w:rsidP="003445BC">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g/s</w:t>
            </w:r>
          </w:p>
        </w:tc>
      </w:tr>
      <w:tr w:rsidR="00D96468" w:rsidRPr="003445BC" w14:paraId="5A74B7EA" w14:textId="77777777" w:rsidTr="00C11707">
        <w:trPr>
          <w:jc w:val="center"/>
        </w:trPr>
        <w:tc>
          <w:tcPr>
            <w:tcW w:w="3933" w:type="dxa"/>
            <w:tcBorders>
              <w:top w:val="double" w:sz="4" w:space="0" w:color="auto"/>
            </w:tcBorders>
            <w:shd w:val="clear" w:color="auto" w:fill="auto"/>
            <w:vAlign w:val="center"/>
          </w:tcPr>
          <w:p w14:paraId="5A74B7E3" w14:textId="77777777" w:rsidR="00D96468" w:rsidRPr="003445BC" w:rsidRDefault="00D96468" w:rsidP="00D96468">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 xml:space="preserve">Nederīgā materiāla - </w:t>
            </w:r>
            <w:proofErr w:type="spellStart"/>
            <w:r>
              <w:rPr>
                <w:rFonts w:asciiTheme="majorHAnsi" w:hAnsiTheme="majorHAnsi" w:cstheme="majorHAnsi"/>
                <w:bCs/>
                <w:color w:val="auto"/>
                <w:sz w:val="18"/>
                <w:szCs w:val="18"/>
              </w:rPr>
              <w:t>segkārtas</w:t>
            </w:r>
            <w:proofErr w:type="spellEnd"/>
            <w:r>
              <w:rPr>
                <w:rFonts w:asciiTheme="majorHAnsi" w:hAnsiTheme="majorHAnsi" w:cstheme="majorHAnsi"/>
                <w:bCs/>
                <w:color w:val="auto"/>
                <w:sz w:val="18"/>
                <w:szCs w:val="18"/>
              </w:rPr>
              <w:t xml:space="preserve"> noņemšana</w:t>
            </w:r>
            <w:r w:rsidR="00C11707">
              <w:rPr>
                <w:rFonts w:asciiTheme="majorHAnsi" w:hAnsiTheme="majorHAnsi" w:cstheme="majorHAnsi"/>
                <w:bCs/>
                <w:color w:val="auto"/>
                <w:sz w:val="18"/>
                <w:szCs w:val="18"/>
              </w:rPr>
              <w:t xml:space="preserve"> (IVN_1_1)</w:t>
            </w:r>
          </w:p>
        </w:tc>
        <w:tc>
          <w:tcPr>
            <w:tcW w:w="993" w:type="dxa"/>
            <w:vMerge w:val="restart"/>
            <w:tcBorders>
              <w:top w:val="double" w:sz="4" w:space="0" w:color="auto"/>
            </w:tcBorders>
            <w:vAlign w:val="center"/>
          </w:tcPr>
          <w:p w14:paraId="5A74B7E4"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160</w:t>
            </w:r>
          </w:p>
        </w:tc>
        <w:tc>
          <w:tcPr>
            <w:tcW w:w="993" w:type="dxa"/>
            <w:tcBorders>
              <w:top w:val="double" w:sz="4" w:space="0" w:color="auto"/>
            </w:tcBorders>
            <w:vAlign w:val="center"/>
          </w:tcPr>
          <w:p w14:paraId="5A74B7E5"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2240</w:t>
            </w:r>
          </w:p>
        </w:tc>
        <w:tc>
          <w:tcPr>
            <w:tcW w:w="992" w:type="dxa"/>
            <w:tcBorders>
              <w:top w:val="double" w:sz="4" w:space="0" w:color="auto"/>
            </w:tcBorders>
            <w:vAlign w:val="center"/>
          </w:tcPr>
          <w:p w14:paraId="5A74B7E6"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0,00029</w:t>
            </w:r>
          </w:p>
        </w:tc>
        <w:tc>
          <w:tcPr>
            <w:tcW w:w="992" w:type="dxa"/>
            <w:tcBorders>
              <w:top w:val="double" w:sz="4" w:space="0" w:color="auto"/>
            </w:tcBorders>
            <w:vAlign w:val="center"/>
          </w:tcPr>
          <w:p w14:paraId="5A74B7E7"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0,00004</w:t>
            </w:r>
          </w:p>
        </w:tc>
        <w:tc>
          <w:tcPr>
            <w:tcW w:w="992" w:type="dxa"/>
            <w:tcBorders>
              <w:top w:val="double" w:sz="4" w:space="0" w:color="auto"/>
            </w:tcBorders>
            <w:vAlign w:val="center"/>
          </w:tcPr>
          <w:p w14:paraId="5A74B7E8"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tcBorders>
              <w:top w:val="double" w:sz="4" w:space="0" w:color="auto"/>
            </w:tcBorders>
            <w:vAlign w:val="center"/>
          </w:tcPr>
          <w:p w14:paraId="5A74B7E9"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0,000025</w:t>
            </w:r>
          </w:p>
        </w:tc>
      </w:tr>
      <w:tr w:rsidR="00D96468" w:rsidRPr="003445BC" w14:paraId="5A74B7F2" w14:textId="77777777" w:rsidTr="00C11707">
        <w:trPr>
          <w:jc w:val="center"/>
        </w:trPr>
        <w:tc>
          <w:tcPr>
            <w:tcW w:w="3933" w:type="dxa"/>
            <w:shd w:val="clear" w:color="auto" w:fill="auto"/>
            <w:vAlign w:val="center"/>
          </w:tcPr>
          <w:p w14:paraId="5A74B7EB" w14:textId="77777777" w:rsidR="00D96468" w:rsidRPr="003445BC" w:rsidRDefault="00D96468" w:rsidP="00D96468">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 xml:space="preserve">Nederīgā materiāla - </w:t>
            </w:r>
            <w:proofErr w:type="spellStart"/>
            <w:r>
              <w:rPr>
                <w:rFonts w:asciiTheme="majorHAnsi" w:hAnsiTheme="majorHAnsi" w:cstheme="majorHAnsi"/>
                <w:bCs/>
                <w:color w:val="auto"/>
                <w:sz w:val="18"/>
                <w:szCs w:val="18"/>
              </w:rPr>
              <w:t>segkārtas</w:t>
            </w:r>
            <w:proofErr w:type="spellEnd"/>
            <w:r>
              <w:rPr>
                <w:rFonts w:asciiTheme="majorHAnsi" w:hAnsiTheme="majorHAnsi" w:cstheme="majorHAnsi"/>
                <w:bCs/>
                <w:color w:val="auto"/>
                <w:sz w:val="18"/>
                <w:szCs w:val="18"/>
              </w:rPr>
              <w:t xml:space="preserve"> pārvietošana</w:t>
            </w:r>
            <w:r w:rsidR="00C11707">
              <w:rPr>
                <w:rFonts w:asciiTheme="majorHAnsi" w:hAnsiTheme="majorHAnsi" w:cstheme="majorHAnsi"/>
                <w:bCs/>
                <w:color w:val="auto"/>
                <w:sz w:val="18"/>
                <w:szCs w:val="18"/>
              </w:rPr>
              <w:t xml:space="preserve"> (IVN_1_1)</w:t>
            </w:r>
          </w:p>
        </w:tc>
        <w:tc>
          <w:tcPr>
            <w:tcW w:w="993" w:type="dxa"/>
            <w:vMerge/>
          </w:tcPr>
          <w:p w14:paraId="5A74B7EC" w14:textId="77777777" w:rsidR="00D96468" w:rsidRDefault="00D96468" w:rsidP="00D96468">
            <w:pPr>
              <w:spacing w:after="0" w:line="240" w:lineRule="auto"/>
              <w:jc w:val="center"/>
              <w:rPr>
                <w:rFonts w:ascii="Calibri Light" w:hAnsi="Calibri Light" w:cs="Calibri Light"/>
                <w:color w:val="000000"/>
                <w:sz w:val="18"/>
                <w:szCs w:val="18"/>
              </w:rPr>
            </w:pPr>
          </w:p>
        </w:tc>
        <w:tc>
          <w:tcPr>
            <w:tcW w:w="993" w:type="dxa"/>
            <w:vAlign w:val="center"/>
          </w:tcPr>
          <w:p w14:paraId="5A74B7ED"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2240</w:t>
            </w:r>
          </w:p>
        </w:tc>
        <w:tc>
          <w:tcPr>
            <w:tcW w:w="992" w:type="dxa"/>
            <w:vAlign w:val="center"/>
          </w:tcPr>
          <w:p w14:paraId="5A74B7EE"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0,00029</w:t>
            </w:r>
          </w:p>
        </w:tc>
        <w:tc>
          <w:tcPr>
            <w:tcW w:w="992" w:type="dxa"/>
            <w:vAlign w:val="center"/>
          </w:tcPr>
          <w:p w14:paraId="5A74B7EF"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0,00004</w:t>
            </w:r>
          </w:p>
        </w:tc>
        <w:tc>
          <w:tcPr>
            <w:tcW w:w="992" w:type="dxa"/>
            <w:vAlign w:val="center"/>
          </w:tcPr>
          <w:p w14:paraId="5A74B7F0"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vAlign w:val="center"/>
          </w:tcPr>
          <w:p w14:paraId="5A74B7F1"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0,000025</w:t>
            </w:r>
          </w:p>
        </w:tc>
      </w:tr>
      <w:tr w:rsidR="00D96468" w:rsidRPr="003445BC" w14:paraId="5A74B7FA" w14:textId="77777777" w:rsidTr="00C11707">
        <w:trPr>
          <w:jc w:val="center"/>
        </w:trPr>
        <w:tc>
          <w:tcPr>
            <w:tcW w:w="3933" w:type="dxa"/>
            <w:shd w:val="clear" w:color="auto" w:fill="auto"/>
            <w:vAlign w:val="center"/>
          </w:tcPr>
          <w:p w14:paraId="5A74B7F3" w14:textId="77777777" w:rsidR="00D96468" w:rsidRDefault="00D96468" w:rsidP="00D96468">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 xml:space="preserve">Nederīgā materiāla - </w:t>
            </w:r>
            <w:proofErr w:type="spellStart"/>
            <w:r>
              <w:rPr>
                <w:rFonts w:asciiTheme="majorHAnsi" w:hAnsiTheme="majorHAnsi" w:cstheme="majorHAnsi"/>
                <w:bCs/>
                <w:color w:val="auto"/>
                <w:sz w:val="18"/>
                <w:szCs w:val="18"/>
              </w:rPr>
              <w:t>segkārtas</w:t>
            </w:r>
            <w:proofErr w:type="spellEnd"/>
            <w:r>
              <w:rPr>
                <w:rFonts w:asciiTheme="majorHAnsi" w:hAnsiTheme="majorHAnsi" w:cstheme="majorHAnsi"/>
                <w:bCs/>
                <w:color w:val="auto"/>
                <w:sz w:val="18"/>
                <w:szCs w:val="18"/>
              </w:rPr>
              <w:t xml:space="preserve"> novietošana rekultivācijai</w:t>
            </w:r>
            <w:r w:rsidR="00C11707">
              <w:rPr>
                <w:rFonts w:asciiTheme="majorHAnsi" w:hAnsiTheme="majorHAnsi" w:cstheme="majorHAnsi"/>
                <w:bCs/>
                <w:color w:val="auto"/>
                <w:sz w:val="18"/>
                <w:szCs w:val="18"/>
              </w:rPr>
              <w:t xml:space="preserve"> (IVN_1_1)</w:t>
            </w:r>
          </w:p>
        </w:tc>
        <w:tc>
          <w:tcPr>
            <w:tcW w:w="993" w:type="dxa"/>
            <w:vMerge/>
          </w:tcPr>
          <w:p w14:paraId="5A74B7F4" w14:textId="77777777" w:rsidR="00D96468" w:rsidRDefault="00D96468" w:rsidP="00D96468">
            <w:pPr>
              <w:spacing w:after="0" w:line="240" w:lineRule="auto"/>
              <w:jc w:val="center"/>
              <w:rPr>
                <w:rFonts w:ascii="Calibri Light" w:hAnsi="Calibri Light" w:cs="Calibri Light"/>
                <w:color w:val="000000"/>
                <w:sz w:val="18"/>
                <w:szCs w:val="18"/>
              </w:rPr>
            </w:pPr>
          </w:p>
        </w:tc>
        <w:tc>
          <w:tcPr>
            <w:tcW w:w="993" w:type="dxa"/>
            <w:vAlign w:val="center"/>
          </w:tcPr>
          <w:p w14:paraId="5A74B7F5"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2240</w:t>
            </w:r>
          </w:p>
        </w:tc>
        <w:tc>
          <w:tcPr>
            <w:tcW w:w="992" w:type="dxa"/>
            <w:vAlign w:val="center"/>
          </w:tcPr>
          <w:p w14:paraId="5A74B7F6"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0,00029</w:t>
            </w:r>
          </w:p>
        </w:tc>
        <w:tc>
          <w:tcPr>
            <w:tcW w:w="992" w:type="dxa"/>
            <w:vAlign w:val="center"/>
          </w:tcPr>
          <w:p w14:paraId="5A74B7F7"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0,00004</w:t>
            </w:r>
          </w:p>
        </w:tc>
        <w:tc>
          <w:tcPr>
            <w:tcW w:w="992" w:type="dxa"/>
            <w:vAlign w:val="center"/>
          </w:tcPr>
          <w:p w14:paraId="5A74B7F8"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vAlign w:val="center"/>
          </w:tcPr>
          <w:p w14:paraId="5A74B7F9"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0,000025</w:t>
            </w:r>
          </w:p>
        </w:tc>
      </w:tr>
      <w:tr w:rsidR="00C11707" w:rsidRPr="003445BC" w14:paraId="5A74B802" w14:textId="77777777" w:rsidTr="00C11707">
        <w:trPr>
          <w:jc w:val="center"/>
        </w:trPr>
        <w:tc>
          <w:tcPr>
            <w:tcW w:w="3933" w:type="dxa"/>
            <w:shd w:val="clear" w:color="auto" w:fill="auto"/>
            <w:vAlign w:val="center"/>
          </w:tcPr>
          <w:p w14:paraId="5A74B7FB" w14:textId="77777777" w:rsidR="00C11707" w:rsidRDefault="00C11707" w:rsidP="00C11707">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Derīgā materiāla ieguve ar ekskavatoru (IVN_1_2)</w:t>
            </w:r>
          </w:p>
        </w:tc>
        <w:tc>
          <w:tcPr>
            <w:tcW w:w="993" w:type="dxa"/>
            <w:vMerge w:val="restart"/>
            <w:vAlign w:val="center"/>
          </w:tcPr>
          <w:p w14:paraId="5A74B7FC" w14:textId="77777777"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1040</w:t>
            </w:r>
          </w:p>
        </w:tc>
        <w:tc>
          <w:tcPr>
            <w:tcW w:w="993" w:type="dxa"/>
            <w:vAlign w:val="center"/>
          </w:tcPr>
          <w:p w14:paraId="5A74B7FD" w14:textId="77777777"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992" w:type="dxa"/>
            <w:vAlign w:val="center"/>
          </w:tcPr>
          <w:p w14:paraId="5A74B7FE" w14:textId="77777777"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0,02659</w:t>
            </w:r>
          </w:p>
        </w:tc>
        <w:tc>
          <w:tcPr>
            <w:tcW w:w="992" w:type="dxa"/>
            <w:vAlign w:val="center"/>
          </w:tcPr>
          <w:p w14:paraId="5A74B7FF" w14:textId="77777777"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0,00403</w:t>
            </w:r>
          </w:p>
        </w:tc>
        <w:tc>
          <w:tcPr>
            <w:tcW w:w="992" w:type="dxa"/>
            <w:vAlign w:val="center"/>
          </w:tcPr>
          <w:p w14:paraId="5A74B800" w14:textId="77777777"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0,00355</w:t>
            </w:r>
          </w:p>
        </w:tc>
        <w:tc>
          <w:tcPr>
            <w:tcW w:w="993" w:type="dxa"/>
            <w:vAlign w:val="center"/>
          </w:tcPr>
          <w:p w14:paraId="5A74B801" w14:textId="77777777"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0,00054</w:t>
            </w:r>
          </w:p>
        </w:tc>
      </w:tr>
      <w:tr w:rsidR="00C11707" w:rsidRPr="003445BC" w14:paraId="5A74B80A" w14:textId="77777777" w:rsidTr="00C11707">
        <w:trPr>
          <w:jc w:val="center"/>
        </w:trPr>
        <w:tc>
          <w:tcPr>
            <w:tcW w:w="3933" w:type="dxa"/>
            <w:shd w:val="clear" w:color="auto" w:fill="auto"/>
            <w:vAlign w:val="center"/>
          </w:tcPr>
          <w:p w14:paraId="5A74B803" w14:textId="77777777" w:rsidR="00C11707" w:rsidRPr="00406C1B" w:rsidRDefault="00C11707" w:rsidP="00C11707">
            <w:pPr>
              <w:spacing w:after="0" w:line="240" w:lineRule="auto"/>
              <w:rPr>
                <w:rFonts w:ascii="Calibri Light" w:hAnsi="Calibri Light" w:cs="Calibri Light"/>
                <w:sz w:val="18"/>
                <w:szCs w:val="18"/>
              </w:rPr>
            </w:pPr>
            <w:r>
              <w:rPr>
                <w:rFonts w:ascii="Calibri Light" w:hAnsi="Calibri Light" w:cs="Calibri Light"/>
                <w:sz w:val="18"/>
                <w:szCs w:val="18"/>
              </w:rPr>
              <w:t xml:space="preserve">Derīgā materiāla izbēršana kaudzē </w:t>
            </w:r>
            <w:r>
              <w:rPr>
                <w:rFonts w:asciiTheme="majorHAnsi" w:hAnsiTheme="majorHAnsi" w:cstheme="majorHAnsi"/>
                <w:bCs/>
                <w:sz w:val="18"/>
                <w:szCs w:val="18"/>
              </w:rPr>
              <w:t>(IVN_1_2)</w:t>
            </w:r>
          </w:p>
        </w:tc>
        <w:tc>
          <w:tcPr>
            <w:tcW w:w="993" w:type="dxa"/>
            <w:vMerge/>
          </w:tcPr>
          <w:p w14:paraId="5A74B804" w14:textId="77777777" w:rsidR="00C11707" w:rsidRDefault="00C11707" w:rsidP="00C11707">
            <w:pPr>
              <w:spacing w:after="0" w:line="240" w:lineRule="auto"/>
              <w:jc w:val="center"/>
              <w:rPr>
                <w:rFonts w:ascii="Calibri Light" w:hAnsi="Calibri Light" w:cs="Calibri Light"/>
                <w:color w:val="000000"/>
                <w:sz w:val="18"/>
                <w:szCs w:val="18"/>
              </w:rPr>
            </w:pPr>
          </w:p>
        </w:tc>
        <w:tc>
          <w:tcPr>
            <w:tcW w:w="993" w:type="dxa"/>
            <w:vAlign w:val="center"/>
          </w:tcPr>
          <w:p w14:paraId="5A74B805" w14:textId="77777777"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992" w:type="dxa"/>
            <w:vAlign w:val="center"/>
          </w:tcPr>
          <w:p w14:paraId="5A74B806" w14:textId="77777777"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0,02659</w:t>
            </w:r>
          </w:p>
        </w:tc>
        <w:tc>
          <w:tcPr>
            <w:tcW w:w="992" w:type="dxa"/>
            <w:vAlign w:val="center"/>
          </w:tcPr>
          <w:p w14:paraId="5A74B807" w14:textId="77777777"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0,00403</w:t>
            </w:r>
          </w:p>
        </w:tc>
        <w:tc>
          <w:tcPr>
            <w:tcW w:w="992" w:type="dxa"/>
            <w:vAlign w:val="center"/>
          </w:tcPr>
          <w:p w14:paraId="5A74B808" w14:textId="77777777"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0,00355</w:t>
            </w:r>
          </w:p>
        </w:tc>
        <w:tc>
          <w:tcPr>
            <w:tcW w:w="993" w:type="dxa"/>
            <w:vAlign w:val="center"/>
          </w:tcPr>
          <w:p w14:paraId="5A74B809" w14:textId="77777777" w:rsidR="00C11707" w:rsidRDefault="00C11707" w:rsidP="00C1170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0,00054</w:t>
            </w:r>
          </w:p>
        </w:tc>
      </w:tr>
      <w:tr w:rsidR="00D96468" w:rsidRPr="003445BC" w14:paraId="5A74B812" w14:textId="77777777" w:rsidTr="00C11707">
        <w:trPr>
          <w:jc w:val="center"/>
        </w:trPr>
        <w:tc>
          <w:tcPr>
            <w:tcW w:w="3933" w:type="dxa"/>
            <w:shd w:val="clear" w:color="auto" w:fill="auto"/>
            <w:vAlign w:val="center"/>
          </w:tcPr>
          <w:p w14:paraId="5A74B80B" w14:textId="77777777" w:rsidR="00D96468" w:rsidRDefault="00D96468" w:rsidP="00C11707">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Derīgā materiāla iekraušana pašizgāzējā</w:t>
            </w:r>
            <w:r w:rsidR="00C11707">
              <w:rPr>
                <w:rFonts w:asciiTheme="majorHAnsi" w:hAnsiTheme="majorHAnsi" w:cstheme="majorHAnsi"/>
                <w:bCs/>
                <w:color w:val="auto"/>
                <w:sz w:val="18"/>
                <w:szCs w:val="18"/>
              </w:rPr>
              <w:t xml:space="preserve"> (IVN_1_3)</w:t>
            </w:r>
          </w:p>
        </w:tc>
        <w:tc>
          <w:tcPr>
            <w:tcW w:w="993" w:type="dxa"/>
          </w:tcPr>
          <w:p w14:paraId="5A74B80C" w14:textId="77777777" w:rsidR="00D96468" w:rsidRDefault="00AD3F9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w:t>
            </w:r>
          </w:p>
        </w:tc>
        <w:tc>
          <w:tcPr>
            <w:tcW w:w="993" w:type="dxa"/>
            <w:vAlign w:val="center"/>
          </w:tcPr>
          <w:p w14:paraId="5A74B80D"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992" w:type="dxa"/>
            <w:vAlign w:val="center"/>
          </w:tcPr>
          <w:p w14:paraId="5A74B80E"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0,02659</w:t>
            </w:r>
          </w:p>
        </w:tc>
        <w:tc>
          <w:tcPr>
            <w:tcW w:w="992" w:type="dxa"/>
            <w:vAlign w:val="center"/>
          </w:tcPr>
          <w:p w14:paraId="5A74B80F"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0,00403</w:t>
            </w:r>
          </w:p>
        </w:tc>
        <w:tc>
          <w:tcPr>
            <w:tcW w:w="992" w:type="dxa"/>
            <w:vAlign w:val="center"/>
          </w:tcPr>
          <w:p w14:paraId="5A74B810"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0,00355</w:t>
            </w:r>
          </w:p>
        </w:tc>
        <w:tc>
          <w:tcPr>
            <w:tcW w:w="993" w:type="dxa"/>
            <w:vAlign w:val="center"/>
          </w:tcPr>
          <w:p w14:paraId="5A74B811"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0,00054</w:t>
            </w:r>
          </w:p>
        </w:tc>
      </w:tr>
      <w:tr w:rsidR="00D96468" w:rsidRPr="003445BC" w14:paraId="5A74B81A" w14:textId="77777777" w:rsidTr="00C11707">
        <w:trPr>
          <w:jc w:val="center"/>
        </w:trPr>
        <w:tc>
          <w:tcPr>
            <w:tcW w:w="3933" w:type="dxa"/>
            <w:shd w:val="clear" w:color="auto" w:fill="auto"/>
            <w:vAlign w:val="center"/>
          </w:tcPr>
          <w:p w14:paraId="5A74B813" w14:textId="77777777" w:rsidR="00D96468" w:rsidRDefault="00D96468" w:rsidP="00D96468">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Derīgā materiāla uzglabāšana</w:t>
            </w:r>
            <w:r w:rsidR="00F34323">
              <w:rPr>
                <w:rFonts w:asciiTheme="majorHAnsi" w:hAnsiTheme="majorHAnsi" w:cstheme="majorHAnsi"/>
                <w:bCs/>
                <w:color w:val="auto"/>
                <w:sz w:val="18"/>
                <w:szCs w:val="18"/>
              </w:rPr>
              <w:t xml:space="preserve"> (IVN_1_4)</w:t>
            </w:r>
          </w:p>
        </w:tc>
        <w:tc>
          <w:tcPr>
            <w:tcW w:w="993" w:type="dxa"/>
          </w:tcPr>
          <w:p w14:paraId="5A74B814" w14:textId="77777777" w:rsidR="00D96468" w:rsidRDefault="00AD3F9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8760</w:t>
            </w:r>
          </w:p>
        </w:tc>
        <w:tc>
          <w:tcPr>
            <w:tcW w:w="993" w:type="dxa"/>
            <w:vAlign w:val="center"/>
          </w:tcPr>
          <w:p w14:paraId="5A74B815"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5000</w:t>
            </w:r>
          </w:p>
        </w:tc>
        <w:tc>
          <w:tcPr>
            <w:tcW w:w="992" w:type="dxa"/>
            <w:vAlign w:val="center"/>
          </w:tcPr>
          <w:p w14:paraId="5A74B816"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0,00064</w:t>
            </w:r>
          </w:p>
        </w:tc>
        <w:tc>
          <w:tcPr>
            <w:tcW w:w="992" w:type="dxa"/>
            <w:vAlign w:val="center"/>
          </w:tcPr>
          <w:p w14:paraId="5A74B817"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0,00010</w:t>
            </w:r>
          </w:p>
        </w:tc>
        <w:tc>
          <w:tcPr>
            <w:tcW w:w="992" w:type="dxa"/>
            <w:vAlign w:val="center"/>
          </w:tcPr>
          <w:p w14:paraId="5A74B818"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0,00002</w:t>
            </w:r>
          </w:p>
        </w:tc>
        <w:tc>
          <w:tcPr>
            <w:tcW w:w="993" w:type="dxa"/>
            <w:vAlign w:val="center"/>
          </w:tcPr>
          <w:p w14:paraId="5A74B819" w14:textId="77777777" w:rsidR="00D96468" w:rsidRDefault="00D96468" w:rsidP="00D9646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0,000003</w:t>
            </w:r>
          </w:p>
        </w:tc>
      </w:tr>
    </w:tbl>
    <w:p w14:paraId="5A74B81B" w14:textId="77777777" w:rsidR="003445BC" w:rsidRPr="001A437C" w:rsidRDefault="003445BC" w:rsidP="00EA4006">
      <w:pPr>
        <w:spacing w:after="0" w:line="240" w:lineRule="auto"/>
        <w:jc w:val="both"/>
        <w:rPr>
          <w:rFonts w:asciiTheme="majorHAnsi" w:hAnsiTheme="majorHAnsi" w:cstheme="majorHAnsi"/>
        </w:rPr>
      </w:pPr>
    </w:p>
    <w:p w14:paraId="5A74B81C" w14:textId="77777777" w:rsidR="001A437C" w:rsidRPr="00EA4006" w:rsidRDefault="001A437C" w:rsidP="00EA4006">
      <w:pPr>
        <w:spacing w:after="0" w:line="240" w:lineRule="auto"/>
        <w:jc w:val="both"/>
        <w:rPr>
          <w:rFonts w:asciiTheme="majorHAnsi" w:hAnsiTheme="majorHAnsi" w:cstheme="majorHAnsi"/>
          <w:b/>
          <w:i/>
        </w:rPr>
      </w:pPr>
      <w:r w:rsidRPr="00EA4006">
        <w:rPr>
          <w:rFonts w:asciiTheme="majorHAnsi" w:hAnsiTheme="majorHAnsi" w:cstheme="majorHAnsi"/>
          <w:b/>
          <w:i/>
        </w:rPr>
        <w:t>Derīgo izrakteņu apstrādes procesā radušos piesārņojošo vielu emisiju novērtējums</w:t>
      </w:r>
    </w:p>
    <w:p w14:paraId="5A74B81D" w14:textId="77777777" w:rsidR="00EA4006" w:rsidRDefault="00EA4006" w:rsidP="00EA4006">
      <w:pPr>
        <w:autoSpaceDE w:val="0"/>
        <w:autoSpaceDN w:val="0"/>
        <w:adjustRightInd w:val="0"/>
        <w:spacing w:after="0" w:line="240" w:lineRule="auto"/>
        <w:jc w:val="both"/>
        <w:rPr>
          <w:rFonts w:asciiTheme="majorHAnsi" w:hAnsiTheme="majorHAnsi" w:cstheme="majorHAnsi"/>
        </w:rPr>
      </w:pPr>
    </w:p>
    <w:p w14:paraId="5A74B81E" w14:textId="77777777" w:rsidR="001A437C" w:rsidRPr="00157440" w:rsidRDefault="001A437C" w:rsidP="00EA4006">
      <w:pPr>
        <w:autoSpaceDE w:val="0"/>
        <w:autoSpaceDN w:val="0"/>
        <w:adjustRightInd w:val="0"/>
        <w:spacing w:after="0" w:line="240" w:lineRule="auto"/>
        <w:jc w:val="both"/>
        <w:rPr>
          <w:rFonts w:asciiTheme="majorHAnsi" w:hAnsiTheme="majorHAnsi" w:cstheme="majorHAnsi"/>
        </w:rPr>
      </w:pPr>
      <w:r w:rsidRPr="001A437C">
        <w:rPr>
          <w:rFonts w:asciiTheme="majorHAnsi" w:hAnsiTheme="majorHAnsi" w:cstheme="majorHAnsi"/>
        </w:rPr>
        <w:t xml:space="preserve">Piesārņojošo vielu emisijas aprēķinam no </w:t>
      </w:r>
      <w:r>
        <w:rPr>
          <w:rFonts w:asciiTheme="majorHAnsi" w:hAnsiTheme="majorHAnsi" w:cstheme="majorHAnsi"/>
        </w:rPr>
        <w:t>iegūtā derīgā materiāla</w:t>
      </w:r>
      <w:r w:rsidRPr="001A437C">
        <w:rPr>
          <w:rFonts w:asciiTheme="majorHAnsi" w:hAnsiTheme="majorHAnsi" w:cstheme="majorHAnsi"/>
        </w:rPr>
        <w:t xml:space="preserve"> pārstrādes procesiem</w:t>
      </w:r>
      <w:r>
        <w:rPr>
          <w:rFonts w:asciiTheme="majorHAnsi" w:hAnsiTheme="majorHAnsi" w:cstheme="majorHAnsi"/>
        </w:rPr>
        <w:t xml:space="preserve"> (</w:t>
      </w:r>
      <w:r w:rsidR="00C307EC">
        <w:rPr>
          <w:rFonts w:asciiTheme="majorHAnsi" w:hAnsiTheme="majorHAnsi" w:cstheme="majorHAnsi"/>
        </w:rPr>
        <w:t>šķirošana</w:t>
      </w:r>
      <w:r w:rsidR="00157440">
        <w:rPr>
          <w:rFonts w:asciiTheme="majorHAnsi" w:hAnsiTheme="majorHAnsi" w:cstheme="majorHAnsi"/>
        </w:rPr>
        <w:t>, pārvietošana, kraušana</w:t>
      </w:r>
      <w:r>
        <w:rPr>
          <w:rFonts w:asciiTheme="majorHAnsi" w:hAnsiTheme="majorHAnsi" w:cstheme="majorHAnsi"/>
        </w:rPr>
        <w:t>)</w:t>
      </w:r>
      <w:r w:rsidRPr="001A437C">
        <w:rPr>
          <w:rFonts w:asciiTheme="majorHAnsi" w:hAnsiTheme="majorHAnsi" w:cstheme="majorHAnsi"/>
        </w:rPr>
        <w:t xml:space="preserve"> izmantota </w:t>
      </w:r>
      <w:r w:rsidRPr="001A437C">
        <w:rPr>
          <w:rFonts w:asciiTheme="majorHAnsi" w:hAnsiTheme="majorHAnsi" w:cstheme="majorHAnsi"/>
          <w:i/>
          <w:iCs/>
        </w:rPr>
        <w:t xml:space="preserve">AP 42, </w:t>
      </w:r>
      <w:proofErr w:type="spellStart"/>
      <w:r w:rsidRPr="001A437C">
        <w:rPr>
          <w:rFonts w:asciiTheme="majorHAnsi" w:hAnsiTheme="majorHAnsi" w:cstheme="majorHAnsi"/>
          <w:i/>
          <w:iCs/>
        </w:rPr>
        <w:t>Fifth</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Edition</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Volume</w:t>
      </w:r>
      <w:proofErr w:type="spellEnd"/>
      <w:r w:rsidRPr="001A437C">
        <w:rPr>
          <w:rFonts w:asciiTheme="majorHAnsi" w:hAnsiTheme="majorHAnsi" w:cstheme="majorHAnsi"/>
          <w:i/>
          <w:iCs/>
        </w:rPr>
        <w:t xml:space="preserve"> I, </w:t>
      </w:r>
      <w:proofErr w:type="spellStart"/>
      <w:r w:rsidRPr="001A437C">
        <w:rPr>
          <w:rFonts w:asciiTheme="majorHAnsi" w:hAnsiTheme="majorHAnsi" w:cstheme="majorHAnsi"/>
          <w:i/>
          <w:iCs/>
        </w:rPr>
        <w:t>Chapter</w:t>
      </w:r>
      <w:proofErr w:type="spellEnd"/>
      <w:r w:rsidRPr="001A437C">
        <w:rPr>
          <w:rFonts w:asciiTheme="majorHAnsi" w:hAnsiTheme="majorHAnsi" w:cstheme="majorHAnsi"/>
          <w:i/>
          <w:iCs/>
        </w:rPr>
        <w:t xml:space="preserve"> 11, </w:t>
      </w:r>
      <w:proofErr w:type="spellStart"/>
      <w:r w:rsidRPr="001A437C">
        <w:rPr>
          <w:rFonts w:asciiTheme="majorHAnsi" w:hAnsiTheme="majorHAnsi" w:cstheme="majorHAnsi"/>
          <w:i/>
          <w:iCs/>
        </w:rPr>
        <w:t>Mineral</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Production</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Industry</w:t>
      </w:r>
      <w:proofErr w:type="spellEnd"/>
      <w:r w:rsidRPr="001A437C">
        <w:rPr>
          <w:rFonts w:asciiTheme="majorHAnsi" w:hAnsiTheme="majorHAnsi" w:cstheme="majorHAnsi"/>
          <w:i/>
          <w:iCs/>
        </w:rPr>
        <w:t xml:space="preserve"> sadaļā 11.19.2. </w:t>
      </w:r>
      <w:proofErr w:type="spellStart"/>
      <w:r w:rsidRPr="001A437C">
        <w:rPr>
          <w:rFonts w:asciiTheme="majorHAnsi" w:hAnsiTheme="majorHAnsi" w:cstheme="majorHAnsi"/>
          <w:i/>
          <w:iCs/>
        </w:rPr>
        <w:t>Crushed</w:t>
      </w:r>
      <w:proofErr w:type="spellEnd"/>
      <w:r w:rsidRPr="001A437C">
        <w:rPr>
          <w:rFonts w:asciiTheme="majorHAnsi" w:hAnsiTheme="majorHAnsi" w:cstheme="majorHAnsi"/>
          <w:i/>
          <w:iCs/>
        </w:rPr>
        <w:t xml:space="preserve"> Stone </w:t>
      </w:r>
      <w:proofErr w:type="spellStart"/>
      <w:r w:rsidRPr="001A437C">
        <w:rPr>
          <w:rFonts w:asciiTheme="majorHAnsi" w:hAnsiTheme="majorHAnsi" w:cstheme="majorHAnsi"/>
          <w:i/>
          <w:iCs/>
        </w:rPr>
        <w:t>Processing</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and</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Pulverized</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Mineral</w:t>
      </w:r>
      <w:proofErr w:type="spellEnd"/>
      <w:r w:rsidRPr="001A437C">
        <w:rPr>
          <w:rFonts w:asciiTheme="majorHAnsi" w:hAnsiTheme="majorHAnsi" w:cstheme="majorHAnsi"/>
          <w:i/>
          <w:iCs/>
        </w:rPr>
        <w:t xml:space="preserve"> </w:t>
      </w:r>
      <w:proofErr w:type="spellStart"/>
      <w:r w:rsidRPr="001A437C">
        <w:rPr>
          <w:rFonts w:asciiTheme="majorHAnsi" w:hAnsiTheme="majorHAnsi" w:cstheme="majorHAnsi"/>
          <w:i/>
          <w:iCs/>
        </w:rPr>
        <w:t>Processing</w:t>
      </w:r>
      <w:proofErr w:type="spellEnd"/>
      <w:r w:rsidRPr="001A437C">
        <w:rPr>
          <w:rFonts w:asciiTheme="majorHAnsi" w:hAnsiTheme="majorHAnsi" w:cstheme="majorHAnsi"/>
        </w:rPr>
        <w:t xml:space="preserve"> </w:t>
      </w:r>
      <w:r w:rsidR="00311521">
        <w:rPr>
          <w:rFonts w:asciiTheme="majorHAnsi" w:hAnsiTheme="majorHAnsi" w:cstheme="majorHAnsi"/>
        </w:rPr>
        <w:t xml:space="preserve">[2] </w:t>
      </w:r>
      <w:r w:rsidRPr="001A437C">
        <w:rPr>
          <w:rFonts w:asciiTheme="majorHAnsi" w:hAnsiTheme="majorHAnsi" w:cstheme="majorHAnsi"/>
        </w:rPr>
        <w:t>metodikas tabulā Nr. 11.19.2-1 sniegtie PM</w:t>
      </w:r>
      <w:r w:rsidRPr="001A437C">
        <w:rPr>
          <w:rFonts w:asciiTheme="majorHAnsi" w:hAnsiTheme="majorHAnsi" w:cstheme="majorHAnsi"/>
          <w:vertAlign w:val="subscript"/>
        </w:rPr>
        <w:t xml:space="preserve">2.5 </w:t>
      </w:r>
      <w:r w:rsidRPr="001A437C">
        <w:rPr>
          <w:rFonts w:asciiTheme="majorHAnsi" w:hAnsiTheme="majorHAnsi" w:cstheme="majorHAnsi"/>
        </w:rPr>
        <w:t>un PM</w:t>
      </w:r>
      <w:r w:rsidRPr="001A437C">
        <w:rPr>
          <w:rFonts w:asciiTheme="majorHAnsi" w:hAnsiTheme="majorHAnsi" w:cstheme="majorHAnsi"/>
          <w:vertAlign w:val="subscript"/>
        </w:rPr>
        <w:t>10</w:t>
      </w:r>
      <w:r w:rsidR="00E56221">
        <w:rPr>
          <w:rFonts w:asciiTheme="majorHAnsi" w:hAnsiTheme="majorHAnsi" w:cstheme="majorHAnsi"/>
        </w:rPr>
        <w:t xml:space="preserve"> emisiju faktori</w:t>
      </w:r>
      <w:r w:rsidR="00913390">
        <w:rPr>
          <w:rFonts w:asciiTheme="majorHAnsi" w:hAnsiTheme="majorHAnsi" w:cstheme="majorHAnsi"/>
        </w:rPr>
        <w:t xml:space="preserve"> iežu smalkajai daļai</w:t>
      </w:r>
      <w:r w:rsidR="00557EDA">
        <w:rPr>
          <w:rFonts w:asciiTheme="majorHAnsi" w:hAnsiTheme="majorHAnsi" w:cstheme="majorHAnsi"/>
        </w:rPr>
        <w:t xml:space="preserve"> - </w:t>
      </w:r>
      <w:proofErr w:type="spellStart"/>
      <w:r w:rsidR="00557EDA" w:rsidRPr="00557EDA">
        <w:rPr>
          <w:rFonts w:asciiTheme="majorHAnsi" w:hAnsiTheme="majorHAnsi" w:cstheme="majorHAnsi"/>
          <w:i/>
        </w:rPr>
        <w:t>fines</w:t>
      </w:r>
      <w:proofErr w:type="spellEnd"/>
      <w:r w:rsidR="00E56221">
        <w:rPr>
          <w:rFonts w:asciiTheme="majorHAnsi" w:hAnsiTheme="majorHAnsi" w:cstheme="majorHAnsi"/>
        </w:rPr>
        <w:t xml:space="preserve">. </w:t>
      </w:r>
      <w:r>
        <w:rPr>
          <w:rFonts w:asciiTheme="majorHAnsi" w:hAnsiTheme="majorHAnsi" w:cstheme="majorHAnsi"/>
        </w:rPr>
        <w:t>Emisijas faktori p</w:t>
      </w:r>
      <w:r w:rsidRPr="00311521">
        <w:rPr>
          <w:rFonts w:asciiTheme="majorHAnsi" w:hAnsiTheme="majorHAnsi" w:cstheme="majorHAnsi"/>
        </w:rPr>
        <w:t>ārstrādes procesiem sniegti 1.1.3.tabulā, aprēķinātais emisijas daudzums – 1.1.4.tabulā.</w:t>
      </w:r>
      <w:r>
        <w:rPr>
          <w:rFonts w:asciiTheme="majorHAnsi" w:hAnsiTheme="majorHAnsi" w:cstheme="majorHAnsi"/>
        </w:rPr>
        <w:t xml:space="preserve"> </w:t>
      </w:r>
      <w:r w:rsidRPr="001A437C">
        <w:rPr>
          <w:rFonts w:asciiTheme="majorHAnsi" w:hAnsiTheme="majorHAnsi" w:cstheme="majorHAnsi"/>
        </w:rPr>
        <w:t xml:space="preserve"> </w:t>
      </w:r>
      <w:r w:rsidR="00157440">
        <w:rPr>
          <w:rFonts w:asciiTheme="majorHAnsi" w:hAnsiTheme="majorHAnsi" w:cstheme="majorHAnsi"/>
        </w:rPr>
        <w:t xml:space="preserve">Izvēlētā metodika pamatojas uz apsvērumu, ka citā </w:t>
      </w:r>
      <w:r w:rsidR="00157440">
        <w:rPr>
          <w:rFonts w:asciiTheme="majorHAnsi" w:hAnsiTheme="majorHAnsi" w:cstheme="majorHAnsi"/>
          <w:i/>
          <w:iCs/>
        </w:rPr>
        <w:t xml:space="preserve">AP 42 </w:t>
      </w:r>
      <w:r w:rsidR="00157440" w:rsidRPr="001A437C">
        <w:rPr>
          <w:rFonts w:asciiTheme="majorHAnsi" w:hAnsiTheme="majorHAnsi" w:cstheme="majorHAnsi"/>
          <w:i/>
          <w:iCs/>
        </w:rPr>
        <w:lastRenderedPageBreak/>
        <w:t xml:space="preserve">sadaļā </w:t>
      </w:r>
      <w:r w:rsidR="00157440" w:rsidRPr="00157440">
        <w:rPr>
          <w:rFonts w:asciiTheme="majorHAnsi" w:hAnsiTheme="majorHAnsi" w:cstheme="majorHAnsi"/>
          <w:i/>
          <w:iCs/>
        </w:rPr>
        <w:t xml:space="preserve">11.19.1  Sand </w:t>
      </w:r>
      <w:proofErr w:type="spellStart"/>
      <w:r w:rsidR="00157440" w:rsidRPr="00157440">
        <w:rPr>
          <w:rFonts w:asciiTheme="majorHAnsi" w:hAnsiTheme="majorHAnsi" w:cstheme="majorHAnsi"/>
          <w:i/>
          <w:iCs/>
        </w:rPr>
        <w:t>And</w:t>
      </w:r>
      <w:proofErr w:type="spellEnd"/>
      <w:r w:rsidR="00157440" w:rsidRPr="00157440">
        <w:rPr>
          <w:rFonts w:asciiTheme="majorHAnsi" w:hAnsiTheme="majorHAnsi" w:cstheme="majorHAnsi"/>
          <w:i/>
          <w:iCs/>
        </w:rPr>
        <w:t xml:space="preserve"> </w:t>
      </w:r>
      <w:proofErr w:type="spellStart"/>
      <w:r w:rsidR="00157440" w:rsidRPr="00157440">
        <w:rPr>
          <w:rFonts w:asciiTheme="majorHAnsi" w:hAnsiTheme="majorHAnsi" w:cstheme="majorHAnsi"/>
          <w:i/>
          <w:iCs/>
        </w:rPr>
        <w:t>Gravel</w:t>
      </w:r>
      <w:proofErr w:type="spellEnd"/>
      <w:r w:rsidR="00157440" w:rsidRPr="00157440">
        <w:rPr>
          <w:rFonts w:asciiTheme="majorHAnsi" w:hAnsiTheme="majorHAnsi" w:cstheme="majorHAnsi"/>
          <w:i/>
          <w:iCs/>
        </w:rPr>
        <w:t xml:space="preserve"> </w:t>
      </w:r>
      <w:proofErr w:type="spellStart"/>
      <w:r w:rsidR="00157440" w:rsidRPr="00157440">
        <w:rPr>
          <w:rFonts w:asciiTheme="majorHAnsi" w:hAnsiTheme="majorHAnsi" w:cstheme="majorHAnsi"/>
          <w:i/>
          <w:iCs/>
        </w:rPr>
        <w:t>Processing</w:t>
      </w:r>
      <w:proofErr w:type="spellEnd"/>
      <w:r w:rsidR="00157440">
        <w:rPr>
          <w:rFonts w:asciiTheme="majorHAnsi" w:hAnsiTheme="majorHAnsi" w:cstheme="majorHAnsi"/>
          <w:iCs/>
        </w:rPr>
        <w:t xml:space="preserve">, kas pēc nosaukuma teorētiski būtu piemērotāka plānotajam smilšu ieguves un apstrādes procesam, emisijas faktori ir doti smilšu žāvēšanai rotācijas krāsnīs, ko plānotās darbības ietvaros nav paredzēts veikt. </w:t>
      </w:r>
    </w:p>
    <w:p w14:paraId="5A74B81F" w14:textId="77777777" w:rsidR="001A437C" w:rsidRPr="001A437C" w:rsidRDefault="001A437C" w:rsidP="00EA4006">
      <w:pPr>
        <w:autoSpaceDE w:val="0"/>
        <w:autoSpaceDN w:val="0"/>
        <w:adjustRightInd w:val="0"/>
        <w:spacing w:after="0" w:line="240" w:lineRule="auto"/>
        <w:jc w:val="both"/>
        <w:rPr>
          <w:rFonts w:asciiTheme="majorHAnsi" w:hAnsiTheme="majorHAnsi" w:cstheme="majorHAnsi"/>
          <w:i/>
          <w:iCs/>
        </w:rPr>
      </w:pPr>
    </w:p>
    <w:p w14:paraId="5A74B820" w14:textId="77777777" w:rsidR="001A437C" w:rsidRPr="001A437C" w:rsidRDefault="001A437C" w:rsidP="00EA4006">
      <w:pPr>
        <w:autoSpaceDE w:val="0"/>
        <w:autoSpaceDN w:val="0"/>
        <w:adjustRightInd w:val="0"/>
        <w:spacing w:after="0" w:line="240" w:lineRule="auto"/>
        <w:rPr>
          <w:rFonts w:asciiTheme="majorHAnsi" w:hAnsiTheme="majorHAnsi" w:cstheme="majorHAnsi"/>
        </w:rPr>
      </w:pPr>
      <w:r w:rsidRPr="001A437C">
        <w:rPr>
          <w:rFonts w:asciiTheme="majorHAnsi" w:hAnsiTheme="majorHAnsi" w:cstheme="majorHAnsi"/>
        </w:rPr>
        <w:t>Emisijas lielumi aprēķināti pēc formulas:</w:t>
      </w:r>
    </w:p>
    <w:p w14:paraId="5A74B821" w14:textId="77777777" w:rsidR="001A437C" w:rsidRPr="001A437C" w:rsidRDefault="00000000" w:rsidP="00EA4006">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t/a</m:t>
              </m:r>
            </m:sub>
          </m:sSub>
          <m:r>
            <w:rPr>
              <w:rFonts w:ascii="Cambria Math" w:hAnsi="Cambria Math" w:cstheme="majorHAnsi"/>
            </w:rPr>
            <m:t>=F×m×</m:t>
          </m:r>
          <m:sSup>
            <m:sSupPr>
              <m:ctrlPr>
                <w:rPr>
                  <w:rFonts w:ascii="Cambria Math" w:hAnsi="Cambria Math" w:cstheme="majorHAnsi"/>
                  <w:bCs/>
                  <w:i/>
                </w:rPr>
              </m:ctrlPr>
            </m:sSupPr>
            <m:e>
              <m:r>
                <w:rPr>
                  <w:rFonts w:ascii="Cambria Math" w:hAnsi="Cambria Math" w:cstheme="majorHAnsi"/>
                </w:rPr>
                <m:t>10</m:t>
              </m:r>
            </m:e>
            <m:sup>
              <m:r>
                <w:rPr>
                  <w:rFonts w:ascii="Cambria Math" w:hAnsi="Cambria Math" w:cstheme="majorHAnsi"/>
                </w:rPr>
                <m:t>-3</m:t>
              </m:r>
            </m:sup>
          </m:sSup>
        </m:oMath>
      </m:oMathPara>
    </w:p>
    <w:p w14:paraId="5A74B822" w14:textId="77777777" w:rsidR="001A437C" w:rsidRPr="001A437C" w:rsidRDefault="001A437C" w:rsidP="00EA4006">
      <w:pPr>
        <w:autoSpaceDE w:val="0"/>
        <w:autoSpaceDN w:val="0"/>
        <w:adjustRightInd w:val="0"/>
        <w:spacing w:after="0" w:line="240" w:lineRule="auto"/>
        <w:rPr>
          <w:rFonts w:asciiTheme="majorHAnsi" w:hAnsiTheme="majorHAnsi" w:cstheme="majorHAnsi"/>
        </w:rPr>
      </w:pPr>
      <w:r w:rsidRPr="001A437C">
        <w:rPr>
          <w:rFonts w:asciiTheme="majorHAnsi" w:hAnsiTheme="majorHAnsi" w:cstheme="majorHAnsi"/>
        </w:rPr>
        <w:t>Kur:</w:t>
      </w:r>
    </w:p>
    <w:p w14:paraId="5A74B823" w14:textId="77777777" w:rsidR="001A437C" w:rsidRPr="001A437C" w:rsidRDefault="001A437C" w:rsidP="00EA4006">
      <w:pPr>
        <w:autoSpaceDE w:val="0"/>
        <w:autoSpaceDN w:val="0"/>
        <w:adjustRightInd w:val="0"/>
        <w:spacing w:after="0" w:line="240" w:lineRule="auto"/>
        <w:rPr>
          <w:rFonts w:asciiTheme="majorHAnsi" w:hAnsiTheme="majorHAnsi" w:cstheme="majorHAnsi"/>
        </w:rPr>
      </w:pPr>
      <w:r w:rsidRPr="001A437C">
        <w:rPr>
          <w:rFonts w:asciiTheme="majorHAnsi" w:hAnsiTheme="majorHAnsi" w:cstheme="majorHAnsi"/>
        </w:rPr>
        <w:t>E – emisijas apjoms, tonnas/gadā;</w:t>
      </w:r>
    </w:p>
    <w:p w14:paraId="5A74B824" w14:textId="77777777" w:rsidR="001A437C" w:rsidRPr="001A437C" w:rsidRDefault="001A437C" w:rsidP="00EA4006">
      <w:pPr>
        <w:autoSpaceDE w:val="0"/>
        <w:autoSpaceDN w:val="0"/>
        <w:adjustRightInd w:val="0"/>
        <w:spacing w:after="0" w:line="240" w:lineRule="auto"/>
        <w:rPr>
          <w:rFonts w:asciiTheme="majorHAnsi" w:hAnsiTheme="majorHAnsi" w:cstheme="majorHAnsi"/>
        </w:rPr>
      </w:pPr>
      <w:r w:rsidRPr="001A437C">
        <w:rPr>
          <w:rFonts w:asciiTheme="majorHAnsi" w:hAnsiTheme="majorHAnsi" w:cstheme="majorHAnsi"/>
        </w:rPr>
        <w:t>F – emisijas faktors kg uz apstrādāt</w:t>
      </w:r>
      <w:r>
        <w:rPr>
          <w:rFonts w:asciiTheme="majorHAnsi" w:hAnsiTheme="majorHAnsi" w:cstheme="majorHAnsi"/>
        </w:rPr>
        <w:t>ā</w:t>
      </w:r>
      <w:r w:rsidRPr="001A437C">
        <w:rPr>
          <w:rFonts w:asciiTheme="majorHAnsi" w:hAnsiTheme="majorHAnsi" w:cstheme="majorHAnsi"/>
        </w:rPr>
        <w:t xml:space="preserve"> </w:t>
      </w:r>
      <w:r>
        <w:rPr>
          <w:rFonts w:asciiTheme="majorHAnsi" w:hAnsiTheme="majorHAnsi" w:cstheme="majorHAnsi"/>
        </w:rPr>
        <w:t>derīgā materiāla tonnas</w:t>
      </w:r>
      <w:r w:rsidRPr="001A437C">
        <w:rPr>
          <w:rFonts w:asciiTheme="majorHAnsi" w:hAnsiTheme="majorHAnsi" w:cstheme="majorHAnsi"/>
        </w:rPr>
        <w:t>;</w:t>
      </w:r>
    </w:p>
    <w:p w14:paraId="5A74B825" w14:textId="77777777" w:rsidR="001A437C" w:rsidRDefault="001A437C" w:rsidP="00EA4006">
      <w:pPr>
        <w:pStyle w:val="BodyText"/>
        <w:spacing w:after="0" w:line="240" w:lineRule="auto"/>
        <w:rPr>
          <w:rFonts w:asciiTheme="majorHAnsi" w:hAnsiTheme="majorHAnsi" w:cstheme="majorHAnsi"/>
        </w:rPr>
      </w:pPr>
      <w:r w:rsidRPr="001A437C">
        <w:rPr>
          <w:rFonts w:asciiTheme="majorHAnsi" w:hAnsiTheme="majorHAnsi" w:cstheme="majorHAnsi"/>
        </w:rPr>
        <w:t xml:space="preserve">m – apstrādātā </w:t>
      </w:r>
      <w:r>
        <w:rPr>
          <w:rFonts w:asciiTheme="majorHAnsi" w:hAnsiTheme="majorHAnsi" w:cstheme="majorHAnsi"/>
        </w:rPr>
        <w:t>derīgā materiāla</w:t>
      </w:r>
      <w:r w:rsidRPr="001A437C">
        <w:rPr>
          <w:rFonts w:asciiTheme="majorHAnsi" w:hAnsiTheme="majorHAnsi" w:cstheme="majorHAnsi"/>
        </w:rPr>
        <w:t xml:space="preserve"> apjoms gadā, tonnas.</w:t>
      </w:r>
    </w:p>
    <w:p w14:paraId="5A74B826" w14:textId="77777777" w:rsidR="001A437C" w:rsidRDefault="001A437C" w:rsidP="00EA4006">
      <w:pPr>
        <w:pStyle w:val="BodyText"/>
        <w:spacing w:after="0" w:line="240" w:lineRule="auto"/>
        <w:rPr>
          <w:rFonts w:asciiTheme="majorHAnsi" w:hAnsiTheme="majorHAnsi" w:cstheme="majorHAnsi"/>
        </w:rPr>
      </w:pPr>
    </w:p>
    <w:p w14:paraId="5A74B827" w14:textId="77777777" w:rsidR="001A437C" w:rsidRDefault="001A437C" w:rsidP="00EA4006">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14:paraId="5A74B828" w14:textId="77777777" w:rsidR="001A437C" w:rsidRPr="00EB5B43" w:rsidRDefault="00000000" w:rsidP="00EA4006">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5A74B829" w14:textId="77777777" w:rsidR="001A437C" w:rsidRDefault="001A437C" w:rsidP="00EA4006">
      <w:pPr>
        <w:spacing w:after="0" w:line="240" w:lineRule="auto"/>
        <w:jc w:val="both"/>
        <w:rPr>
          <w:rFonts w:asciiTheme="majorHAnsi" w:hAnsiTheme="majorHAnsi" w:cstheme="majorHAnsi"/>
        </w:rPr>
      </w:pPr>
      <w:r>
        <w:rPr>
          <w:rFonts w:asciiTheme="majorHAnsi" w:hAnsiTheme="majorHAnsi" w:cstheme="majorHAnsi"/>
        </w:rPr>
        <w:t>Kur:</w:t>
      </w:r>
    </w:p>
    <w:p w14:paraId="5A74B82A" w14:textId="77777777" w:rsidR="001A437C" w:rsidRDefault="001A437C" w:rsidP="00EA4006">
      <w:pPr>
        <w:spacing w:after="0" w:line="240" w:lineRule="auto"/>
        <w:jc w:val="both"/>
        <w:rPr>
          <w:rFonts w:asciiTheme="majorHAnsi" w:hAnsiTheme="majorHAnsi" w:cstheme="majorHAnsi"/>
        </w:rPr>
      </w:pPr>
      <w:r>
        <w:rPr>
          <w:rFonts w:asciiTheme="majorHAnsi" w:hAnsiTheme="majorHAnsi" w:cstheme="majorHAnsi"/>
        </w:rPr>
        <w:t>N – darbības laiks (h/a)</w:t>
      </w:r>
    </w:p>
    <w:p w14:paraId="5A74B82B" w14:textId="77777777" w:rsidR="001A437C" w:rsidRPr="001A437C" w:rsidRDefault="001A437C" w:rsidP="00EA4006">
      <w:pPr>
        <w:pStyle w:val="BodyText"/>
        <w:spacing w:after="0" w:line="240" w:lineRule="auto"/>
        <w:rPr>
          <w:rFonts w:asciiTheme="majorHAnsi" w:hAnsiTheme="majorHAnsi" w:cstheme="majorHAnsi"/>
        </w:rPr>
      </w:pPr>
    </w:p>
    <w:p w14:paraId="5A74B82C" w14:textId="77777777" w:rsidR="001A437C" w:rsidRDefault="001A437C" w:rsidP="00EA4006">
      <w:pPr>
        <w:pStyle w:val="BodyText"/>
        <w:spacing w:after="0" w:line="240" w:lineRule="auto"/>
        <w:jc w:val="center"/>
        <w:rPr>
          <w:rFonts w:asciiTheme="majorHAnsi" w:hAnsiTheme="majorHAnsi" w:cstheme="majorHAnsi"/>
          <w:b/>
          <w:bCs/>
        </w:rPr>
      </w:pPr>
      <w:r w:rsidRPr="001A437C">
        <w:rPr>
          <w:rFonts w:asciiTheme="majorHAnsi" w:hAnsiTheme="majorHAnsi" w:cstheme="majorHAnsi"/>
          <w:b/>
          <w:bCs/>
        </w:rPr>
        <w:t xml:space="preserve">Emisijas faktori </w:t>
      </w:r>
      <w:r w:rsidR="008A3CE7">
        <w:rPr>
          <w:rFonts w:asciiTheme="majorHAnsi" w:hAnsiTheme="majorHAnsi" w:cstheme="majorHAnsi"/>
          <w:b/>
          <w:bCs/>
        </w:rPr>
        <w:t>iegūtā materiāla</w:t>
      </w:r>
      <w:r w:rsidRPr="001A437C">
        <w:rPr>
          <w:rFonts w:asciiTheme="majorHAnsi" w:hAnsiTheme="majorHAnsi" w:cstheme="majorHAnsi"/>
          <w:b/>
          <w:bCs/>
        </w:rPr>
        <w:t xml:space="preserve"> pārstrādei</w:t>
      </w:r>
    </w:p>
    <w:p w14:paraId="5A74B82D" w14:textId="77777777" w:rsidR="00EA4006" w:rsidRPr="00EA4006" w:rsidRDefault="00EA4006" w:rsidP="00EA4006">
      <w:pPr>
        <w:pStyle w:val="BodyText"/>
        <w:spacing w:after="0" w:line="240" w:lineRule="auto"/>
        <w:jc w:val="right"/>
        <w:rPr>
          <w:rFonts w:asciiTheme="majorHAnsi" w:hAnsiTheme="majorHAnsi" w:cstheme="majorHAnsi"/>
          <w:bCs/>
        </w:rPr>
      </w:pPr>
      <w:r w:rsidRPr="00EA4006">
        <w:rPr>
          <w:rFonts w:asciiTheme="majorHAnsi" w:hAnsiTheme="majorHAnsi" w:cstheme="majorHAnsi"/>
        </w:rPr>
        <w:t>1.1.3. tabula</w:t>
      </w:r>
    </w:p>
    <w:tbl>
      <w:tblPr>
        <w:tblW w:w="840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5807"/>
        <w:gridCol w:w="1276"/>
        <w:gridCol w:w="1326"/>
      </w:tblGrid>
      <w:tr w:rsidR="008A3CE7" w:rsidRPr="001A437C" w14:paraId="5A74B831" w14:textId="77777777" w:rsidTr="00EA4006">
        <w:trPr>
          <w:jc w:val="center"/>
        </w:trPr>
        <w:tc>
          <w:tcPr>
            <w:tcW w:w="5807" w:type="dxa"/>
            <w:tcBorders>
              <w:top w:val="double" w:sz="4" w:space="0" w:color="auto"/>
              <w:bottom w:val="double" w:sz="4" w:space="0" w:color="auto"/>
            </w:tcBorders>
            <w:shd w:val="clear" w:color="auto" w:fill="E2EFD9" w:themeFill="accent6" w:themeFillTint="33"/>
            <w:vAlign w:val="center"/>
          </w:tcPr>
          <w:p w14:paraId="5A74B82E" w14:textId="77777777" w:rsidR="008A3CE7" w:rsidRPr="001A437C" w:rsidRDefault="008A3CE7" w:rsidP="00EA4006">
            <w:pPr>
              <w:pStyle w:val="BodyText"/>
              <w:spacing w:after="0" w:line="240" w:lineRule="auto"/>
              <w:rPr>
                <w:rFonts w:asciiTheme="majorHAnsi" w:hAnsiTheme="majorHAnsi" w:cstheme="majorHAnsi"/>
                <w:b/>
                <w:bCs/>
                <w:sz w:val="18"/>
                <w:szCs w:val="18"/>
              </w:rPr>
            </w:pPr>
            <w:r w:rsidRPr="001A437C">
              <w:rPr>
                <w:rFonts w:asciiTheme="majorHAnsi" w:hAnsiTheme="majorHAnsi" w:cstheme="majorHAnsi"/>
                <w:b/>
                <w:bCs/>
                <w:sz w:val="18"/>
                <w:szCs w:val="18"/>
              </w:rPr>
              <w:t>Process</w:t>
            </w:r>
          </w:p>
        </w:tc>
        <w:tc>
          <w:tcPr>
            <w:tcW w:w="1276" w:type="dxa"/>
            <w:tcBorders>
              <w:top w:val="double" w:sz="4" w:space="0" w:color="auto"/>
              <w:bottom w:val="double" w:sz="4" w:space="0" w:color="auto"/>
            </w:tcBorders>
            <w:shd w:val="clear" w:color="auto" w:fill="E2EFD9" w:themeFill="accent6" w:themeFillTint="33"/>
            <w:vAlign w:val="center"/>
          </w:tcPr>
          <w:p w14:paraId="5A74B82F" w14:textId="77777777" w:rsidR="008A3CE7" w:rsidRPr="00C33854" w:rsidRDefault="008A3CE7" w:rsidP="00EA4006">
            <w:pPr>
              <w:pStyle w:val="BodyText"/>
              <w:spacing w:after="0" w:line="240" w:lineRule="auto"/>
              <w:jc w:val="center"/>
              <w:rPr>
                <w:rFonts w:asciiTheme="majorHAnsi" w:hAnsiTheme="majorHAnsi" w:cstheme="majorHAnsi"/>
                <w:b/>
                <w:bCs/>
                <w:sz w:val="18"/>
                <w:szCs w:val="18"/>
              </w:rPr>
            </w:pPr>
            <w:r w:rsidRPr="001A437C">
              <w:rPr>
                <w:rFonts w:asciiTheme="majorHAnsi" w:hAnsiTheme="majorHAnsi" w:cstheme="majorHAnsi"/>
                <w:b/>
                <w:bCs/>
                <w:sz w:val="18"/>
                <w:szCs w:val="18"/>
              </w:rPr>
              <w:t>PM</w:t>
            </w:r>
            <w:r w:rsidRPr="001A437C">
              <w:rPr>
                <w:rFonts w:asciiTheme="majorHAnsi" w:hAnsiTheme="majorHAnsi" w:cstheme="majorHAnsi"/>
                <w:b/>
                <w:bCs/>
                <w:sz w:val="18"/>
                <w:szCs w:val="18"/>
                <w:vertAlign w:val="subscript"/>
              </w:rPr>
              <w:t>10</w:t>
            </w:r>
            <w:r w:rsidRPr="001A437C">
              <w:rPr>
                <w:rFonts w:asciiTheme="majorHAnsi" w:hAnsiTheme="majorHAnsi" w:cstheme="majorHAnsi"/>
                <w:b/>
                <w:bCs/>
                <w:sz w:val="18"/>
                <w:szCs w:val="18"/>
              </w:rPr>
              <w:t xml:space="preserve"> emisijas faktors</w:t>
            </w:r>
            <w:r w:rsidRPr="001A437C">
              <w:rPr>
                <w:rFonts w:asciiTheme="majorHAnsi" w:hAnsiTheme="majorHAnsi" w:cstheme="majorHAnsi"/>
                <w:b/>
                <w:bCs/>
                <w:sz w:val="18"/>
                <w:szCs w:val="18"/>
                <w:vertAlign w:val="superscript"/>
              </w:rPr>
              <w:t>(</w:t>
            </w:r>
            <w:r>
              <w:rPr>
                <w:rFonts w:asciiTheme="majorHAnsi" w:hAnsiTheme="majorHAnsi" w:cstheme="majorHAnsi"/>
                <w:b/>
                <w:bCs/>
                <w:sz w:val="18"/>
                <w:szCs w:val="18"/>
                <w:vertAlign w:val="superscript"/>
              </w:rPr>
              <w:t>1</w:t>
            </w:r>
            <w:r w:rsidRPr="001A437C">
              <w:rPr>
                <w:rFonts w:asciiTheme="majorHAnsi" w:hAnsiTheme="majorHAnsi" w:cstheme="majorHAnsi"/>
                <w:b/>
                <w:bCs/>
                <w:sz w:val="18"/>
                <w:szCs w:val="18"/>
                <w:vertAlign w:val="superscript"/>
              </w:rPr>
              <w:t>)</w:t>
            </w:r>
            <w:r w:rsidR="00C33854">
              <w:rPr>
                <w:rFonts w:asciiTheme="majorHAnsi" w:hAnsiTheme="majorHAnsi" w:cstheme="majorHAnsi"/>
                <w:b/>
                <w:bCs/>
                <w:sz w:val="18"/>
                <w:szCs w:val="18"/>
              </w:rPr>
              <w:t>, kg/t</w:t>
            </w:r>
          </w:p>
        </w:tc>
        <w:tc>
          <w:tcPr>
            <w:tcW w:w="1326" w:type="dxa"/>
            <w:tcBorders>
              <w:top w:val="double" w:sz="4" w:space="0" w:color="auto"/>
              <w:bottom w:val="double" w:sz="4" w:space="0" w:color="auto"/>
            </w:tcBorders>
            <w:shd w:val="clear" w:color="auto" w:fill="E2EFD9" w:themeFill="accent6" w:themeFillTint="33"/>
            <w:vAlign w:val="center"/>
          </w:tcPr>
          <w:p w14:paraId="5A74B830" w14:textId="77777777" w:rsidR="008A3CE7" w:rsidRPr="001A437C" w:rsidRDefault="008A3CE7" w:rsidP="00EA4006">
            <w:pPr>
              <w:pStyle w:val="BodyText"/>
              <w:spacing w:after="0" w:line="240" w:lineRule="auto"/>
              <w:jc w:val="center"/>
              <w:rPr>
                <w:rFonts w:asciiTheme="majorHAnsi" w:hAnsiTheme="majorHAnsi" w:cstheme="majorHAnsi"/>
                <w:b/>
                <w:bCs/>
                <w:sz w:val="18"/>
                <w:szCs w:val="18"/>
              </w:rPr>
            </w:pPr>
            <w:r w:rsidRPr="001A437C">
              <w:rPr>
                <w:rFonts w:asciiTheme="majorHAnsi" w:hAnsiTheme="majorHAnsi" w:cstheme="majorHAnsi"/>
                <w:b/>
                <w:bCs/>
                <w:sz w:val="18"/>
                <w:szCs w:val="18"/>
              </w:rPr>
              <w:t>PM</w:t>
            </w:r>
            <w:r w:rsidRPr="001A437C">
              <w:rPr>
                <w:rFonts w:asciiTheme="majorHAnsi" w:hAnsiTheme="majorHAnsi" w:cstheme="majorHAnsi"/>
                <w:b/>
                <w:bCs/>
                <w:sz w:val="18"/>
                <w:szCs w:val="18"/>
                <w:vertAlign w:val="subscript"/>
              </w:rPr>
              <w:t xml:space="preserve">2.5 </w:t>
            </w:r>
            <w:r w:rsidRPr="001A437C">
              <w:rPr>
                <w:rFonts w:asciiTheme="majorHAnsi" w:hAnsiTheme="majorHAnsi" w:cstheme="majorHAnsi"/>
                <w:b/>
                <w:bCs/>
                <w:sz w:val="18"/>
                <w:szCs w:val="18"/>
              </w:rPr>
              <w:t>emisijas faktors</w:t>
            </w:r>
            <w:r w:rsidR="00C33854" w:rsidRPr="00C33854">
              <w:rPr>
                <w:rFonts w:asciiTheme="majorHAnsi" w:hAnsiTheme="majorHAnsi" w:cstheme="majorHAnsi"/>
                <w:b/>
                <w:bCs/>
                <w:sz w:val="18"/>
                <w:szCs w:val="18"/>
              </w:rPr>
              <w:t>,</w:t>
            </w:r>
            <w:r w:rsidR="00C33854">
              <w:rPr>
                <w:rFonts w:asciiTheme="majorHAnsi" w:hAnsiTheme="majorHAnsi" w:cstheme="majorHAnsi"/>
                <w:b/>
                <w:bCs/>
                <w:sz w:val="18"/>
                <w:szCs w:val="18"/>
              </w:rPr>
              <w:t xml:space="preserve"> kg/t</w:t>
            </w:r>
            <w:r w:rsidR="00C33854">
              <w:rPr>
                <w:rFonts w:asciiTheme="majorHAnsi" w:hAnsiTheme="majorHAnsi" w:cstheme="majorHAnsi"/>
                <w:b/>
                <w:bCs/>
                <w:sz w:val="18"/>
                <w:szCs w:val="18"/>
                <w:vertAlign w:val="superscript"/>
              </w:rPr>
              <w:t xml:space="preserve"> </w:t>
            </w:r>
          </w:p>
        </w:tc>
      </w:tr>
      <w:tr w:rsidR="008A3CE7" w:rsidRPr="001A437C" w14:paraId="5A74B835" w14:textId="77777777" w:rsidTr="00EA4006">
        <w:trPr>
          <w:jc w:val="center"/>
        </w:trPr>
        <w:tc>
          <w:tcPr>
            <w:tcW w:w="5807" w:type="dxa"/>
            <w:tcBorders>
              <w:top w:val="double" w:sz="4" w:space="0" w:color="auto"/>
            </w:tcBorders>
            <w:shd w:val="clear" w:color="auto" w:fill="auto"/>
            <w:vAlign w:val="center"/>
          </w:tcPr>
          <w:p w14:paraId="5A74B832" w14:textId="77777777" w:rsidR="008A3CE7" w:rsidRPr="00625A7A" w:rsidRDefault="00DD2234" w:rsidP="00294D2C">
            <w:pPr>
              <w:pStyle w:val="Default"/>
              <w:rPr>
                <w:rFonts w:asciiTheme="majorHAnsi" w:hAnsiTheme="majorHAnsi" w:cstheme="majorHAnsi"/>
                <w:sz w:val="18"/>
                <w:szCs w:val="18"/>
              </w:rPr>
            </w:pPr>
            <w:r w:rsidRPr="00625A7A">
              <w:rPr>
                <w:rFonts w:asciiTheme="majorHAnsi" w:hAnsiTheme="majorHAnsi" w:cstheme="majorHAnsi"/>
                <w:sz w:val="18"/>
                <w:szCs w:val="18"/>
              </w:rPr>
              <w:t>Pagaidu krautņu izveidošana</w:t>
            </w:r>
            <w:r w:rsidR="00625A7A" w:rsidRPr="00625A7A">
              <w:rPr>
                <w:rFonts w:asciiTheme="majorHAnsi" w:hAnsiTheme="majorHAnsi" w:cstheme="majorHAnsi"/>
                <w:sz w:val="18"/>
                <w:szCs w:val="18"/>
              </w:rPr>
              <w:t xml:space="preserve"> (pirms </w:t>
            </w:r>
            <w:r w:rsidR="00C307EC">
              <w:rPr>
                <w:rFonts w:asciiTheme="majorHAnsi" w:hAnsiTheme="majorHAnsi" w:cstheme="majorHAnsi"/>
                <w:sz w:val="18"/>
                <w:szCs w:val="18"/>
              </w:rPr>
              <w:t>šķirošanas</w:t>
            </w:r>
            <w:r w:rsidR="00294D2C">
              <w:rPr>
                <w:rFonts w:asciiTheme="majorHAnsi" w:hAnsiTheme="majorHAnsi" w:cstheme="majorHAnsi"/>
                <w:sz w:val="18"/>
                <w:szCs w:val="18"/>
              </w:rPr>
              <w:t>), pārbēršana iekārtā</w:t>
            </w:r>
            <w:r w:rsidRPr="00625A7A">
              <w:rPr>
                <w:rFonts w:asciiTheme="majorHAnsi" w:hAnsiTheme="majorHAnsi" w:cstheme="majorHAnsi"/>
                <w:sz w:val="18"/>
                <w:szCs w:val="18"/>
              </w:rPr>
              <w:t xml:space="preserve"> </w:t>
            </w:r>
          </w:p>
        </w:tc>
        <w:tc>
          <w:tcPr>
            <w:tcW w:w="1276" w:type="dxa"/>
            <w:tcBorders>
              <w:top w:val="double" w:sz="4" w:space="0" w:color="auto"/>
            </w:tcBorders>
            <w:vAlign w:val="center"/>
          </w:tcPr>
          <w:p w14:paraId="5A74B833" w14:textId="77777777" w:rsidR="008A3CE7" w:rsidRPr="001A437C" w:rsidRDefault="008A3CE7" w:rsidP="00EA4006">
            <w:pPr>
              <w:pStyle w:val="BodyText"/>
              <w:spacing w:after="0" w:line="240" w:lineRule="auto"/>
              <w:jc w:val="center"/>
              <w:rPr>
                <w:rFonts w:asciiTheme="majorHAnsi" w:hAnsiTheme="majorHAnsi" w:cstheme="majorHAnsi"/>
                <w:sz w:val="18"/>
                <w:szCs w:val="18"/>
              </w:rPr>
            </w:pPr>
            <w:r>
              <w:rPr>
                <w:rFonts w:asciiTheme="majorHAnsi" w:hAnsiTheme="majorHAnsi" w:cstheme="majorHAnsi"/>
                <w:sz w:val="18"/>
                <w:szCs w:val="18"/>
              </w:rPr>
              <w:t>0,00055</w:t>
            </w:r>
          </w:p>
        </w:tc>
        <w:tc>
          <w:tcPr>
            <w:tcW w:w="1326" w:type="dxa"/>
            <w:tcBorders>
              <w:top w:val="double" w:sz="4" w:space="0" w:color="auto"/>
            </w:tcBorders>
            <w:vAlign w:val="center"/>
          </w:tcPr>
          <w:p w14:paraId="5A74B834" w14:textId="77777777" w:rsidR="008A3CE7" w:rsidRPr="001A437C" w:rsidRDefault="00C33854" w:rsidP="00EA4006">
            <w:pPr>
              <w:pStyle w:val="BodyText"/>
              <w:spacing w:after="0" w:line="240" w:lineRule="auto"/>
              <w:jc w:val="center"/>
              <w:rPr>
                <w:rFonts w:asciiTheme="majorHAnsi" w:hAnsiTheme="majorHAnsi" w:cstheme="majorHAnsi"/>
                <w:sz w:val="18"/>
                <w:szCs w:val="18"/>
              </w:rPr>
            </w:pPr>
            <w:r>
              <w:rPr>
                <w:rFonts w:asciiTheme="majorHAnsi" w:hAnsiTheme="majorHAnsi" w:cstheme="majorHAnsi"/>
                <w:sz w:val="18"/>
                <w:szCs w:val="18"/>
              </w:rPr>
              <w:t>0,0000825</w:t>
            </w:r>
            <w:r w:rsidRPr="00C33854">
              <w:rPr>
                <w:rFonts w:asciiTheme="majorHAnsi" w:hAnsiTheme="majorHAnsi" w:cstheme="majorHAnsi"/>
                <w:bCs/>
                <w:sz w:val="18"/>
                <w:szCs w:val="18"/>
                <w:vertAlign w:val="superscript"/>
              </w:rPr>
              <w:t>(2)</w:t>
            </w:r>
          </w:p>
        </w:tc>
      </w:tr>
      <w:tr w:rsidR="008A3CE7" w:rsidRPr="001A437C" w14:paraId="5A74B839" w14:textId="77777777" w:rsidTr="00EA4006">
        <w:trPr>
          <w:jc w:val="center"/>
        </w:trPr>
        <w:tc>
          <w:tcPr>
            <w:tcW w:w="5807" w:type="dxa"/>
            <w:shd w:val="clear" w:color="auto" w:fill="auto"/>
            <w:vAlign w:val="center"/>
          </w:tcPr>
          <w:p w14:paraId="5A74B836" w14:textId="77777777" w:rsidR="008A3CE7" w:rsidRPr="008A3CE7" w:rsidRDefault="00C307EC" w:rsidP="00DD2234">
            <w:pPr>
              <w:pStyle w:val="BodyText"/>
              <w:spacing w:after="0" w:line="240" w:lineRule="auto"/>
              <w:rPr>
                <w:rFonts w:asciiTheme="majorHAnsi" w:hAnsiTheme="majorHAnsi" w:cstheme="majorHAnsi"/>
                <w:bCs/>
                <w:sz w:val="18"/>
                <w:szCs w:val="18"/>
              </w:rPr>
            </w:pPr>
            <w:r>
              <w:rPr>
                <w:rFonts w:asciiTheme="majorHAnsi" w:hAnsiTheme="majorHAnsi" w:cstheme="majorHAnsi"/>
                <w:bCs/>
                <w:sz w:val="18"/>
                <w:szCs w:val="18"/>
              </w:rPr>
              <w:t xml:space="preserve">Šķirošana </w:t>
            </w:r>
            <w:proofErr w:type="spellStart"/>
            <w:r>
              <w:rPr>
                <w:rFonts w:asciiTheme="majorHAnsi" w:hAnsiTheme="majorHAnsi" w:cstheme="majorHAnsi"/>
                <w:bCs/>
                <w:sz w:val="18"/>
                <w:szCs w:val="18"/>
              </w:rPr>
              <w:t>sietmašīnā</w:t>
            </w:r>
            <w:proofErr w:type="spellEnd"/>
          </w:p>
        </w:tc>
        <w:tc>
          <w:tcPr>
            <w:tcW w:w="1276" w:type="dxa"/>
            <w:vAlign w:val="center"/>
          </w:tcPr>
          <w:p w14:paraId="5A74B837" w14:textId="77777777" w:rsidR="00625A7A" w:rsidRPr="001A437C" w:rsidRDefault="00C307EC" w:rsidP="00625A7A">
            <w:pPr>
              <w:pStyle w:val="BodyText"/>
              <w:spacing w:after="0" w:line="240" w:lineRule="auto"/>
              <w:jc w:val="center"/>
              <w:rPr>
                <w:rFonts w:asciiTheme="majorHAnsi" w:hAnsiTheme="majorHAnsi" w:cstheme="majorHAnsi"/>
                <w:sz w:val="18"/>
                <w:szCs w:val="18"/>
              </w:rPr>
            </w:pPr>
            <w:r>
              <w:rPr>
                <w:rFonts w:asciiTheme="majorHAnsi" w:hAnsiTheme="majorHAnsi" w:cstheme="majorHAnsi"/>
                <w:sz w:val="18"/>
                <w:szCs w:val="18"/>
              </w:rPr>
              <w:t>0,0043</w:t>
            </w:r>
          </w:p>
        </w:tc>
        <w:tc>
          <w:tcPr>
            <w:tcW w:w="1326" w:type="dxa"/>
            <w:vAlign w:val="center"/>
          </w:tcPr>
          <w:p w14:paraId="5A74B838" w14:textId="77777777" w:rsidR="008A3CE7" w:rsidRPr="001A437C" w:rsidRDefault="00C307EC" w:rsidP="00EA4006">
            <w:pPr>
              <w:pStyle w:val="BodyText"/>
              <w:spacing w:after="0" w:line="240" w:lineRule="auto"/>
              <w:jc w:val="center"/>
              <w:rPr>
                <w:rFonts w:asciiTheme="majorHAnsi" w:hAnsiTheme="majorHAnsi" w:cstheme="majorHAnsi"/>
                <w:sz w:val="18"/>
                <w:szCs w:val="18"/>
              </w:rPr>
            </w:pPr>
            <w:r>
              <w:rPr>
                <w:rFonts w:asciiTheme="majorHAnsi" w:hAnsiTheme="majorHAnsi" w:cstheme="majorHAnsi"/>
                <w:sz w:val="18"/>
                <w:szCs w:val="18"/>
              </w:rPr>
              <w:t>0,000645</w:t>
            </w:r>
            <w:r w:rsidRPr="00C33854">
              <w:rPr>
                <w:rFonts w:asciiTheme="majorHAnsi" w:hAnsiTheme="majorHAnsi" w:cstheme="majorHAnsi"/>
                <w:bCs/>
                <w:sz w:val="18"/>
                <w:szCs w:val="18"/>
                <w:vertAlign w:val="superscript"/>
              </w:rPr>
              <w:t>(2)</w:t>
            </w:r>
          </w:p>
        </w:tc>
      </w:tr>
    </w:tbl>
    <w:p w14:paraId="5A74B83A" w14:textId="77777777" w:rsidR="008A3CE7" w:rsidRPr="001A437C" w:rsidRDefault="008A3CE7" w:rsidP="00EA4006">
      <w:pPr>
        <w:spacing w:after="0" w:line="240" w:lineRule="auto"/>
        <w:jc w:val="both"/>
        <w:rPr>
          <w:rFonts w:asciiTheme="majorHAnsi" w:hAnsiTheme="majorHAnsi" w:cstheme="majorHAnsi"/>
        </w:rPr>
      </w:pPr>
      <w:r w:rsidRPr="001A437C">
        <w:rPr>
          <w:rFonts w:asciiTheme="majorHAnsi" w:hAnsiTheme="majorHAnsi" w:cstheme="majorHAnsi"/>
          <w:sz w:val="18"/>
          <w:szCs w:val="18"/>
          <w:vertAlign w:val="superscript"/>
        </w:rPr>
        <w:t>(</w:t>
      </w:r>
      <w:r>
        <w:rPr>
          <w:rFonts w:asciiTheme="majorHAnsi" w:hAnsiTheme="majorHAnsi" w:cstheme="majorHAnsi"/>
          <w:sz w:val="18"/>
          <w:szCs w:val="18"/>
          <w:vertAlign w:val="superscript"/>
        </w:rPr>
        <w:t>1</w:t>
      </w:r>
      <w:r w:rsidRPr="001A437C">
        <w:rPr>
          <w:rFonts w:asciiTheme="majorHAnsi" w:hAnsiTheme="majorHAnsi" w:cstheme="majorHAnsi"/>
          <w:sz w:val="18"/>
          <w:szCs w:val="18"/>
          <w:vertAlign w:val="superscript"/>
        </w:rPr>
        <w:t>)</w:t>
      </w:r>
      <w:r w:rsidRPr="001A437C">
        <w:rPr>
          <w:rFonts w:asciiTheme="majorHAnsi" w:hAnsiTheme="majorHAnsi" w:cstheme="majorHAnsi"/>
          <w:sz w:val="18"/>
          <w:szCs w:val="18"/>
        </w:rPr>
        <w:t xml:space="preserve"> </w:t>
      </w:r>
      <w:r w:rsidRPr="001A437C">
        <w:rPr>
          <w:rFonts w:asciiTheme="majorHAnsi" w:hAnsiTheme="majorHAnsi" w:cstheme="majorHAnsi"/>
          <w:i/>
          <w:iCs/>
          <w:sz w:val="18"/>
          <w:szCs w:val="18"/>
        </w:rPr>
        <w:t xml:space="preserve">AP 42, </w:t>
      </w:r>
      <w:proofErr w:type="spellStart"/>
      <w:r w:rsidRPr="001A437C">
        <w:rPr>
          <w:rFonts w:asciiTheme="majorHAnsi" w:hAnsiTheme="majorHAnsi" w:cstheme="majorHAnsi"/>
          <w:i/>
          <w:iCs/>
          <w:sz w:val="18"/>
          <w:szCs w:val="18"/>
        </w:rPr>
        <w:t>Fifth</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Edition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Volume</w:t>
      </w:r>
      <w:proofErr w:type="spellEnd"/>
      <w:r w:rsidRPr="001A437C">
        <w:rPr>
          <w:rFonts w:asciiTheme="majorHAnsi" w:hAnsiTheme="majorHAnsi" w:cstheme="majorHAnsi"/>
          <w:i/>
          <w:iCs/>
          <w:sz w:val="18"/>
          <w:szCs w:val="18"/>
        </w:rPr>
        <w:t xml:space="preserve"> I, </w:t>
      </w:r>
      <w:proofErr w:type="spellStart"/>
      <w:r w:rsidRPr="001A437C">
        <w:rPr>
          <w:rFonts w:asciiTheme="majorHAnsi" w:hAnsiTheme="majorHAnsi" w:cstheme="majorHAnsi"/>
          <w:i/>
          <w:iCs/>
          <w:sz w:val="18"/>
          <w:szCs w:val="18"/>
        </w:rPr>
        <w:t>Chapter</w:t>
      </w:r>
      <w:proofErr w:type="spellEnd"/>
      <w:r w:rsidRPr="001A437C">
        <w:rPr>
          <w:rFonts w:asciiTheme="majorHAnsi" w:hAnsiTheme="majorHAnsi" w:cstheme="majorHAnsi"/>
          <w:i/>
          <w:iCs/>
          <w:sz w:val="18"/>
          <w:szCs w:val="18"/>
        </w:rPr>
        <w:t xml:space="preserve"> 11, </w:t>
      </w:r>
      <w:proofErr w:type="spellStart"/>
      <w:r w:rsidRPr="001A437C">
        <w:rPr>
          <w:rFonts w:asciiTheme="majorHAnsi" w:hAnsiTheme="majorHAnsi" w:cstheme="majorHAnsi"/>
          <w:i/>
          <w:iCs/>
          <w:sz w:val="18"/>
          <w:szCs w:val="18"/>
        </w:rPr>
        <w:t>Mineral</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Production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Industry</w:t>
      </w:r>
      <w:proofErr w:type="spellEnd"/>
      <w:r w:rsidRPr="001A437C">
        <w:rPr>
          <w:rFonts w:asciiTheme="majorHAnsi" w:hAnsiTheme="majorHAnsi" w:cstheme="majorHAnsi"/>
          <w:i/>
          <w:iCs/>
          <w:sz w:val="18"/>
          <w:szCs w:val="18"/>
        </w:rPr>
        <w:t xml:space="preserve"> sadaļa 11.19.2. </w:t>
      </w:r>
      <w:proofErr w:type="spellStart"/>
      <w:r w:rsidRPr="001A437C">
        <w:rPr>
          <w:rFonts w:asciiTheme="majorHAnsi" w:hAnsiTheme="majorHAnsi" w:cstheme="majorHAnsi"/>
          <w:i/>
          <w:iCs/>
          <w:sz w:val="18"/>
          <w:szCs w:val="18"/>
        </w:rPr>
        <w:t>Crushed</w:t>
      </w:r>
      <w:proofErr w:type="spellEnd"/>
      <w:r w:rsidRPr="001A437C">
        <w:rPr>
          <w:rFonts w:asciiTheme="majorHAnsi" w:hAnsiTheme="majorHAnsi" w:cstheme="majorHAnsi"/>
          <w:i/>
          <w:iCs/>
          <w:sz w:val="18"/>
          <w:szCs w:val="18"/>
        </w:rPr>
        <w:t xml:space="preserve"> Stone </w:t>
      </w:r>
      <w:proofErr w:type="spellStart"/>
      <w:r w:rsidRPr="001A437C">
        <w:rPr>
          <w:rFonts w:asciiTheme="majorHAnsi" w:hAnsiTheme="majorHAnsi" w:cstheme="majorHAnsi"/>
          <w:i/>
          <w:iCs/>
          <w:sz w:val="18"/>
          <w:szCs w:val="18"/>
        </w:rPr>
        <w:t>Processing</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and</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Pulverized</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Mineral</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Processing</w:t>
      </w:r>
      <w:proofErr w:type="spellEnd"/>
      <w:r w:rsidRPr="001A437C">
        <w:rPr>
          <w:rFonts w:asciiTheme="majorHAnsi" w:hAnsiTheme="majorHAnsi" w:cstheme="majorHAnsi"/>
          <w:sz w:val="18"/>
          <w:szCs w:val="18"/>
        </w:rPr>
        <w:t xml:space="preserve"> </w:t>
      </w:r>
      <w:r w:rsidRPr="001A437C">
        <w:rPr>
          <w:rFonts w:asciiTheme="majorHAnsi" w:hAnsiTheme="majorHAnsi" w:cstheme="majorHAnsi"/>
          <w:i/>
          <w:iCs/>
          <w:sz w:val="18"/>
          <w:szCs w:val="18"/>
        </w:rPr>
        <w:t>metodikas tabula Nr. 11.19.2-1</w:t>
      </w:r>
    </w:p>
    <w:p w14:paraId="5A74B83B" w14:textId="77777777" w:rsidR="001A437C" w:rsidRPr="001A437C" w:rsidRDefault="001A437C" w:rsidP="00EA4006">
      <w:pPr>
        <w:pStyle w:val="BodyText"/>
        <w:spacing w:after="0" w:line="240" w:lineRule="auto"/>
        <w:rPr>
          <w:rFonts w:asciiTheme="majorHAnsi" w:hAnsiTheme="majorHAnsi" w:cstheme="majorHAnsi"/>
          <w:sz w:val="18"/>
          <w:szCs w:val="18"/>
        </w:rPr>
      </w:pPr>
      <w:r w:rsidRPr="001A437C">
        <w:rPr>
          <w:rFonts w:asciiTheme="majorHAnsi" w:hAnsiTheme="majorHAnsi" w:cstheme="majorHAnsi"/>
          <w:sz w:val="18"/>
          <w:szCs w:val="18"/>
          <w:vertAlign w:val="superscript"/>
        </w:rPr>
        <w:t>(</w:t>
      </w:r>
      <w:r w:rsidR="008A3CE7">
        <w:rPr>
          <w:rFonts w:asciiTheme="majorHAnsi" w:hAnsiTheme="majorHAnsi" w:cstheme="majorHAnsi"/>
          <w:sz w:val="18"/>
          <w:szCs w:val="18"/>
          <w:vertAlign w:val="superscript"/>
        </w:rPr>
        <w:t>2</w:t>
      </w:r>
      <w:r w:rsidRPr="001A437C">
        <w:rPr>
          <w:rFonts w:asciiTheme="majorHAnsi" w:hAnsiTheme="majorHAnsi" w:cstheme="majorHAnsi"/>
          <w:sz w:val="18"/>
          <w:szCs w:val="18"/>
          <w:vertAlign w:val="superscript"/>
        </w:rPr>
        <w:t>)</w:t>
      </w:r>
      <w:r w:rsidRPr="001A437C">
        <w:rPr>
          <w:rFonts w:asciiTheme="majorHAnsi" w:hAnsiTheme="majorHAnsi" w:cstheme="majorHAnsi"/>
          <w:i/>
          <w:iCs/>
          <w:sz w:val="18"/>
          <w:szCs w:val="18"/>
        </w:rPr>
        <w:t xml:space="preserve"> PM</w:t>
      </w:r>
      <w:r w:rsidRPr="001A437C">
        <w:rPr>
          <w:rFonts w:asciiTheme="majorHAnsi" w:hAnsiTheme="majorHAnsi" w:cstheme="majorHAnsi"/>
          <w:i/>
          <w:iCs/>
          <w:sz w:val="18"/>
          <w:szCs w:val="18"/>
          <w:vertAlign w:val="subscript"/>
        </w:rPr>
        <w:t xml:space="preserve">2.5 </w:t>
      </w:r>
      <w:r w:rsidRPr="001A437C">
        <w:rPr>
          <w:rFonts w:asciiTheme="majorHAnsi" w:hAnsiTheme="majorHAnsi" w:cstheme="majorHAnsi"/>
          <w:i/>
          <w:iCs/>
          <w:sz w:val="18"/>
          <w:szCs w:val="18"/>
        </w:rPr>
        <w:t>emisijas faktors aprēķināts, pamatojoties uz PM</w:t>
      </w:r>
      <w:r w:rsidRPr="001A437C">
        <w:rPr>
          <w:rFonts w:asciiTheme="majorHAnsi" w:hAnsiTheme="majorHAnsi" w:cstheme="majorHAnsi"/>
          <w:i/>
          <w:iCs/>
          <w:sz w:val="18"/>
          <w:szCs w:val="18"/>
          <w:vertAlign w:val="subscript"/>
        </w:rPr>
        <w:t>2.5</w:t>
      </w:r>
      <w:r w:rsidRPr="001A437C">
        <w:rPr>
          <w:rFonts w:asciiTheme="majorHAnsi" w:hAnsiTheme="majorHAnsi" w:cstheme="majorHAnsi"/>
          <w:i/>
          <w:iCs/>
          <w:sz w:val="18"/>
          <w:szCs w:val="18"/>
        </w:rPr>
        <w:t>/PM</w:t>
      </w:r>
      <w:r w:rsidRPr="001A437C">
        <w:rPr>
          <w:rFonts w:asciiTheme="majorHAnsi" w:hAnsiTheme="majorHAnsi" w:cstheme="majorHAnsi"/>
          <w:i/>
          <w:iCs/>
          <w:sz w:val="18"/>
          <w:szCs w:val="18"/>
          <w:vertAlign w:val="subscript"/>
        </w:rPr>
        <w:t>10</w:t>
      </w:r>
      <w:r w:rsidRPr="001A437C">
        <w:rPr>
          <w:rFonts w:asciiTheme="majorHAnsi" w:hAnsiTheme="majorHAnsi" w:cstheme="majorHAnsi"/>
          <w:i/>
          <w:iCs/>
          <w:sz w:val="18"/>
          <w:szCs w:val="18"/>
        </w:rPr>
        <w:t xml:space="preserve"> proporciju (0.15), kas ir norādīta derīgo izrakteņu pārkraušanas darbiem ASV Vides aizsardzības aģentūras izstrādātā metodikā “</w:t>
      </w:r>
      <w:proofErr w:type="spellStart"/>
      <w:r w:rsidRPr="001A437C">
        <w:rPr>
          <w:rFonts w:asciiTheme="majorHAnsi" w:hAnsiTheme="majorHAnsi" w:cstheme="majorHAnsi"/>
          <w:i/>
          <w:iCs/>
          <w:sz w:val="18"/>
          <w:szCs w:val="18"/>
        </w:rPr>
        <w:t>Compilation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of</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Air</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Pollutant</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Emission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Factors</w:t>
      </w:r>
      <w:proofErr w:type="spellEnd"/>
      <w:r w:rsidRPr="001A437C">
        <w:rPr>
          <w:rFonts w:asciiTheme="majorHAnsi" w:hAnsiTheme="majorHAnsi" w:cstheme="majorHAnsi"/>
          <w:i/>
          <w:iCs/>
          <w:sz w:val="18"/>
          <w:szCs w:val="18"/>
        </w:rPr>
        <w:t xml:space="preserve">”, AP 42, </w:t>
      </w:r>
      <w:proofErr w:type="spellStart"/>
      <w:r w:rsidRPr="001A437C">
        <w:rPr>
          <w:rFonts w:asciiTheme="majorHAnsi" w:hAnsiTheme="majorHAnsi" w:cstheme="majorHAnsi"/>
          <w:i/>
          <w:iCs/>
          <w:sz w:val="18"/>
          <w:szCs w:val="18"/>
        </w:rPr>
        <w:t>Chapter</w:t>
      </w:r>
      <w:proofErr w:type="spellEnd"/>
      <w:r w:rsidRPr="001A437C">
        <w:rPr>
          <w:rFonts w:asciiTheme="majorHAnsi" w:hAnsiTheme="majorHAnsi" w:cstheme="majorHAnsi"/>
          <w:i/>
          <w:iCs/>
          <w:sz w:val="18"/>
          <w:szCs w:val="18"/>
        </w:rPr>
        <w:t xml:space="preserve"> 13, </w:t>
      </w:r>
      <w:hyperlink r:id="rId11" w:history="1">
        <w:proofErr w:type="spellStart"/>
        <w:r w:rsidRPr="008A3CE7">
          <w:rPr>
            <w:rStyle w:val="Strong"/>
            <w:rFonts w:asciiTheme="majorHAnsi" w:hAnsiTheme="majorHAnsi" w:cstheme="majorHAnsi"/>
            <w:b w:val="0"/>
            <w:i/>
            <w:iCs/>
            <w:sz w:val="18"/>
            <w:szCs w:val="18"/>
          </w:rPr>
          <w:t>Miscellaneous</w:t>
        </w:r>
        <w:proofErr w:type="spellEnd"/>
        <w:r w:rsidRPr="008A3CE7">
          <w:rPr>
            <w:rStyle w:val="Strong"/>
            <w:rFonts w:asciiTheme="majorHAnsi" w:hAnsiTheme="majorHAnsi" w:cstheme="majorHAnsi"/>
            <w:b w:val="0"/>
            <w:i/>
            <w:iCs/>
            <w:sz w:val="18"/>
            <w:szCs w:val="18"/>
          </w:rPr>
          <w:t xml:space="preserve"> </w:t>
        </w:r>
        <w:proofErr w:type="spellStart"/>
        <w:r w:rsidRPr="008A3CE7">
          <w:rPr>
            <w:rStyle w:val="Strong"/>
            <w:rFonts w:asciiTheme="majorHAnsi" w:hAnsiTheme="majorHAnsi" w:cstheme="majorHAnsi"/>
            <w:b w:val="0"/>
            <w:i/>
            <w:iCs/>
            <w:sz w:val="18"/>
            <w:szCs w:val="18"/>
          </w:rPr>
          <w:t>Sources</w:t>
        </w:r>
        <w:proofErr w:type="spellEnd"/>
      </w:hyperlink>
      <w:r w:rsidRPr="008A3CE7">
        <w:rPr>
          <w:rFonts w:asciiTheme="majorHAnsi" w:hAnsiTheme="majorHAnsi" w:cstheme="majorHAnsi"/>
          <w:b/>
          <w:bCs/>
          <w:i/>
          <w:iCs/>
          <w:sz w:val="18"/>
          <w:szCs w:val="18"/>
        </w:rPr>
        <w:t>,</w:t>
      </w:r>
      <w:r w:rsidRPr="001A437C">
        <w:rPr>
          <w:rFonts w:asciiTheme="majorHAnsi" w:hAnsiTheme="majorHAnsi" w:cstheme="majorHAnsi"/>
          <w:i/>
          <w:iCs/>
          <w:sz w:val="18"/>
          <w:szCs w:val="18"/>
        </w:rPr>
        <w:t xml:space="preserve">  sadaļā 13.2.4. “13.2.4 </w:t>
      </w:r>
      <w:proofErr w:type="spellStart"/>
      <w:r w:rsidRPr="001A437C">
        <w:rPr>
          <w:rFonts w:asciiTheme="majorHAnsi" w:hAnsiTheme="majorHAnsi" w:cstheme="majorHAnsi"/>
          <w:i/>
          <w:iCs/>
          <w:sz w:val="18"/>
          <w:szCs w:val="18"/>
        </w:rPr>
        <w:t>Aggregate</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Handling</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And</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Storage</w:t>
      </w:r>
      <w:proofErr w:type="spellEnd"/>
      <w:r w:rsidRPr="001A437C">
        <w:rPr>
          <w:rFonts w:asciiTheme="majorHAnsi" w:hAnsiTheme="majorHAnsi" w:cstheme="majorHAnsi"/>
          <w:i/>
          <w:iCs/>
          <w:sz w:val="18"/>
          <w:szCs w:val="18"/>
        </w:rPr>
        <w:t xml:space="preserve"> Piles</w:t>
      </w:r>
      <w:r w:rsidRPr="001A437C">
        <w:rPr>
          <w:rStyle w:val="Strong"/>
          <w:rFonts w:asciiTheme="majorHAnsi" w:hAnsiTheme="majorHAnsi" w:cstheme="majorHAnsi"/>
          <w:i/>
          <w:iCs/>
          <w:sz w:val="18"/>
          <w:szCs w:val="18"/>
        </w:rPr>
        <w:t>”</w:t>
      </w:r>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Background</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Document</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for</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Revisions</w:t>
      </w:r>
      <w:proofErr w:type="spellEnd"/>
      <w:r w:rsidRPr="001A437C">
        <w:rPr>
          <w:rFonts w:asciiTheme="majorHAnsi" w:hAnsiTheme="majorHAnsi" w:cstheme="majorHAnsi"/>
          <w:i/>
          <w:iCs/>
          <w:sz w:val="18"/>
          <w:szCs w:val="18"/>
        </w:rPr>
        <w:t xml:space="preserve"> to </w:t>
      </w:r>
      <w:proofErr w:type="spellStart"/>
      <w:r w:rsidRPr="001A437C">
        <w:rPr>
          <w:rFonts w:asciiTheme="majorHAnsi" w:hAnsiTheme="majorHAnsi" w:cstheme="majorHAnsi"/>
          <w:i/>
          <w:iCs/>
          <w:sz w:val="18"/>
          <w:szCs w:val="18"/>
        </w:rPr>
        <w:t>Fine</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Fraction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Ratios</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Used</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for</w:t>
      </w:r>
      <w:proofErr w:type="spellEnd"/>
      <w:r w:rsidRPr="001A437C">
        <w:rPr>
          <w:rFonts w:asciiTheme="majorHAnsi" w:hAnsiTheme="majorHAnsi" w:cstheme="majorHAnsi"/>
          <w:i/>
          <w:iCs/>
          <w:sz w:val="18"/>
          <w:szCs w:val="18"/>
        </w:rPr>
        <w:t xml:space="preserve"> AP-42 </w:t>
      </w:r>
      <w:proofErr w:type="spellStart"/>
      <w:r w:rsidRPr="001A437C">
        <w:rPr>
          <w:rFonts w:asciiTheme="majorHAnsi" w:hAnsiTheme="majorHAnsi" w:cstheme="majorHAnsi"/>
          <w:i/>
          <w:iCs/>
          <w:sz w:val="18"/>
          <w:szCs w:val="18"/>
        </w:rPr>
        <w:t>Fugitive</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Dust</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Emission</w:t>
      </w:r>
      <w:proofErr w:type="spellEnd"/>
      <w:r w:rsidRPr="001A437C">
        <w:rPr>
          <w:rFonts w:asciiTheme="majorHAnsi" w:hAnsiTheme="majorHAnsi" w:cstheme="majorHAnsi"/>
          <w:i/>
          <w:iCs/>
          <w:sz w:val="18"/>
          <w:szCs w:val="18"/>
        </w:rPr>
        <w:t xml:space="preserve"> </w:t>
      </w:r>
      <w:proofErr w:type="spellStart"/>
      <w:r w:rsidRPr="001A437C">
        <w:rPr>
          <w:rFonts w:asciiTheme="majorHAnsi" w:hAnsiTheme="majorHAnsi" w:cstheme="majorHAnsi"/>
          <w:i/>
          <w:iCs/>
          <w:sz w:val="18"/>
          <w:szCs w:val="18"/>
        </w:rPr>
        <w:t>Factors</w:t>
      </w:r>
      <w:proofErr w:type="spellEnd"/>
      <w:r w:rsidRPr="001A437C">
        <w:rPr>
          <w:rFonts w:asciiTheme="majorHAnsi" w:hAnsiTheme="majorHAnsi" w:cstheme="majorHAnsi"/>
          <w:i/>
          <w:iCs/>
          <w:sz w:val="18"/>
          <w:szCs w:val="18"/>
        </w:rPr>
        <w:t>.</w:t>
      </w:r>
    </w:p>
    <w:p w14:paraId="5A74B83C" w14:textId="77777777" w:rsidR="00A2573D" w:rsidRDefault="00A2573D" w:rsidP="007329CB">
      <w:pPr>
        <w:spacing w:after="0" w:line="240" w:lineRule="auto"/>
        <w:jc w:val="both"/>
        <w:rPr>
          <w:rFonts w:asciiTheme="majorHAnsi" w:hAnsiTheme="majorHAnsi" w:cstheme="majorHAnsi"/>
        </w:rPr>
      </w:pPr>
    </w:p>
    <w:p w14:paraId="5A74B83D" w14:textId="77777777" w:rsidR="007329CB" w:rsidRDefault="00CC18A0" w:rsidP="00EA4006">
      <w:pPr>
        <w:spacing w:after="0" w:line="240" w:lineRule="auto"/>
        <w:jc w:val="both"/>
        <w:rPr>
          <w:rFonts w:asciiTheme="majorHAnsi" w:hAnsiTheme="majorHAnsi" w:cstheme="majorHAnsi"/>
        </w:rPr>
      </w:pPr>
      <w:r>
        <w:rPr>
          <w:rFonts w:asciiTheme="majorHAnsi" w:hAnsiTheme="majorHAnsi" w:cstheme="majorHAnsi"/>
        </w:rPr>
        <w:t>Emisijas aprēķinos pieņemta sliktākā situācija, kad c</w:t>
      </w:r>
      <w:r w:rsidR="007329CB">
        <w:rPr>
          <w:rFonts w:asciiTheme="majorHAnsi" w:hAnsiTheme="majorHAnsi" w:cstheme="majorHAnsi"/>
        </w:rPr>
        <w:t>aur</w:t>
      </w:r>
      <w:r w:rsidR="00625A7A">
        <w:rPr>
          <w:rFonts w:asciiTheme="majorHAnsi" w:hAnsiTheme="majorHAnsi" w:cstheme="majorHAnsi"/>
        </w:rPr>
        <w:t xml:space="preserve"> </w:t>
      </w:r>
      <w:r w:rsidR="00C307EC">
        <w:rPr>
          <w:rFonts w:asciiTheme="majorHAnsi" w:hAnsiTheme="majorHAnsi" w:cstheme="majorHAnsi"/>
        </w:rPr>
        <w:t>šķirošanas</w:t>
      </w:r>
      <w:r w:rsidR="006A46BD">
        <w:rPr>
          <w:rFonts w:asciiTheme="majorHAnsi" w:hAnsiTheme="majorHAnsi" w:cstheme="majorHAnsi"/>
        </w:rPr>
        <w:t xml:space="preserve"> -</w:t>
      </w:r>
      <w:r w:rsidR="009969D9">
        <w:rPr>
          <w:rFonts w:asciiTheme="majorHAnsi" w:hAnsiTheme="majorHAnsi" w:cstheme="majorHAnsi"/>
        </w:rPr>
        <w:t xml:space="preserve"> skalošanas iekārtu paredzēts izlaist </w:t>
      </w:r>
      <w:r>
        <w:rPr>
          <w:rFonts w:asciiTheme="majorHAnsi" w:hAnsiTheme="majorHAnsi" w:cstheme="majorHAnsi"/>
        </w:rPr>
        <w:t>visu</w:t>
      </w:r>
      <w:r w:rsidR="0017763C">
        <w:rPr>
          <w:rFonts w:asciiTheme="majorHAnsi" w:hAnsiTheme="majorHAnsi" w:cstheme="majorHAnsi"/>
        </w:rPr>
        <w:t xml:space="preserve"> </w:t>
      </w:r>
      <w:r w:rsidR="00625A7A">
        <w:rPr>
          <w:rFonts w:asciiTheme="majorHAnsi" w:hAnsiTheme="majorHAnsi" w:cstheme="majorHAnsi"/>
        </w:rPr>
        <w:t>iegūt</w:t>
      </w:r>
      <w:r w:rsidR="005F304F">
        <w:rPr>
          <w:rFonts w:asciiTheme="majorHAnsi" w:hAnsiTheme="majorHAnsi" w:cstheme="majorHAnsi"/>
        </w:rPr>
        <w:t>ā</w:t>
      </w:r>
      <w:r w:rsidR="00625A7A">
        <w:rPr>
          <w:rFonts w:asciiTheme="majorHAnsi" w:hAnsiTheme="majorHAnsi" w:cstheme="majorHAnsi"/>
        </w:rPr>
        <w:t xml:space="preserve"> smilts daudzum</w:t>
      </w:r>
      <w:r w:rsidR="005F304F">
        <w:rPr>
          <w:rFonts w:asciiTheme="majorHAnsi" w:hAnsiTheme="majorHAnsi" w:cstheme="majorHAnsi"/>
        </w:rPr>
        <w:t>a</w:t>
      </w:r>
      <w:r w:rsidR="009969D9">
        <w:rPr>
          <w:rFonts w:asciiTheme="majorHAnsi" w:hAnsiTheme="majorHAnsi" w:cstheme="majorHAnsi"/>
        </w:rPr>
        <w:t xml:space="preserve"> – </w:t>
      </w:r>
      <w:r>
        <w:rPr>
          <w:rFonts w:asciiTheme="majorHAnsi" w:hAnsiTheme="majorHAnsi" w:cstheme="majorHAnsi"/>
        </w:rPr>
        <w:t>208000</w:t>
      </w:r>
      <w:r w:rsidR="00625A7A">
        <w:rPr>
          <w:rFonts w:asciiTheme="majorHAnsi" w:hAnsiTheme="majorHAnsi" w:cstheme="majorHAnsi"/>
        </w:rPr>
        <w:t> </w:t>
      </w:r>
      <w:r w:rsidR="009969D9">
        <w:rPr>
          <w:rFonts w:asciiTheme="majorHAnsi" w:hAnsiTheme="majorHAnsi" w:cstheme="majorHAnsi"/>
        </w:rPr>
        <w:t xml:space="preserve">t/a. </w:t>
      </w:r>
      <w:r w:rsidR="00557EDA">
        <w:rPr>
          <w:rFonts w:asciiTheme="majorHAnsi" w:hAnsiTheme="majorHAnsi" w:cstheme="majorHAnsi"/>
        </w:rPr>
        <w:t>I</w:t>
      </w:r>
      <w:r w:rsidR="009969D9">
        <w:rPr>
          <w:rFonts w:asciiTheme="majorHAnsi" w:hAnsiTheme="majorHAnsi" w:cstheme="majorHAnsi"/>
        </w:rPr>
        <w:t xml:space="preserve">ekārtas </w:t>
      </w:r>
      <w:r w:rsidR="003E1CBF">
        <w:rPr>
          <w:rFonts w:asciiTheme="majorHAnsi" w:hAnsiTheme="majorHAnsi" w:cstheme="majorHAnsi"/>
        </w:rPr>
        <w:t xml:space="preserve">vidējā </w:t>
      </w:r>
      <w:r w:rsidR="009969D9">
        <w:rPr>
          <w:rFonts w:asciiTheme="majorHAnsi" w:hAnsiTheme="majorHAnsi" w:cstheme="majorHAnsi"/>
        </w:rPr>
        <w:t xml:space="preserve">ražība – </w:t>
      </w:r>
      <w:r>
        <w:rPr>
          <w:rFonts w:asciiTheme="majorHAnsi" w:hAnsiTheme="majorHAnsi" w:cstheme="majorHAnsi"/>
        </w:rPr>
        <w:t>100</w:t>
      </w:r>
      <w:r w:rsidR="009969D9">
        <w:rPr>
          <w:rFonts w:asciiTheme="majorHAnsi" w:hAnsiTheme="majorHAnsi" w:cstheme="majorHAnsi"/>
        </w:rPr>
        <w:t xml:space="preserve"> t/h. Pagaidu </w:t>
      </w:r>
      <w:r w:rsidR="006A46BD">
        <w:rPr>
          <w:rFonts w:asciiTheme="majorHAnsi" w:hAnsiTheme="majorHAnsi" w:cstheme="majorHAnsi"/>
        </w:rPr>
        <w:t>krautnes</w:t>
      </w:r>
      <w:r w:rsidR="009969D9">
        <w:rPr>
          <w:rFonts w:asciiTheme="majorHAnsi" w:hAnsiTheme="majorHAnsi" w:cstheme="majorHAnsi"/>
        </w:rPr>
        <w:t xml:space="preserve"> veidošanas</w:t>
      </w:r>
      <w:r w:rsidR="006A46BD">
        <w:rPr>
          <w:rFonts w:asciiTheme="majorHAnsi" w:hAnsiTheme="majorHAnsi" w:cstheme="majorHAnsi"/>
        </w:rPr>
        <w:t xml:space="preserve"> stundas</w:t>
      </w:r>
      <w:r w:rsidR="00D212F4">
        <w:rPr>
          <w:rFonts w:asciiTheme="majorHAnsi" w:hAnsiTheme="majorHAnsi" w:cstheme="majorHAnsi"/>
        </w:rPr>
        <w:t>, pārvietošanas uz</w:t>
      </w:r>
      <w:r w:rsidR="00EA4006">
        <w:rPr>
          <w:rFonts w:asciiTheme="majorHAnsi" w:hAnsiTheme="majorHAnsi" w:cstheme="majorHAnsi"/>
        </w:rPr>
        <w:t xml:space="preserve"> </w:t>
      </w:r>
      <w:r w:rsidR="00C307EC">
        <w:rPr>
          <w:rFonts w:asciiTheme="majorHAnsi" w:hAnsiTheme="majorHAnsi" w:cstheme="majorHAnsi"/>
        </w:rPr>
        <w:t>šķirošanas</w:t>
      </w:r>
      <w:r w:rsidR="006A46BD">
        <w:rPr>
          <w:rFonts w:asciiTheme="majorHAnsi" w:hAnsiTheme="majorHAnsi" w:cstheme="majorHAnsi"/>
        </w:rPr>
        <w:t xml:space="preserve"> -</w:t>
      </w:r>
      <w:r w:rsidR="009969D9">
        <w:rPr>
          <w:rFonts w:asciiTheme="majorHAnsi" w:hAnsiTheme="majorHAnsi" w:cstheme="majorHAnsi"/>
        </w:rPr>
        <w:t xml:space="preserve"> </w:t>
      </w:r>
      <w:r w:rsidR="00D212F4">
        <w:rPr>
          <w:rFonts w:asciiTheme="majorHAnsi" w:hAnsiTheme="majorHAnsi" w:cstheme="majorHAnsi"/>
        </w:rPr>
        <w:t>skalošanas</w:t>
      </w:r>
      <w:r w:rsidR="009969D9">
        <w:rPr>
          <w:rFonts w:asciiTheme="majorHAnsi" w:hAnsiTheme="majorHAnsi" w:cstheme="majorHAnsi"/>
        </w:rPr>
        <w:t xml:space="preserve"> iekārtu darba stundas pieņemtas tādas pašas kā </w:t>
      </w:r>
      <w:r w:rsidR="00C307EC">
        <w:rPr>
          <w:rFonts w:asciiTheme="majorHAnsi" w:hAnsiTheme="majorHAnsi" w:cstheme="majorHAnsi"/>
        </w:rPr>
        <w:t>šķirošanas</w:t>
      </w:r>
      <w:r w:rsidR="006A46BD">
        <w:rPr>
          <w:rFonts w:asciiTheme="majorHAnsi" w:hAnsiTheme="majorHAnsi" w:cstheme="majorHAnsi"/>
        </w:rPr>
        <w:t xml:space="preserve"> - </w:t>
      </w:r>
      <w:r w:rsidR="009969D9">
        <w:rPr>
          <w:rFonts w:asciiTheme="majorHAnsi" w:hAnsiTheme="majorHAnsi" w:cstheme="majorHAnsi"/>
        </w:rPr>
        <w:t xml:space="preserve">skalošanas iekārtai. </w:t>
      </w:r>
    </w:p>
    <w:p w14:paraId="5A74B83E" w14:textId="77777777" w:rsidR="00663085" w:rsidRDefault="00663085" w:rsidP="00EA4006">
      <w:pPr>
        <w:pStyle w:val="BodyText"/>
        <w:spacing w:after="0" w:line="240" w:lineRule="auto"/>
        <w:jc w:val="center"/>
        <w:rPr>
          <w:rFonts w:asciiTheme="majorHAnsi" w:hAnsiTheme="majorHAnsi" w:cstheme="majorHAnsi"/>
          <w:b/>
          <w:bCs/>
        </w:rPr>
      </w:pPr>
      <w:r>
        <w:rPr>
          <w:rFonts w:asciiTheme="majorHAnsi" w:hAnsiTheme="majorHAnsi" w:cstheme="majorHAnsi"/>
          <w:b/>
          <w:bCs/>
        </w:rPr>
        <w:t>Aprēķinātie piesārņojošo vielu daudzumi no</w:t>
      </w:r>
      <w:r w:rsidRPr="001A437C">
        <w:rPr>
          <w:rFonts w:asciiTheme="majorHAnsi" w:hAnsiTheme="majorHAnsi" w:cstheme="majorHAnsi"/>
          <w:b/>
          <w:bCs/>
        </w:rPr>
        <w:t xml:space="preserve"> </w:t>
      </w:r>
      <w:r>
        <w:rPr>
          <w:rFonts w:asciiTheme="majorHAnsi" w:hAnsiTheme="majorHAnsi" w:cstheme="majorHAnsi"/>
          <w:b/>
          <w:bCs/>
        </w:rPr>
        <w:t>iegūtā materiāla pārstrādes</w:t>
      </w:r>
    </w:p>
    <w:p w14:paraId="5A74B83F" w14:textId="77777777" w:rsidR="00EA4006" w:rsidRPr="00EA4006" w:rsidRDefault="00EA4006" w:rsidP="00EA4006">
      <w:pPr>
        <w:pStyle w:val="BodyText"/>
        <w:spacing w:after="0" w:line="240" w:lineRule="auto"/>
        <w:jc w:val="right"/>
        <w:rPr>
          <w:rFonts w:asciiTheme="majorHAnsi" w:hAnsiTheme="majorHAnsi" w:cstheme="majorHAnsi"/>
          <w:bCs/>
        </w:rPr>
      </w:pPr>
      <w:r w:rsidRPr="00EA4006">
        <w:rPr>
          <w:rFonts w:asciiTheme="majorHAnsi" w:hAnsiTheme="majorHAnsi" w:cstheme="majorHAnsi"/>
        </w:rPr>
        <w:t>1.1.4. tabula</w:t>
      </w:r>
    </w:p>
    <w:tbl>
      <w:tblPr>
        <w:tblW w:w="829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80"/>
        <w:gridCol w:w="859"/>
        <w:gridCol w:w="851"/>
        <w:gridCol w:w="992"/>
        <w:gridCol w:w="992"/>
        <w:gridCol w:w="992"/>
        <w:gridCol w:w="930"/>
      </w:tblGrid>
      <w:tr w:rsidR="00B648B8" w:rsidRPr="001A437C" w14:paraId="5A74B849" w14:textId="77777777" w:rsidTr="00EA4006">
        <w:trPr>
          <w:jc w:val="center"/>
        </w:trPr>
        <w:tc>
          <w:tcPr>
            <w:tcW w:w="2680" w:type="dxa"/>
            <w:tcBorders>
              <w:top w:val="double" w:sz="4" w:space="0" w:color="auto"/>
              <w:bottom w:val="double" w:sz="4" w:space="0" w:color="auto"/>
            </w:tcBorders>
            <w:shd w:val="clear" w:color="auto" w:fill="E2EFD9" w:themeFill="accent6" w:themeFillTint="33"/>
            <w:vAlign w:val="center"/>
          </w:tcPr>
          <w:p w14:paraId="5A74B840" w14:textId="77777777" w:rsidR="00663085" w:rsidRPr="001A437C" w:rsidRDefault="00663085" w:rsidP="00663085">
            <w:pPr>
              <w:pStyle w:val="BodyText"/>
              <w:spacing w:after="0" w:line="240" w:lineRule="auto"/>
              <w:rPr>
                <w:rFonts w:asciiTheme="majorHAnsi" w:hAnsiTheme="majorHAnsi" w:cstheme="majorHAnsi"/>
                <w:b/>
                <w:bCs/>
                <w:sz w:val="18"/>
                <w:szCs w:val="18"/>
              </w:rPr>
            </w:pPr>
            <w:r w:rsidRPr="001A437C">
              <w:rPr>
                <w:rFonts w:asciiTheme="majorHAnsi" w:hAnsiTheme="majorHAnsi" w:cstheme="majorHAnsi"/>
                <w:b/>
                <w:bCs/>
                <w:sz w:val="18"/>
                <w:szCs w:val="18"/>
              </w:rPr>
              <w:t>Process</w:t>
            </w:r>
          </w:p>
        </w:tc>
        <w:tc>
          <w:tcPr>
            <w:tcW w:w="859" w:type="dxa"/>
            <w:tcBorders>
              <w:top w:val="double" w:sz="4" w:space="0" w:color="auto"/>
              <w:bottom w:val="double" w:sz="4" w:space="0" w:color="auto"/>
            </w:tcBorders>
            <w:shd w:val="clear" w:color="auto" w:fill="E2EFD9" w:themeFill="accent6" w:themeFillTint="33"/>
            <w:vAlign w:val="center"/>
          </w:tcPr>
          <w:p w14:paraId="5A74B841" w14:textId="77777777" w:rsidR="00663085" w:rsidRPr="00C33854" w:rsidRDefault="00663085" w:rsidP="00663085">
            <w:pPr>
              <w:pStyle w:val="BodyText"/>
              <w:spacing w:after="0" w:line="240" w:lineRule="auto"/>
              <w:jc w:val="center"/>
              <w:rPr>
                <w:rFonts w:asciiTheme="majorHAnsi" w:hAnsiTheme="majorHAnsi" w:cstheme="majorHAnsi"/>
                <w:b/>
                <w:bCs/>
                <w:sz w:val="18"/>
                <w:szCs w:val="18"/>
              </w:rPr>
            </w:pPr>
            <w:r>
              <w:rPr>
                <w:rFonts w:asciiTheme="majorHAnsi" w:hAnsiTheme="majorHAnsi" w:cstheme="majorHAnsi"/>
                <w:b/>
                <w:bCs/>
                <w:sz w:val="18"/>
                <w:szCs w:val="18"/>
              </w:rPr>
              <w:t>Daudzums</w:t>
            </w:r>
            <w:r w:rsidRPr="003445BC">
              <w:rPr>
                <w:rFonts w:asciiTheme="majorHAnsi" w:hAnsiTheme="majorHAnsi" w:cstheme="majorHAnsi"/>
                <w:b/>
                <w:bCs/>
                <w:sz w:val="18"/>
                <w:szCs w:val="18"/>
              </w:rPr>
              <w:t>, t/a</w:t>
            </w:r>
          </w:p>
        </w:tc>
        <w:tc>
          <w:tcPr>
            <w:tcW w:w="851" w:type="dxa"/>
            <w:tcBorders>
              <w:top w:val="double" w:sz="4" w:space="0" w:color="auto"/>
              <w:bottom w:val="double" w:sz="4" w:space="0" w:color="auto"/>
            </w:tcBorders>
            <w:shd w:val="clear" w:color="auto" w:fill="E2EFD9" w:themeFill="accent6" w:themeFillTint="33"/>
            <w:vAlign w:val="center"/>
          </w:tcPr>
          <w:p w14:paraId="5A74B842" w14:textId="77777777" w:rsidR="00663085" w:rsidRPr="001A437C" w:rsidRDefault="00663085" w:rsidP="00663085">
            <w:pPr>
              <w:pStyle w:val="BodyText"/>
              <w:spacing w:after="0" w:line="240" w:lineRule="auto"/>
              <w:jc w:val="center"/>
              <w:rPr>
                <w:rFonts w:asciiTheme="majorHAnsi" w:hAnsiTheme="majorHAnsi" w:cstheme="majorHAnsi"/>
                <w:b/>
                <w:bCs/>
                <w:sz w:val="18"/>
                <w:szCs w:val="18"/>
              </w:rPr>
            </w:pPr>
            <w:r>
              <w:rPr>
                <w:rFonts w:asciiTheme="majorHAnsi" w:hAnsiTheme="majorHAnsi" w:cstheme="majorHAnsi"/>
                <w:b/>
                <w:bCs/>
                <w:sz w:val="18"/>
                <w:szCs w:val="18"/>
              </w:rPr>
              <w:t>Darba stundas</w:t>
            </w:r>
            <w:r>
              <w:rPr>
                <w:rFonts w:asciiTheme="majorHAnsi" w:hAnsiTheme="majorHAnsi" w:cstheme="majorHAnsi"/>
                <w:b/>
                <w:bCs/>
                <w:sz w:val="18"/>
                <w:szCs w:val="18"/>
                <w:vertAlign w:val="superscript"/>
              </w:rPr>
              <w:t xml:space="preserve"> </w:t>
            </w:r>
          </w:p>
        </w:tc>
        <w:tc>
          <w:tcPr>
            <w:tcW w:w="992" w:type="dxa"/>
            <w:tcBorders>
              <w:top w:val="double" w:sz="4" w:space="0" w:color="auto"/>
              <w:bottom w:val="double" w:sz="4" w:space="0" w:color="auto"/>
            </w:tcBorders>
            <w:shd w:val="clear" w:color="auto" w:fill="E2EFD9" w:themeFill="accent6" w:themeFillTint="33"/>
            <w:vAlign w:val="center"/>
          </w:tcPr>
          <w:p w14:paraId="5A74B843" w14:textId="77777777"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14:paraId="5A74B844" w14:textId="77777777"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14:paraId="5A74B845" w14:textId="77777777"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14:paraId="5A74B846" w14:textId="77777777"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g/s</w:t>
            </w:r>
          </w:p>
        </w:tc>
        <w:tc>
          <w:tcPr>
            <w:tcW w:w="930" w:type="dxa"/>
            <w:tcBorders>
              <w:top w:val="double" w:sz="4" w:space="0" w:color="auto"/>
              <w:bottom w:val="double" w:sz="4" w:space="0" w:color="auto"/>
            </w:tcBorders>
            <w:shd w:val="clear" w:color="auto" w:fill="E2EFD9" w:themeFill="accent6" w:themeFillTint="33"/>
            <w:vAlign w:val="center"/>
          </w:tcPr>
          <w:p w14:paraId="5A74B847" w14:textId="77777777"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14:paraId="5A74B848" w14:textId="77777777" w:rsidR="00663085" w:rsidRPr="003445BC" w:rsidRDefault="00663085" w:rsidP="0066308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g/s</w:t>
            </w:r>
          </w:p>
        </w:tc>
      </w:tr>
      <w:tr w:rsidR="00CE3D66" w:rsidRPr="001A437C" w14:paraId="5A74B851" w14:textId="77777777" w:rsidTr="00294D2C">
        <w:trPr>
          <w:jc w:val="center"/>
        </w:trPr>
        <w:tc>
          <w:tcPr>
            <w:tcW w:w="2680" w:type="dxa"/>
            <w:tcBorders>
              <w:top w:val="double" w:sz="4" w:space="0" w:color="auto"/>
            </w:tcBorders>
            <w:shd w:val="clear" w:color="auto" w:fill="auto"/>
            <w:vAlign w:val="center"/>
          </w:tcPr>
          <w:p w14:paraId="5A74B84A" w14:textId="77777777" w:rsidR="00CE3D66" w:rsidRPr="008A3CE7" w:rsidRDefault="00CE3D66" w:rsidP="0073748B">
            <w:pPr>
              <w:pStyle w:val="BodyText"/>
              <w:spacing w:after="0" w:line="240" w:lineRule="auto"/>
              <w:rPr>
                <w:rFonts w:asciiTheme="majorHAnsi" w:hAnsiTheme="majorHAnsi" w:cstheme="majorHAnsi"/>
                <w:bCs/>
                <w:sz w:val="18"/>
                <w:szCs w:val="18"/>
              </w:rPr>
            </w:pPr>
            <w:r w:rsidRPr="00625A7A">
              <w:rPr>
                <w:rFonts w:asciiTheme="majorHAnsi" w:hAnsiTheme="majorHAnsi" w:cstheme="majorHAnsi"/>
                <w:sz w:val="18"/>
                <w:szCs w:val="18"/>
              </w:rPr>
              <w:t xml:space="preserve">Pagaidu krautņu izveidošana (pirms </w:t>
            </w:r>
            <w:r w:rsidR="0073748B">
              <w:rPr>
                <w:rFonts w:asciiTheme="majorHAnsi" w:hAnsiTheme="majorHAnsi" w:cstheme="majorHAnsi"/>
                <w:sz w:val="18"/>
                <w:szCs w:val="18"/>
              </w:rPr>
              <w:t>apstrādes</w:t>
            </w:r>
            <w:r w:rsidRPr="00625A7A">
              <w:rPr>
                <w:rFonts w:asciiTheme="majorHAnsi" w:hAnsiTheme="majorHAnsi" w:cstheme="majorHAnsi"/>
                <w:sz w:val="18"/>
                <w:szCs w:val="18"/>
              </w:rPr>
              <w:t xml:space="preserve">) </w:t>
            </w:r>
            <w:r w:rsidR="00C11707">
              <w:rPr>
                <w:rFonts w:asciiTheme="majorHAnsi" w:hAnsiTheme="majorHAnsi" w:cstheme="majorHAnsi"/>
                <w:sz w:val="18"/>
                <w:szCs w:val="18"/>
              </w:rPr>
              <w:t>(IVN_3_1)</w:t>
            </w:r>
          </w:p>
        </w:tc>
        <w:tc>
          <w:tcPr>
            <w:tcW w:w="859" w:type="dxa"/>
            <w:tcBorders>
              <w:top w:val="double" w:sz="4" w:space="0" w:color="auto"/>
            </w:tcBorders>
            <w:vAlign w:val="center"/>
          </w:tcPr>
          <w:p w14:paraId="5A74B84B"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851" w:type="dxa"/>
            <w:tcBorders>
              <w:top w:val="double" w:sz="4" w:space="0" w:color="auto"/>
            </w:tcBorders>
            <w:vAlign w:val="center"/>
          </w:tcPr>
          <w:p w14:paraId="5A74B84C"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1000</w:t>
            </w:r>
          </w:p>
        </w:tc>
        <w:tc>
          <w:tcPr>
            <w:tcW w:w="992" w:type="dxa"/>
            <w:tcBorders>
              <w:top w:val="double" w:sz="4" w:space="0" w:color="auto"/>
            </w:tcBorders>
            <w:vAlign w:val="center"/>
          </w:tcPr>
          <w:p w14:paraId="5A74B84D"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0,11440</w:t>
            </w:r>
          </w:p>
        </w:tc>
        <w:tc>
          <w:tcPr>
            <w:tcW w:w="992" w:type="dxa"/>
            <w:tcBorders>
              <w:top w:val="double" w:sz="4" w:space="0" w:color="auto"/>
            </w:tcBorders>
            <w:vAlign w:val="center"/>
          </w:tcPr>
          <w:p w14:paraId="5A74B84E"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0,01716</w:t>
            </w:r>
          </w:p>
        </w:tc>
        <w:tc>
          <w:tcPr>
            <w:tcW w:w="992" w:type="dxa"/>
            <w:tcBorders>
              <w:top w:val="double" w:sz="4" w:space="0" w:color="auto"/>
            </w:tcBorders>
            <w:vAlign w:val="center"/>
          </w:tcPr>
          <w:p w14:paraId="5A74B84F"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0,03178</w:t>
            </w:r>
          </w:p>
        </w:tc>
        <w:tc>
          <w:tcPr>
            <w:tcW w:w="930" w:type="dxa"/>
            <w:tcBorders>
              <w:top w:val="double" w:sz="4" w:space="0" w:color="auto"/>
            </w:tcBorders>
            <w:vAlign w:val="center"/>
          </w:tcPr>
          <w:p w14:paraId="5A74B850"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0,00477</w:t>
            </w:r>
          </w:p>
        </w:tc>
      </w:tr>
      <w:tr w:rsidR="00CE3D66" w:rsidRPr="001A437C" w14:paraId="5A74B859" w14:textId="77777777" w:rsidTr="00294D2C">
        <w:trPr>
          <w:jc w:val="center"/>
        </w:trPr>
        <w:tc>
          <w:tcPr>
            <w:tcW w:w="2680" w:type="dxa"/>
            <w:shd w:val="clear" w:color="auto" w:fill="auto"/>
            <w:vAlign w:val="center"/>
          </w:tcPr>
          <w:p w14:paraId="5A74B852" w14:textId="77777777" w:rsidR="00CE3D66" w:rsidRDefault="00CE3D66" w:rsidP="00CE3D66">
            <w:pPr>
              <w:pStyle w:val="BodyText"/>
              <w:spacing w:after="0" w:line="240" w:lineRule="auto"/>
              <w:rPr>
                <w:rFonts w:asciiTheme="majorHAnsi" w:hAnsiTheme="majorHAnsi" w:cstheme="majorHAnsi"/>
                <w:bCs/>
                <w:sz w:val="18"/>
                <w:szCs w:val="18"/>
              </w:rPr>
            </w:pPr>
            <w:r>
              <w:rPr>
                <w:rFonts w:asciiTheme="majorHAnsi" w:hAnsiTheme="majorHAnsi" w:cstheme="majorHAnsi"/>
                <w:sz w:val="18"/>
                <w:szCs w:val="18"/>
              </w:rPr>
              <w:t xml:space="preserve">Pārbēršana šķirošanas-skalošanas iekārtā </w:t>
            </w:r>
            <w:r w:rsidR="00C11707">
              <w:rPr>
                <w:rFonts w:asciiTheme="majorHAnsi" w:hAnsiTheme="majorHAnsi" w:cstheme="majorHAnsi"/>
                <w:sz w:val="18"/>
                <w:szCs w:val="18"/>
              </w:rPr>
              <w:t>(IVN_4_1)</w:t>
            </w:r>
          </w:p>
        </w:tc>
        <w:tc>
          <w:tcPr>
            <w:tcW w:w="859" w:type="dxa"/>
            <w:vAlign w:val="center"/>
          </w:tcPr>
          <w:p w14:paraId="5A74B853"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851" w:type="dxa"/>
            <w:vAlign w:val="center"/>
          </w:tcPr>
          <w:p w14:paraId="5A74B854"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1000</w:t>
            </w:r>
          </w:p>
        </w:tc>
        <w:tc>
          <w:tcPr>
            <w:tcW w:w="992" w:type="dxa"/>
            <w:vAlign w:val="center"/>
          </w:tcPr>
          <w:p w14:paraId="5A74B855"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0,11440</w:t>
            </w:r>
          </w:p>
        </w:tc>
        <w:tc>
          <w:tcPr>
            <w:tcW w:w="992" w:type="dxa"/>
            <w:vAlign w:val="center"/>
          </w:tcPr>
          <w:p w14:paraId="5A74B856"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0,01716</w:t>
            </w:r>
          </w:p>
        </w:tc>
        <w:tc>
          <w:tcPr>
            <w:tcW w:w="992" w:type="dxa"/>
            <w:vAlign w:val="center"/>
          </w:tcPr>
          <w:p w14:paraId="5A74B857"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0,03178</w:t>
            </w:r>
          </w:p>
        </w:tc>
        <w:tc>
          <w:tcPr>
            <w:tcW w:w="930" w:type="dxa"/>
            <w:vAlign w:val="center"/>
          </w:tcPr>
          <w:p w14:paraId="5A74B858"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0,00477</w:t>
            </w:r>
          </w:p>
        </w:tc>
      </w:tr>
      <w:tr w:rsidR="00CE3D66" w:rsidRPr="001A437C" w14:paraId="5A74B861" w14:textId="77777777" w:rsidTr="00294D2C">
        <w:trPr>
          <w:jc w:val="center"/>
        </w:trPr>
        <w:tc>
          <w:tcPr>
            <w:tcW w:w="2680" w:type="dxa"/>
            <w:shd w:val="clear" w:color="auto" w:fill="auto"/>
            <w:vAlign w:val="center"/>
          </w:tcPr>
          <w:p w14:paraId="5A74B85A" w14:textId="77777777" w:rsidR="00CE3D66" w:rsidRDefault="00CE3D66" w:rsidP="00D876B4">
            <w:pPr>
              <w:pStyle w:val="BodyText"/>
              <w:spacing w:after="0" w:line="240" w:lineRule="auto"/>
              <w:rPr>
                <w:rFonts w:asciiTheme="majorHAnsi" w:hAnsiTheme="majorHAnsi" w:cstheme="majorHAnsi"/>
                <w:sz w:val="18"/>
                <w:szCs w:val="18"/>
              </w:rPr>
            </w:pPr>
            <w:r>
              <w:rPr>
                <w:rFonts w:asciiTheme="majorHAnsi" w:hAnsiTheme="majorHAnsi" w:cstheme="majorHAnsi"/>
                <w:sz w:val="18"/>
                <w:szCs w:val="18"/>
              </w:rPr>
              <w:t>Materiāla šķirošana-skalošana</w:t>
            </w:r>
            <w:r w:rsidR="00C11707">
              <w:rPr>
                <w:rFonts w:asciiTheme="majorHAnsi" w:hAnsiTheme="majorHAnsi" w:cstheme="majorHAnsi"/>
                <w:sz w:val="18"/>
                <w:szCs w:val="18"/>
              </w:rPr>
              <w:t xml:space="preserve"> (IVN_4_</w:t>
            </w:r>
            <w:r w:rsidR="00D876B4">
              <w:rPr>
                <w:rFonts w:asciiTheme="majorHAnsi" w:hAnsiTheme="majorHAnsi" w:cstheme="majorHAnsi"/>
                <w:sz w:val="18"/>
                <w:szCs w:val="18"/>
              </w:rPr>
              <w:t>2</w:t>
            </w:r>
            <w:r w:rsidR="00C11707">
              <w:rPr>
                <w:rFonts w:asciiTheme="majorHAnsi" w:hAnsiTheme="majorHAnsi" w:cstheme="majorHAnsi"/>
                <w:sz w:val="18"/>
                <w:szCs w:val="18"/>
              </w:rPr>
              <w:t>)</w:t>
            </w:r>
          </w:p>
        </w:tc>
        <w:tc>
          <w:tcPr>
            <w:tcW w:w="859" w:type="dxa"/>
            <w:vAlign w:val="center"/>
          </w:tcPr>
          <w:p w14:paraId="5A74B85B"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208000</w:t>
            </w:r>
          </w:p>
        </w:tc>
        <w:tc>
          <w:tcPr>
            <w:tcW w:w="851" w:type="dxa"/>
            <w:vAlign w:val="center"/>
          </w:tcPr>
          <w:p w14:paraId="5A74B85C"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2080</w:t>
            </w:r>
          </w:p>
        </w:tc>
        <w:tc>
          <w:tcPr>
            <w:tcW w:w="992" w:type="dxa"/>
            <w:vAlign w:val="center"/>
          </w:tcPr>
          <w:p w14:paraId="5A74B85D"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0,89440</w:t>
            </w:r>
          </w:p>
        </w:tc>
        <w:tc>
          <w:tcPr>
            <w:tcW w:w="992" w:type="dxa"/>
            <w:vAlign w:val="center"/>
          </w:tcPr>
          <w:p w14:paraId="5A74B85E"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0,13416</w:t>
            </w:r>
          </w:p>
        </w:tc>
        <w:tc>
          <w:tcPr>
            <w:tcW w:w="992" w:type="dxa"/>
            <w:vAlign w:val="center"/>
          </w:tcPr>
          <w:p w14:paraId="5A74B85F"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0,11944</w:t>
            </w:r>
          </w:p>
        </w:tc>
        <w:tc>
          <w:tcPr>
            <w:tcW w:w="930" w:type="dxa"/>
            <w:vAlign w:val="center"/>
          </w:tcPr>
          <w:p w14:paraId="5A74B860" w14:textId="77777777" w:rsidR="00CE3D66" w:rsidRDefault="00CE3D66" w:rsidP="00CE3D6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0,01792</w:t>
            </w:r>
          </w:p>
        </w:tc>
      </w:tr>
    </w:tbl>
    <w:p w14:paraId="5A74B862" w14:textId="77777777" w:rsidR="00663085" w:rsidRPr="00BD61A6" w:rsidRDefault="00D6427B" w:rsidP="00A2573D">
      <w:pPr>
        <w:jc w:val="both"/>
        <w:rPr>
          <w:rFonts w:asciiTheme="majorHAnsi" w:hAnsiTheme="majorHAnsi" w:cstheme="majorHAnsi"/>
          <w:sz w:val="18"/>
          <w:szCs w:val="18"/>
        </w:rPr>
      </w:pPr>
      <w:r>
        <w:rPr>
          <w:rFonts w:asciiTheme="majorHAnsi" w:hAnsiTheme="majorHAnsi" w:cstheme="majorHAnsi"/>
          <w:sz w:val="18"/>
          <w:szCs w:val="18"/>
        </w:rPr>
        <w:t>Izskalotā materiāla izbēršana kaudzē piesārņojumu nerada, jo izbērts tiek mitrs</w:t>
      </w:r>
      <w:r w:rsidR="00294D2C">
        <w:rPr>
          <w:rFonts w:asciiTheme="majorHAnsi" w:hAnsiTheme="majorHAnsi" w:cstheme="majorHAnsi"/>
          <w:sz w:val="18"/>
          <w:szCs w:val="18"/>
        </w:rPr>
        <w:t>/skalots</w:t>
      </w:r>
      <w:r>
        <w:rPr>
          <w:rFonts w:asciiTheme="majorHAnsi" w:hAnsiTheme="majorHAnsi" w:cstheme="majorHAnsi"/>
          <w:sz w:val="18"/>
          <w:szCs w:val="18"/>
        </w:rPr>
        <w:t xml:space="preserve"> materiāls. </w:t>
      </w:r>
      <w:r w:rsidR="00BD61A6">
        <w:rPr>
          <w:rFonts w:asciiTheme="majorHAnsi" w:hAnsiTheme="majorHAnsi" w:cstheme="majorHAnsi"/>
          <w:sz w:val="18"/>
          <w:szCs w:val="18"/>
        </w:rPr>
        <w:t xml:space="preserve"> </w:t>
      </w:r>
    </w:p>
    <w:p w14:paraId="5A74B863" w14:textId="77777777" w:rsidR="00473161" w:rsidRPr="00EA4006" w:rsidRDefault="00CE3D66" w:rsidP="00A2573D">
      <w:pPr>
        <w:jc w:val="both"/>
        <w:rPr>
          <w:rFonts w:asciiTheme="majorHAnsi" w:hAnsiTheme="majorHAnsi" w:cstheme="majorHAnsi"/>
          <w:b/>
          <w:i/>
        </w:rPr>
      </w:pPr>
      <w:r>
        <w:rPr>
          <w:rFonts w:asciiTheme="majorHAnsi" w:hAnsiTheme="majorHAnsi" w:cstheme="majorHAnsi"/>
          <w:b/>
          <w:i/>
        </w:rPr>
        <w:t>M</w:t>
      </w:r>
      <w:r w:rsidR="009748C4" w:rsidRPr="00EA4006">
        <w:rPr>
          <w:rFonts w:asciiTheme="majorHAnsi" w:hAnsiTheme="majorHAnsi" w:cstheme="majorHAnsi"/>
          <w:b/>
          <w:i/>
        </w:rPr>
        <w:t xml:space="preserve">ateriāla uzglabāšanas </w:t>
      </w:r>
      <w:r>
        <w:rPr>
          <w:rFonts w:asciiTheme="majorHAnsi" w:hAnsiTheme="majorHAnsi" w:cstheme="majorHAnsi"/>
          <w:b/>
          <w:i/>
        </w:rPr>
        <w:t xml:space="preserve">laukuma </w:t>
      </w:r>
      <w:r w:rsidR="009748C4" w:rsidRPr="00EA4006">
        <w:rPr>
          <w:rFonts w:asciiTheme="majorHAnsi" w:hAnsiTheme="majorHAnsi" w:cstheme="majorHAnsi"/>
          <w:b/>
          <w:i/>
        </w:rPr>
        <w:t xml:space="preserve">un </w:t>
      </w:r>
      <w:r w:rsidR="004961F5">
        <w:rPr>
          <w:rFonts w:asciiTheme="majorHAnsi" w:hAnsiTheme="majorHAnsi" w:cstheme="majorHAnsi"/>
          <w:b/>
          <w:i/>
        </w:rPr>
        <w:t>pārkraušanas automašīnās izvešanai</w:t>
      </w:r>
      <w:r w:rsidR="004961F5" w:rsidRPr="004961F5">
        <w:rPr>
          <w:rFonts w:asciiTheme="majorHAnsi" w:hAnsiTheme="majorHAnsi" w:cstheme="majorHAnsi"/>
          <w:b/>
          <w:i/>
        </w:rPr>
        <w:t xml:space="preserve"> </w:t>
      </w:r>
      <w:r w:rsidR="009748C4" w:rsidRPr="00EA4006">
        <w:rPr>
          <w:rFonts w:asciiTheme="majorHAnsi" w:hAnsiTheme="majorHAnsi" w:cstheme="majorHAnsi"/>
          <w:b/>
          <w:i/>
        </w:rPr>
        <w:t>radīto emisiju novērtējums</w:t>
      </w:r>
    </w:p>
    <w:p w14:paraId="5A74B864" w14:textId="77777777" w:rsidR="00D73718" w:rsidRDefault="009748C4" w:rsidP="00D73718">
      <w:pPr>
        <w:spacing w:after="0" w:line="240" w:lineRule="auto"/>
        <w:jc w:val="both"/>
        <w:rPr>
          <w:rFonts w:asciiTheme="majorHAnsi" w:hAnsiTheme="majorHAnsi" w:cstheme="majorHAnsi"/>
        </w:rPr>
      </w:pPr>
      <w:r w:rsidRPr="00985266">
        <w:rPr>
          <w:rFonts w:asciiTheme="majorHAnsi" w:eastAsia="Times New Roman" w:hAnsiTheme="majorHAnsi" w:cstheme="majorHAnsi"/>
          <w:szCs w:val="24"/>
          <w:lang w:eastAsia="lv-LV"/>
        </w:rPr>
        <w:t xml:space="preserve">Smilts kravu pārvadājumu periods paredzēts </w:t>
      </w:r>
      <w:r w:rsidR="00352952">
        <w:rPr>
          <w:rFonts w:asciiTheme="majorHAnsi" w:eastAsia="Times New Roman" w:hAnsiTheme="majorHAnsi" w:cstheme="majorHAnsi"/>
          <w:szCs w:val="24"/>
          <w:lang w:eastAsia="lv-LV"/>
        </w:rPr>
        <w:t>12 mēnešus gadā (lai neierobežotu uzņēmējdarbību)</w:t>
      </w:r>
      <w:r w:rsidRPr="00985266">
        <w:rPr>
          <w:rFonts w:asciiTheme="majorHAnsi" w:eastAsia="Times New Roman" w:hAnsiTheme="majorHAnsi" w:cstheme="majorHAnsi"/>
          <w:szCs w:val="24"/>
          <w:lang w:eastAsia="lv-LV"/>
        </w:rPr>
        <w:t xml:space="preserve"> –25</w:t>
      </w:r>
      <w:r w:rsidR="00552E1B">
        <w:rPr>
          <w:rFonts w:asciiTheme="majorHAnsi" w:eastAsia="Times New Roman" w:hAnsiTheme="majorHAnsi" w:cstheme="majorHAnsi"/>
          <w:szCs w:val="24"/>
          <w:lang w:eastAsia="lv-LV"/>
        </w:rPr>
        <w:t>0</w:t>
      </w:r>
      <w:r w:rsidRPr="00985266">
        <w:rPr>
          <w:rFonts w:asciiTheme="majorHAnsi" w:eastAsia="Times New Roman" w:hAnsiTheme="majorHAnsi" w:cstheme="majorHAnsi"/>
          <w:szCs w:val="24"/>
          <w:lang w:eastAsia="lv-LV"/>
        </w:rPr>
        <w:t xml:space="preserve"> dienas gadā (darba dienās), dienā no </w:t>
      </w:r>
      <w:r w:rsidR="00352952">
        <w:rPr>
          <w:rFonts w:asciiTheme="majorHAnsi" w:eastAsia="Times New Roman" w:hAnsiTheme="majorHAnsi" w:cstheme="majorHAnsi"/>
          <w:szCs w:val="24"/>
          <w:lang w:eastAsia="lv-LV"/>
        </w:rPr>
        <w:t>7</w:t>
      </w:r>
      <w:r w:rsidRPr="00985266">
        <w:rPr>
          <w:rFonts w:asciiTheme="majorHAnsi" w:eastAsia="Times New Roman" w:hAnsiTheme="majorHAnsi" w:cstheme="majorHAnsi"/>
          <w:szCs w:val="24"/>
          <w:lang w:eastAsia="lv-LV"/>
        </w:rPr>
        <w:t xml:space="preserve">:00 – </w:t>
      </w:r>
      <w:r w:rsidR="00352952">
        <w:rPr>
          <w:rFonts w:asciiTheme="majorHAnsi" w:eastAsia="Times New Roman" w:hAnsiTheme="majorHAnsi" w:cstheme="majorHAnsi"/>
          <w:szCs w:val="24"/>
          <w:lang w:eastAsia="lv-LV"/>
        </w:rPr>
        <w:t xml:space="preserve">19:00. </w:t>
      </w:r>
      <w:r w:rsidR="0017763C">
        <w:rPr>
          <w:rFonts w:asciiTheme="majorHAnsi" w:eastAsia="Times New Roman" w:hAnsiTheme="majorHAnsi" w:cstheme="majorHAnsi"/>
          <w:szCs w:val="24"/>
          <w:lang w:eastAsia="lv-LV"/>
        </w:rPr>
        <w:t>I</w:t>
      </w:r>
      <w:r w:rsidR="0026394D">
        <w:rPr>
          <w:rFonts w:asciiTheme="majorHAnsi" w:eastAsia="Times New Roman" w:hAnsiTheme="majorHAnsi" w:cstheme="majorHAnsi"/>
          <w:szCs w:val="24"/>
          <w:lang w:eastAsia="lv-LV"/>
        </w:rPr>
        <w:t xml:space="preserve">egūtā derīgā </w:t>
      </w:r>
      <w:r w:rsidR="0026394D">
        <w:rPr>
          <w:rFonts w:asciiTheme="majorHAnsi" w:eastAsia="Times New Roman" w:hAnsiTheme="majorHAnsi" w:cstheme="majorHAnsi"/>
          <w:szCs w:val="24"/>
          <w:lang w:eastAsia="lv-LV"/>
        </w:rPr>
        <w:lastRenderedPageBreak/>
        <w:t xml:space="preserve">materiāla </w:t>
      </w:r>
      <w:r w:rsidR="006845EB">
        <w:rPr>
          <w:rFonts w:asciiTheme="majorHAnsi" w:eastAsia="Times New Roman" w:hAnsiTheme="majorHAnsi" w:cstheme="majorHAnsi"/>
          <w:szCs w:val="24"/>
          <w:lang w:eastAsia="lv-LV"/>
        </w:rPr>
        <w:t>kraušanas laiks automašīnās/</w:t>
      </w:r>
      <w:r w:rsidR="0026394D">
        <w:rPr>
          <w:rFonts w:asciiTheme="majorHAnsi" w:eastAsia="Times New Roman" w:hAnsiTheme="majorHAnsi" w:cstheme="majorHAnsi"/>
          <w:szCs w:val="24"/>
          <w:lang w:eastAsia="lv-LV"/>
        </w:rPr>
        <w:t xml:space="preserve">izvešanas darba laika fonds – </w:t>
      </w:r>
      <w:r w:rsidR="00DB0BE4">
        <w:rPr>
          <w:rFonts w:asciiTheme="majorHAnsi" w:eastAsia="Times New Roman" w:hAnsiTheme="majorHAnsi" w:cstheme="majorHAnsi"/>
          <w:szCs w:val="24"/>
          <w:lang w:eastAsia="lv-LV"/>
        </w:rPr>
        <w:t>1000</w:t>
      </w:r>
      <w:r w:rsidR="00352952">
        <w:rPr>
          <w:rFonts w:asciiTheme="majorHAnsi" w:eastAsia="Times New Roman" w:hAnsiTheme="majorHAnsi" w:cstheme="majorHAnsi"/>
          <w:szCs w:val="24"/>
          <w:lang w:eastAsia="lv-LV"/>
        </w:rPr>
        <w:t xml:space="preserve"> h/a</w:t>
      </w:r>
      <w:r w:rsidR="0026394D">
        <w:rPr>
          <w:rFonts w:asciiTheme="majorHAnsi" w:eastAsia="Times New Roman" w:hAnsiTheme="majorHAnsi" w:cstheme="majorHAnsi"/>
          <w:szCs w:val="24"/>
          <w:lang w:eastAsia="lv-LV"/>
        </w:rPr>
        <w:t xml:space="preserve">. </w:t>
      </w:r>
      <w:r w:rsidR="00D73718">
        <w:rPr>
          <w:rFonts w:asciiTheme="majorHAnsi" w:hAnsiTheme="majorHAnsi" w:cstheme="majorHAnsi"/>
        </w:rPr>
        <w:t>Darbības laiks gatavā materiāla uzglabāšanai – 12 mēneši gadā, 24 h/</w:t>
      </w:r>
      <w:proofErr w:type="spellStart"/>
      <w:r w:rsidR="00D73718">
        <w:rPr>
          <w:rFonts w:asciiTheme="majorHAnsi" w:hAnsiTheme="majorHAnsi" w:cstheme="majorHAnsi"/>
        </w:rPr>
        <w:t>dnn</w:t>
      </w:r>
      <w:proofErr w:type="spellEnd"/>
      <w:r w:rsidR="00D73718">
        <w:rPr>
          <w:rFonts w:asciiTheme="majorHAnsi" w:hAnsiTheme="majorHAnsi" w:cstheme="majorHAnsi"/>
        </w:rPr>
        <w:t xml:space="preserve"> (8760 h/a) </w:t>
      </w:r>
    </w:p>
    <w:p w14:paraId="5A74B865" w14:textId="77777777" w:rsidR="00FD1347" w:rsidRDefault="00FD1347" w:rsidP="00FD7FBA">
      <w:pPr>
        <w:spacing w:after="0" w:line="240" w:lineRule="auto"/>
        <w:jc w:val="both"/>
        <w:rPr>
          <w:rFonts w:asciiTheme="majorHAnsi" w:hAnsiTheme="majorHAnsi" w:cstheme="majorHAnsi"/>
        </w:rPr>
      </w:pPr>
    </w:p>
    <w:p w14:paraId="5A74B866" w14:textId="77777777" w:rsidR="008A3CE7" w:rsidRDefault="00D73718" w:rsidP="00FD7FBA">
      <w:pPr>
        <w:spacing w:after="0" w:line="240" w:lineRule="auto"/>
        <w:jc w:val="both"/>
        <w:rPr>
          <w:rFonts w:asciiTheme="majorHAnsi" w:eastAsia="Times New Roman" w:hAnsiTheme="majorHAnsi" w:cstheme="majorHAnsi"/>
          <w:szCs w:val="24"/>
          <w:lang w:eastAsia="lv-LV"/>
        </w:rPr>
      </w:pPr>
      <w:r>
        <w:rPr>
          <w:rFonts w:asciiTheme="majorHAnsi" w:eastAsia="Times New Roman" w:hAnsiTheme="majorHAnsi" w:cstheme="majorHAnsi"/>
          <w:szCs w:val="24"/>
          <w:lang w:eastAsia="lv-LV"/>
        </w:rPr>
        <w:t>Sagatavotais</w:t>
      </w:r>
      <w:r w:rsidR="009748C4" w:rsidRPr="00985266">
        <w:rPr>
          <w:rFonts w:asciiTheme="majorHAnsi" w:eastAsia="Times New Roman" w:hAnsiTheme="majorHAnsi" w:cstheme="majorHAnsi"/>
          <w:szCs w:val="24"/>
          <w:lang w:eastAsia="lv-LV"/>
        </w:rPr>
        <w:t xml:space="preserve"> materiāls tiks uzglabāts tehnoloģiskajā laukumā. Plānots, ka vienlaicīgi uzglabājamais daudzums nepārsniegs </w:t>
      </w:r>
      <w:r w:rsidR="0017763C">
        <w:rPr>
          <w:rFonts w:asciiTheme="majorHAnsi" w:eastAsia="Times New Roman" w:hAnsiTheme="majorHAnsi" w:cstheme="majorHAnsi"/>
          <w:szCs w:val="24"/>
          <w:lang w:eastAsia="lv-LV"/>
        </w:rPr>
        <w:t>30</w:t>
      </w:r>
      <w:r w:rsidR="00985266" w:rsidRPr="00985266">
        <w:rPr>
          <w:rFonts w:asciiTheme="majorHAnsi" w:eastAsia="Times New Roman" w:hAnsiTheme="majorHAnsi" w:cstheme="majorHAnsi"/>
          <w:szCs w:val="24"/>
          <w:lang w:eastAsia="lv-LV"/>
        </w:rPr>
        <w:t xml:space="preserve"> 000 </w:t>
      </w:r>
      <w:r w:rsidR="00445AA1">
        <w:rPr>
          <w:rFonts w:asciiTheme="majorHAnsi" w:eastAsia="Times New Roman" w:hAnsiTheme="majorHAnsi" w:cstheme="majorHAnsi"/>
          <w:szCs w:val="24"/>
          <w:lang w:eastAsia="lv-LV"/>
        </w:rPr>
        <w:t xml:space="preserve">t. </w:t>
      </w:r>
      <w:r w:rsidR="00985266" w:rsidRPr="00985266">
        <w:rPr>
          <w:rFonts w:asciiTheme="majorHAnsi" w:eastAsia="Times New Roman" w:hAnsiTheme="majorHAnsi" w:cstheme="majorHAnsi"/>
          <w:szCs w:val="24"/>
          <w:lang w:eastAsia="lv-LV"/>
        </w:rPr>
        <w:t>Maksimālais k</w:t>
      </w:r>
      <w:r w:rsidR="00FD7FBA">
        <w:rPr>
          <w:rFonts w:asciiTheme="majorHAnsi" w:eastAsia="Times New Roman" w:hAnsiTheme="majorHAnsi" w:cstheme="majorHAnsi"/>
          <w:szCs w:val="24"/>
          <w:lang w:eastAsia="lv-LV"/>
        </w:rPr>
        <w:t>rautnes augstums nepārsniegs 10 </w:t>
      </w:r>
      <w:r w:rsidR="00985266" w:rsidRPr="00985266">
        <w:rPr>
          <w:rFonts w:asciiTheme="majorHAnsi" w:eastAsia="Times New Roman" w:hAnsiTheme="majorHAnsi" w:cstheme="majorHAnsi"/>
          <w:szCs w:val="24"/>
          <w:lang w:eastAsia="lv-LV"/>
        </w:rPr>
        <w:t xml:space="preserve">m. </w:t>
      </w:r>
    </w:p>
    <w:p w14:paraId="5A74B867" w14:textId="77777777" w:rsidR="00FD7FBA" w:rsidRDefault="00FD7FBA" w:rsidP="00FD7FBA">
      <w:pPr>
        <w:spacing w:after="0" w:line="240" w:lineRule="auto"/>
        <w:jc w:val="both"/>
        <w:rPr>
          <w:rFonts w:asciiTheme="majorHAnsi" w:eastAsia="Times New Roman" w:hAnsiTheme="majorHAnsi" w:cstheme="majorHAnsi"/>
          <w:szCs w:val="24"/>
          <w:lang w:eastAsia="lv-LV"/>
        </w:rPr>
      </w:pPr>
    </w:p>
    <w:p w14:paraId="5A74B868" w14:textId="77777777" w:rsidR="00985266" w:rsidRDefault="00985266" w:rsidP="00FD7FBA">
      <w:pPr>
        <w:spacing w:after="0" w:line="240" w:lineRule="auto"/>
        <w:jc w:val="both"/>
        <w:rPr>
          <w:rFonts w:asciiTheme="majorHAnsi" w:eastAsia="Times New Roman" w:hAnsiTheme="majorHAnsi" w:cstheme="majorHAnsi"/>
          <w:szCs w:val="24"/>
          <w:lang w:eastAsia="lv-LV"/>
        </w:rPr>
      </w:pPr>
      <w:r>
        <w:rPr>
          <w:rFonts w:asciiTheme="majorHAnsi" w:eastAsia="Times New Roman" w:hAnsiTheme="majorHAnsi" w:cstheme="majorHAnsi"/>
          <w:szCs w:val="24"/>
          <w:lang w:eastAsia="lv-LV"/>
        </w:rPr>
        <w:t>Lai aprēķinātu daļiņu PM</w:t>
      </w:r>
      <w:r w:rsidRPr="00985266">
        <w:rPr>
          <w:rFonts w:asciiTheme="majorHAnsi" w:eastAsia="Times New Roman" w:hAnsiTheme="majorHAnsi" w:cstheme="majorHAnsi"/>
          <w:szCs w:val="24"/>
          <w:vertAlign w:val="subscript"/>
          <w:lang w:eastAsia="lv-LV"/>
        </w:rPr>
        <w:t>10</w:t>
      </w:r>
      <w:r>
        <w:rPr>
          <w:rFonts w:asciiTheme="majorHAnsi" w:eastAsia="Times New Roman" w:hAnsiTheme="majorHAnsi" w:cstheme="majorHAnsi"/>
          <w:szCs w:val="24"/>
          <w:lang w:eastAsia="lv-LV"/>
        </w:rPr>
        <w:t xml:space="preserve"> un PM</w:t>
      </w:r>
      <w:r w:rsidRPr="00985266">
        <w:rPr>
          <w:rFonts w:asciiTheme="majorHAnsi" w:eastAsia="Times New Roman" w:hAnsiTheme="majorHAnsi" w:cstheme="majorHAnsi"/>
          <w:szCs w:val="24"/>
          <w:vertAlign w:val="subscript"/>
          <w:lang w:eastAsia="lv-LV"/>
        </w:rPr>
        <w:t>2,5</w:t>
      </w:r>
      <w:r>
        <w:rPr>
          <w:rFonts w:asciiTheme="majorHAnsi" w:eastAsia="Times New Roman" w:hAnsiTheme="majorHAnsi" w:cstheme="majorHAnsi"/>
          <w:szCs w:val="24"/>
          <w:lang w:eastAsia="lv-LV"/>
        </w:rPr>
        <w:t xml:space="preserve"> daudzumu no sagatavotā materiāla </w:t>
      </w:r>
      <w:r w:rsidR="00D73718">
        <w:rPr>
          <w:rFonts w:asciiTheme="majorHAnsi" w:eastAsia="Times New Roman" w:hAnsiTheme="majorHAnsi" w:cstheme="majorHAnsi"/>
          <w:szCs w:val="24"/>
          <w:lang w:eastAsia="lv-LV"/>
        </w:rPr>
        <w:t xml:space="preserve">pārkraušanas un </w:t>
      </w:r>
      <w:r>
        <w:rPr>
          <w:rFonts w:asciiTheme="majorHAnsi" w:eastAsia="Times New Roman" w:hAnsiTheme="majorHAnsi" w:cstheme="majorHAnsi"/>
          <w:szCs w:val="24"/>
          <w:lang w:eastAsia="lv-LV"/>
        </w:rPr>
        <w:t>uzglabāšanas, izmantoti iepriekš aprēķinātie un izmantotie emisijas faktori:</w:t>
      </w:r>
    </w:p>
    <w:p w14:paraId="5A74B869" w14:textId="77777777" w:rsidR="00693CCC" w:rsidRPr="003445BC" w:rsidRDefault="00000000" w:rsidP="00693CCC">
      <w:pPr>
        <w:spacing w:after="0" w:line="24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EF</m:t>
              </m:r>
            </m:e>
            <m:sub>
              <m:r>
                <w:rPr>
                  <w:rFonts w:ascii="Cambria Math" w:hAnsi="Cambria Math" w:cstheme="minorHAnsi"/>
                </w:rPr>
                <m:t>PM10</m:t>
              </m:r>
            </m:sub>
          </m:sSub>
          <m:r>
            <w:rPr>
              <w:rFonts w:ascii="Cambria Math" w:hAnsi="Cambria Math" w:cstheme="minorHAnsi"/>
            </w:rPr>
            <m:t>=0,35×0,0016×</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2,89</m:t>
                          </m:r>
                        </m:num>
                        <m:den>
                          <m:r>
                            <w:rPr>
                              <w:rFonts w:ascii="Cambria Math" w:hAnsi="Cambria Math" w:cstheme="minorHAnsi"/>
                            </w:rPr>
                            <m:t>2,2</m:t>
                          </m:r>
                        </m:den>
                      </m:f>
                    </m:e>
                  </m:d>
                </m:e>
                <m:sup>
                  <m:r>
                    <w:rPr>
                      <w:rFonts w:ascii="Cambria Math" w:hAnsi="Cambria Math" w:cstheme="minorHAnsi"/>
                    </w:rPr>
                    <m:t>1,3</m:t>
                  </m:r>
                </m:sup>
              </m:sSup>
            </m:num>
            <m:den>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7,4</m:t>
                          </m:r>
                        </m:num>
                        <m:den>
                          <m:r>
                            <w:rPr>
                              <w:rFonts w:ascii="Cambria Math" w:hAnsi="Cambria Math" w:cstheme="minorHAnsi"/>
                            </w:rPr>
                            <m:t>2</m:t>
                          </m:r>
                        </m:den>
                      </m:f>
                    </m:e>
                  </m:d>
                </m:e>
                <m:sup>
                  <m:r>
                    <w:rPr>
                      <w:rFonts w:ascii="Cambria Math" w:hAnsi="Cambria Math" w:cstheme="minorHAnsi"/>
                    </w:rPr>
                    <m:t>1,4</m:t>
                  </m:r>
                </m:sup>
              </m:sSup>
            </m:den>
          </m:f>
          <m:r>
            <w:rPr>
              <w:rFonts w:ascii="Cambria Math" w:hAnsi="Cambria Math" w:cstheme="minorHAnsi"/>
            </w:rPr>
            <m:t>=0,00013kg/t</m:t>
          </m:r>
        </m:oMath>
      </m:oMathPara>
    </w:p>
    <w:p w14:paraId="5A74B86A" w14:textId="77777777" w:rsidR="00693CCC" w:rsidRPr="000569E9" w:rsidRDefault="00693CCC" w:rsidP="00693CCC">
      <w:pPr>
        <w:spacing w:after="0" w:line="240" w:lineRule="auto"/>
        <w:rPr>
          <w:rFonts w:cstheme="minorHAnsi"/>
        </w:rPr>
      </w:pPr>
    </w:p>
    <w:p w14:paraId="5A74B86B" w14:textId="77777777" w:rsidR="00693CCC" w:rsidRPr="001042B1" w:rsidRDefault="00000000" w:rsidP="00693CCC">
      <w:pPr>
        <w:spacing w:after="0" w:line="24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EF</m:t>
              </m:r>
            </m:e>
            <m:sub>
              <m:r>
                <w:rPr>
                  <w:rFonts w:ascii="Cambria Math" w:hAnsi="Cambria Math" w:cstheme="minorHAnsi"/>
                </w:rPr>
                <m:t>PM2,5</m:t>
              </m:r>
            </m:sub>
          </m:sSub>
          <m:r>
            <w:rPr>
              <w:rFonts w:ascii="Cambria Math" w:hAnsi="Cambria Math" w:cstheme="minorHAnsi"/>
            </w:rPr>
            <m:t>=0,053×0,0016×</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2,89</m:t>
                          </m:r>
                        </m:num>
                        <m:den>
                          <m:r>
                            <w:rPr>
                              <w:rFonts w:ascii="Cambria Math" w:hAnsi="Cambria Math" w:cstheme="minorHAnsi"/>
                            </w:rPr>
                            <m:t>2,2</m:t>
                          </m:r>
                        </m:den>
                      </m:f>
                    </m:e>
                  </m:d>
                </m:e>
                <m:sup>
                  <m:r>
                    <w:rPr>
                      <w:rFonts w:ascii="Cambria Math" w:hAnsi="Cambria Math" w:cstheme="minorHAnsi"/>
                    </w:rPr>
                    <m:t>1,3</m:t>
                  </m:r>
                </m:sup>
              </m:sSup>
            </m:num>
            <m:den>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7,4</m:t>
                          </m:r>
                        </m:num>
                        <m:den>
                          <m:r>
                            <w:rPr>
                              <w:rFonts w:ascii="Cambria Math" w:hAnsi="Cambria Math" w:cstheme="minorHAnsi"/>
                            </w:rPr>
                            <m:t>2</m:t>
                          </m:r>
                        </m:den>
                      </m:f>
                    </m:e>
                  </m:d>
                </m:e>
                <m:sup>
                  <m:r>
                    <w:rPr>
                      <w:rFonts w:ascii="Cambria Math" w:hAnsi="Cambria Math" w:cstheme="minorHAnsi"/>
                    </w:rPr>
                    <m:t>1,4</m:t>
                  </m:r>
                </m:sup>
              </m:sSup>
            </m:den>
          </m:f>
          <m:r>
            <w:rPr>
              <w:rFonts w:ascii="Cambria Math" w:hAnsi="Cambria Math" w:cstheme="minorHAnsi"/>
            </w:rPr>
            <m:t>=0,000019kg/t</m:t>
          </m:r>
        </m:oMath>
      </m:oMathPara>
    </w:p>
    <w:p w14:paraId="5A74B86C" w14:textId="77777777" w:rsidR="00985266" w:rsidRPr="00985266" w:rsidRDefault="00985266" w:rsidP="00FD7FBA">
      <w:pPr>
        <w:spacing w:after="0" w:line="240" w:lineRule="auto"/>
        <w:jc w:val="both"/>
        <w:rPr>
          <w:rFonts w:asciiTheme="majorHAnsi" w:hAnsiTheme="majorHAnsi" w:cstheme="majorHAnsi"/>
        </w:rPr>
      </w:pPr>
    </w:p>
    <w:p w14:paraId="5A74B86D" w14:textId="77777777" w:rsidR="0028216C" w:rsidRDefault="0028216C" w:rsidP="0028216C">
      <w:pPr>
        <w:pStyle w:val="BodyText"/>
        <w:spacing w:after="0" w:line="240" w:lineRule="auto"/>
        <w:rPr>
          <w:rFonts w:asciiTheme="majorHAnsi" w:hAnsiTheme="majorHAnsi" w:cstheme="majorHAnsi"/>
        </w:rPr>
      </w:pPr>
    </w:p>
    <w:p w14:paraId="5A74B86E" w14:textId="77777777" w:rsidR="0028216C" w:rsidRDefault="0028216C" w:rsidP="0028216C">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14:paraId="5A74B86F" w14:textId="77777777" w:rsidR="0028216C" w:rsidRPr="00EB5B43" w:rsidRDefault="00000000" w:rsidP="0028216C">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5A74B870" w14:textId="77777777" w:rsidR="0028216C" w:rsidRDefault="0028216C" w:rsidP="0028216C">
      <w:pPr>
        <w:spacing w:after="0" w:line="240" w:lineRule="auto"/>
        <w:jc w:val="both"/>
        <w:rPr>
          <w:rFonts w:asciiTheme="majorHAnsi" w:hAnsiTheme="majorHAnsi" w:cstheme="majorHAnsi"/>
        </w:rPr>
      </w:pPr>
      <w:r>
        <w:rPr>
          <w:rFonts w:asciiTheme="majorHAnsi" w:hAnsiTheme="majorHAnsi" w:cstheme="majorHAnsi"/>
        </w:rPr>
        <w:t>Kur:</w:t>
      </w:r>
    </w:p>
    <w:p w14:paraId="5A74B871" w14:textId="77777777" w:rsidR="0028216C" w:rsidRDefault="0028216C" w:rsidP="0028216C">
      <w:pPr>
        <w:spacing w:after="0" w:line="240" w:lineRule="auto"/>
        <w:jc w:val="both"/>
        <w:rPr>
          <w:rFonts w:asciiTheme="majorHAnsi" w:hAnsiTheme="majorHAnsi" w:cstheme="majorHAnsi"/>
        </w:rPr>
      </w:pPr>
      <w:r>
        <w:rPr>
          <w:rFonts w:asciiTheme="majorHAnsi" w:hAnsiTheme="majorHAnsi" w:cstheme="majorHAnsi"/>
        </w:rPr>
        <w:t>N – darbības laiks (h/a)</w:t>
      </w:r>
    </w:p>
    <w:p w14:paraId="5A74B872" w14:textId="77777777" w:rsidR="0044521C" w:rsidRDefault="0044521C" w:rsidP="0028216C">
      <w:pPr>
        <w:spacing w:after="0" w:line="240" w:lineRule="auto"/>
        <w:jc w:val="both"/>
        <w:rPr>
          <w:rFonts w:asciiTheme="majorHAnsi" w:hAnsiTheme="majorHAnsi" w:cstheme="majorHAnsi"/>
        </w:rPr>
      </w:pPr>
      <w:r>
        <w:rPr>
          <w:rFonts w:asciiTheme="majorHAnsi" w:hAnsiTheme="majorHAnsi" w:cstheme="majorHAnsi"/>
        </w:rPr>
        <w:t xml:space="preserve">Aprēķinātie piesārņojošo vielu daudzumi </w:t>
      </w:r>
      <w:r w:rsidRPr="00EA4006">
        <w:rPr>
          <w:rFonts w:asciiTheme="majorHAnsi" w:hAnsiTheme="majorHAnsi" w:cstheme="majorHAnsi"/>
        </w:rPr>
        <w:t>uzskaitīti 1.1.5. tabulā.</w:t>
      </w:r>
      <w:r>
        <w:rPr>
          <w:rFonts w:asciiTheme="majorHAnsi" w:hAnsiTheme="majorHAnsi" w:cstheme="majorHAnsi"/>
        </w:rPr>
        <w:t xml:space="preserve"> </w:t>
      </w:r>
    </w:p>
    <w:p w14:paraId="5A74B873" w14:textId="77777777" w:rsidR="0044521C" w:rsidRDefault="0044521C" w:rsidP="0028216C">
      <w:pPr>
        <w:spacing w:after="0" w:line="240" w:lineRule="auto"/>
        <w:jc w:val="both"/>
        <w:rPr>
          <w:rFonts w:asciiTheme="majorHAnsi" w:hAnsiTheme="majorHAnsi" w:cstheme="majorHAnsi"/>
        </w:rPr>
      </w:pPr>
    </w:p>
    <w:p w14:paraId="5A74B874" w14:textId="77777777" w:rsidR="0044521C" w:rsidRPr="00EA4006" w:rsidRDefault="0044521C" w:rsidP="00EA4006">
      <w:pPr>
        <w:pStyle w:val="BodyText"/>
        <w:spacing w:after="0" w:line="240" w:lineRule="auto"/>
        <w:jc w:val="center"/>
        <w:rPr>
          <w:rFonts w:asciiTheme="majorHAnsi" w:hAnsiTheme="majorHAnsi" w:cstheme="majorHAnsi"/>
          <w:b/>
          <w:bCs/>
        </w:rPr>
      </w:pPr>
      <w:r w:rsidRPr="00EA4006">
        <w:rPr>
          <w:rFonts w:asciiTheme="majorHAnsi" w:hAnsiTheme="majorHAnsi" w:cstheme="majorHAnsi"/>
          <w:b/>
          <w:bCs/>
        </w:rPr>
        <w:t>Aprēķinātie piesārņojošo vielu daudzumi no materiāla uzglabāšanas un iekraušanas automašīnās</w:t>
      </w:r>
    </w:p>
    <w:p w14:paraId="5A74B875" w14:textId="77777777" w:rsidR="00EA4006" w:rsidRPr="00EA4006" w:rsidRDefault="00EA4006" w:rsidP="00EA4006">
      <w:pPr>
        <w:pStyle w:val="BodyText"/>
        <w:spacing w:after="0" w:line="240" w:lineRule="auto"/>
        <w:jc w:val="right"/>
        <w:rPr>
          <w:rFonts w:asciiTheme="majorHAnsi" w:hAnsiTheme="majorHAnsi" w:cstheme="majorHAnsi"/>
          <w:bCs/>
        </w:rPr>
      </w:pPr>
      <w:r w:rsidRPr="00EA4006">
        <w:rPr>
          <w:rFonts w:asciiTheme="majorHAnsi" w:hAnsiTheme="majorHAnsi" w:cstheme="majorHAnsi"/>
        </w:rPr>
        <w:t>1.1.5. tabula</w:t>
      </w:r>
    </w:p>
    <w:tbl>
      <w:tblPr>
        <w:tblStyle w:val="TableGrid"/>
        <w:tblW w:w="900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80"/>
        <w:gridCol w:w="1701"/>
        <w:gridCol w:w="1701"/>
        <w:gridCol w:w="905"/>
        <w:gridCol w:w="906"/>
        <w:gridCol w:w="905"/>
        <w:gridCol w:w="906"/>
      </w:tblGrid>
      <w:tr w:rsidR="003B1837" w:rsidRPr="0044521C" w14:paraId="5A74B87D" w14:textId="77777777" w:rsidTr="00EA4006">
        <w:trPr>
          <w:jc w:val="center"/>
        </w:trPr>
        <w:tc>
          <w:tcPr>
            <w:tcW w:w="1980" w:type="dxa"/>
            <w:shd w:val="clear" w:color="auto" w:fill="E2EFD9" w:themeFill="accent6" w:themeFillTint="33"/>
            <w:vAlign w:val="center"/>
          </w:tcPr>
          <w:p w14:paraId="5A74B876" w14:textId="77777777" w:rsidR="003B1837" w:rsidRPr="0044521C" w:rsidRDefault="003B1837" w:rsidP="00EA4006">
            <w:pPr>
              <w:pStyle w:val="BodyText"/>
              <w:spacing w:after="0"/>
              <w:jc w:val="center"/>
              <w:rPr>
                <w:rFonts w:asciiTheme="majorHAnsi" w:hAnsiTheme="majorHAnsi" w:cstheme="majorHAnsi"/>
                <w:b/>
                <w:bCs/>
                <w:sz w:val="18"/>
                <w:szCs w:val="18"/>
              </w:rPr>
            </w:pPr>
            <w:r w:rsidRPr="0044521C">
              <w:rPr>
                <w:rFonts w:asciiTheme="majorHAnsi" w:hAnsiTheme="majorHAnsi" w:cstheme="majorHAnsi"/>
                <w:b/>
                <w:bCs/>
                <w:sz w:val="18"/>
                <w:szCs w:val="18"/>
              </w:rPr>
              <w:t>Process</w:t>
            </w:r>
          </w:p>
        </w:tc>
        <w:tc>
          <w:tcPr>
            <w:tcW w:w="1701" w:type="dxa"/>
            <w:shd w:val="clear" w:color="auto" w:fill="E2EFD9" w:themeFill="accent6" w:themeFillTint="33"/>
            <w:vAlign w:val="center"/>
          </w:tcPr>
          <w:p w14:paraId="5A74B877" w14:textId="77777777" w:rsidR="003B1837" w:rsidRPr="0044521C" w:rsidRDefault="003B1837" w:rsidP="00EA4006">
            <w:pPr>
              <w:pStyle w:val="BodyText"/>
              <w:spacing w:after="0"/>
              <w:jc w:val="center"/>
              <w:rPr>
                <w:rFonts w:asciiTheme="majorHAnsi" w:hAnsiTheme="majorHAnsi" w:cstheme="majorHAnsi"/>
                <w:b/>
                <w:bCs/>
                <w:sz w:val="18"/>
                <w:szCs w:val="18"/>
              </w:rPr>
            </w:pPr>
            <w:r>
              <w:rPr>
                <w:rFonts w:asciiTheme="majorHAnsi" w:hAnsiTheme="majorHAnsi" w:cstheme="majorHAnsi"/>
                <w:b/>
                <w:bCs/>
                <w:sz w:val="18"/>
                <w:szCs w:val="18"/>
              </w:rPr>
              <w:t>Pārkrautā/uzglabātā materiāla daudzums, t</w:t>
            </w:r>
          </w:p>
        </w:tc>
        <w:tc>
          <w:tcPr>
            <w:tcW w:w="1701" w:type="dxa"/>
            <w:shd w:val="clear" w:color="auto" w:fill="E2EFD9" w:themeFill="accent6" w:themeFillTint="33"/>
            <w:vAlign w:val="center"/>
          </w:tcPr>
          <w:p w14:paraId="5A74B878" w14:textId="77777777" w:rsidR="003B1837" w:rsidRPr="0044521C" w:rsidRDefault="003B1837" w:rsidP="00EA4006">
            <w:pPr>
              <w:pStyle w:val="BodyText"/>
              <w:spacing w:after="0"/>
              <w:jc w:val="center"/>
              <w:rPr>
                <w:rFonts w:asciiTheme="majorHAnsi" w:hAnsiTheme="majorHAnsi" w:cstheme="majorHAnsi"/>
                <w:b/>
                <w:bCs/>
                <w:sz w:val="18"/>
                <w:szCs w:val="18"/>
              </w:rPr>
            </w:pPr>
            <w:r>
              <w:rPr>
                <w:rFonts w:asciiTheme="majorHAnsi" w:hAnsiTheme="majorHAnsi" w:cstheme="majorHAnsi"/>
                <w:b/>
                <w:bCs/>
                <w:sz w:val="18"/>
                <w:szCs w:val="18"/>
              </w:rPr>
              <w:t>Emisijas faktors, kg/t</w:t>
            </w:r>
          </w:p>
        </w:tc>
        <w:tc>
          <w:tcPr>
            <w:tcW w:w="905" w:type="dxa"/>
            <w:shd w:val="clear" w:color="auto" w:fill="E2EFD9" w:themeFill="accent6" w:themeFillTint="33"/>
            <w:vAlign w:val="center"/>
          </w:tcPr>
          <w:p w14:paraId="5A74B879" w14:textId="77777777" w:rsidR="003B1837" w:rsidRPr="0044521C" w:rsidRDefault="003B1837" w:rsidP="00EA4006">
            <w:pPr>
              <w:pStyle w:val="BodyText"/>
              <w:spacing w:after="0"/>
              <w:jc w:val="center"/>
              <w:rPr>
                <w:rFonts w:asciiTheme="majorHAnsi" w:hAnsiTheme="majorHAnsi" w:cstheme="majorHAnsi"/>
                <w:b/>
                <w:bCs/>
                <w:sz w:val="18"/>
                <w:szCs w:val="18"/>
              </w:rPr>
            </w:pPr>
            <w:r w:rsidRPr="0044521C">
              <w:rPr>
                <w:rFonts w:asciiTheme="majorHAnsi" w:hAnsiTheme="majorHAnsi" w:cstheme="majorHAnsi"/>
                <w:b/>
                <w:bCs/>
                <w:sz w:val="18"/>
                <w:szCs w:val="18"/>
              </w:rPr>
              <w:t>PM</w:t>
            </w:r>
            <w:r w:rsidRPr="0044521C">
              <w:rPr>
                <w:rFonts w:asciiTheme="majorHAnsi" w:hAnsiTheme="majorHAnsi" w:cstheme="majorHAnsi"/>
                <w:b/>
                <w:bCs/>
                <w:sz w:val="18"/>
                <w:szCs w:val="18"/>
                <w:vertAlign w:val="subscript"/>
              </w:rPr>
              <w:t>10</w:t>
            </w:r>
            <w:r w:rsidRPr="0044521C">
              <w:rPr>
                <w:rFonts w:asciiTheme="majorHAnsi" w:hAnsiTheme="majorHAnsi" w:cstheme="majorHAnsi"/>
                <w:b/>
                <w:bCs/>
                <w:sz w:val="18"/>
                <w:szCs w:val="18"/>
              </w:rPr>
              <w:t>, t/a</w:t>
            </w:r>
          </w:p>
        </w:tc>
        <w:tc>
          <w:tcPr>
            <w:tcW w:w="906" w:type="dxa"/>
            <w:shd w:val="clear" w:color="auto" w:fill="E2EFD9" w:themeFill="accent6" w:themeFillTint="33"/>
            <w:vAlign w:val="center"/>
          </w:tcPr>
          <w:p w14:paraId="5A74B87A" w14:textId="77777777" w:rsidR="003B1837" w:rsidRPr="0044521C" w:rsidRDefault="003B1837" w:rsidP="00EA4006">
            <w:pPr>
              <w:pStyle w:val="BodyText"/>
              <w:spacing w:after="0"/>
              <w:jc w:val="center"/>
              <w:rPr>
                <w:rFonts w:asciiTheme="majorHAnsi" w:hAnsiTheme="majorHAnsi" w:cstheme="majorHAnsi"/>
                <w:b/>
                <w:bCs/>
                <w:sz w:val="18"/>
                <w:szCs w:val="18"/>
              </w:rPr>
            </w:pPr>
            <w:r w:rsidRPr="0044521C">
              <w:rPr>
                <w:rFonts w:asciiTheme="majorHAnsi" w:hAnsiTheme="majorHAnsi" w:cstheme="majorHAnsi"/>
                <w:b/>
                <w:bCs/>
                <w:sz w:val="18"/>
                <w:szCs w:val="18"/>
              </w:rPr>
              <w:t>PM</w:t>
            </w:r>
            <w:r w:rsidRPr="0044521C">
              <w:rPr>
                <w:rFonts w:asciiTheme="majorHAnsi" w:hAnsiTheme="majorHAnsi" w:cstheme="majorHAnsi"/>
                <w:b/>
                <w:bCs/>
                <w:sz w:val="18"/>
                <w:szCs w:val="18"/>
                <w:vertAlign w:val="subscript"/>
              </w:rPr>
              <w:t>2,5</w:t>
            </w:r>
            <w:r w:rsidRPr="0044521C">
              <w:rPr>
                <w:rFonts w:asciiTheme="majorHAnsi" w:hAnsiTheme="majorHAnsi" w:cstheme="majorHAnsi"/>
                <w:b/>
                <w:bCs/>
                <w:sz w:val="18"/>
                <w:szCs w:val="18"/>
              </w:rPr>
              <w:t>, t/a</w:t>
            </w:r>
          </w:p>
        </w:tc>
        <w:tc>
          <w:tcPr>
            <w:tcW w:w="905" w:type="dxa"/>
            <w:shd w:val="clear" w:color="auto" w:fill="E2EFD9" w:themeFill="accent6" w:themeFillTint="33"/>
            <w:vAlign w:val="center"/>
          </w:tcPr>
          <w:p w14:paraId="5A74B87B" w14:textId="77777777" w:rsidR="003B1837" w:rsidRPr="0044521C" w:rsidRDefault="003B1837" w:rsidP="00EA4006">
            <w:pPr>
              <w:pStyle w:val="BodyText"/>
              <w:spacing w:after="0"/>
              <w:jc w:val="center"/>
              <w:rPr>
                <w:rFonts w:asciiTheme="majorHAnsi" w:hAnsiTheme="majorHAnsi" w:cstheme="majorHAnsi"/>
                <w:b/>
                <w:bCs/>
                <w:sz w:val="18"/>
                <w:szCs w:val="18"/>
              </w:rPr>
            </w:pPr>
            <w:r w:rsidRPr="0044521C">
              <w:rPr>
                <w:rFonts w:asciiTheme="majorHAnsi" w:hAnsiTheme="majorHAnsi" w:cstheme="majorHAnsi"/>
                <w:b/>
                <w:bCs/>
                <w:sz w:val="18"/>
                <w:szCs w:val="18"/>
              </w:rPr>
              <w:t>PM</w:t>
            </w:r>
            <w:r w:rsidRPr="0044521C">
              <w:rPr>
                <w:rFonts w:asciiTheme="majorHAnsi" w:hAnsiTheme="majorHAnsi" w:cstheme="majorHAnsi"/>
                <w:b/>
                <w:bCs/>
                <w:sz w:val="18"/>
                <w:szCs w:val="18"/>
                <w:vertAlign w:val="subscript"/>
              </w:rPr>
              <w:t>10</w:t>
            </w:r>
            <w:r w:rsidRPr="0044521C">
              <w:rPr>
                <w:rFonts w:asciiTheme="majorHAnsi" w:hAnsiTheme="majorHAnsi" w:cstheme="majorHAnsi"/>
                <w:b/>
                <w:bCs/>
                <w:sz w:val="18"/>
                <w:szCs w:val="18"/>
              </w:rPr>
              <w:t>, g/s</w:t>
            </w:r>
          </w:p>
        </w:tc>
        <w:tc>
          <w:tcPr>
            <w:tcW w:w="906" w:type="dxa"/>
            <w:shd w:val="clear" w:color="auto" w:fill="E2EFD9" w:themeFill="accent6" w:themeFillTint="33"/>
            <w:vAlign w:val="center"/>
          </w:tcPr>
          <w:p w14:paraId="5A74B87C" w14:textId="77777777" w:rsidR="003B1837" w:rsidRPr="0044521C" w:rsidRDefault="003B1837" w:rsidP="00EA4006">
            <w:pPr>
              <w:pStyle w:val="BodyText"/>
              <w:spacing w:after="0"/>
              <w:jc w:val="center"/>
              <w:rPr>
                <w:rFonts w:asciiTheme="majorHAnsi" w:hAnsiTheme="majorHAnsi" w:cstheme="majorHAnsi"/>
                <w:b/>
                <w:bCs/>
                <w:sz w:val="18"/>
                <w:szCs w:val="18"/>
              </w:rPr>
            </w:pPr>
            <w:r w:rsidRPr="0044521C">
              <w:rPr>
                <w:rFonts w:asciiTheme="majorHAnsi" w:hAnsiTheme="majorHAnsi" w:cstheme="majorHAnsi"/>
                <w:b/>
                <w:bCs/>
                <w:sz w:val="18"/>
                <w:szCs w:val="18"/>
              </w:rPr>
              <w:t>PM</w:t>
            </w:r>
            <w:r w:rsidRPr="0044521C">
              <w:rPr>
                <w:rFonts w:asciiTheme="majorHAnsi" w:hAnsiTheme="majorHAnsi" w:cstheme="majorHAnsi"/>
                <w:b/>
                <w:bCs/>
                <w:sz w:val="18"/>
                <w:szCs w:val="18"/>
                <w:vertAlign w:val="subscript"/>
              </w:rPr>
              <w:t>2,5</w:t>
            </w:r>
            <w:r w:rsidRPr="0044521C">
              <w:rPr>
                <w:rFonts w:asciiTheme="majorHAnsi" w:hAnsiTheme="majorHAnsi" w:cstheme="majorHAnsi"/>
                <w:b/>
                <w:bCs/>
                <w:sz w:val="18"/>
                <w:szCs w:val="18"/>
              </w:rPr>
              <w:t>, g/s</w:t>
            </w:r>
          </w:p>
        </w:tc>
      </w:tr>
      <w:tr w:rsidR="00CE3D66" w:rsidRPr="0044521C" w14:paraId="5A74B886" w14:textId="77777777" w:rsidTr="00EA4006">
        <w:trPr>
          <w:jc w:val="center"/>
        </w:trPr>
        <w:tc>
          <w:tcPr>
            <w:tcW w:w="1980" w:type="dxa"/>
          </w:tcPr>
          <w:p w14:paraId="5A74B87E" w14:textId="77777777" w:rsidR="00CE3D66" w:rsidRPr="0044521C" w:rsidRDefault="00CE3D66" w:rsidP="00CE3D66">
            <w:pPr>
              <w:pStyle w:val="BodyText"/>
              <w:spacing w:after="0"/>
              <w:rPr>
                <w:rFonts w:asciiTheme="majorHAnsi" w:hAnsiTheme="majorHAnsi" w:cstheme="majorHAnsi"/>
                <w:bCs/>
                <w:sz w:val="18"/>
                <w:szCs w:val="18"/>
              </w:rPr>
            </w:pPr>
            <w:r w:rsidRPr="0044521C">
              <w:rPr>
                <w:rFonts w:asciiTheme="majorHAnsi" w:hAnsiTheme="majorHAnsi" w:cstheme="majorHAnsi"/>
                <w:bCs/>
                <w:sz w:val="18"/>
                <w:szCs w:val="18"/>
              </w:rPr>
              <w:t>Gatavā materiāla uzglabāšana</w:t>
            </w:r>
            <w:r w:rsidR="00C11707">
              <w:rPr>
                <w:rFonts w:asciiTheme="majorHAnsi" w:hAnsiTheme="majorHAnsi" w:cstheme="majorHAnsi"/>
                <w:bCs/>
                <w:sz w:val="18"/>
                <w:szCs w:val="18"/>
              </w:rPr>
              <w:t xml:space="preserve"> (IVN_3_4)</w:t>
            </w:r>
          </w:p>
        </w:tc>
        <w:tc>
          <w:tcPr>
            <w:tcW w:w="1701" w:type="dxa"/>
            <w:vAlign w:val="center"/>
          </w:tcPr>
          <w:p w14:paraId="5A74B87F" w14:textId="77777777" w:rsidR="00CE3D66" w:rsidRPr="003B1837" w:rsidRDefault="00CE3D66" w:rsidP="00CE3D66">
            <w:pPr>
              <w:pStyle w:val="BodyText"/>
              <w:spacing w:after="0"/>
              <w:jc w:val="center"/>
              <w:rPr>
                <w:rFonts w:asciiTheme="majorHAnsi" w:hAnsiTheme="majorHAnsi" w:cstheme="majorHAnsi"/>
                <w:bCs/>
                <w:sz w:val="18"/>
                <w:szCs w:val="18"/>
              </w:rPr>
            </w:pPr>
            <w:r>
              <w:rPr>
                <w:rFonts w:asciiTheme="majorHAnsi" w:hAnsiTheme="majorHAnsi" w:cstheme="majorHAnsi"/>
                <w:bCs/>
                <w:sz w:val="18"/>
                <w:szCs w:val="18"/>
              </w:rPr>
              <w:t>30</w:t>
            </w:r>
            <w:r w:rsidRPr="003B1837">
              <w:rPr>
                <w:rFonts w:asciiTheme="majorHAnsi" w:hAnsiTheme="majorHAnsi" w:cstheme="majorHAnsi"/>
                <w:bCs/>
                <w:sz w:val="18"/>
                <w:szCs w:val="18"/>
              </w:rPr>
              <w:t xml:space="preserve"> 000</w:t>
            </w:r>
          </w:p>
        </w:tc>
        <w:tc>
          <w:tcPr>
            <w:tcW w:w="1701" w:type="dxa"/>
            <w:vAlign w:val="center"/>
          </w:tcPr>
          <w:p w14:paraId="5A74B880" w14:textId="77777777" w:rsidR="00CE3D66" w:rsidRPr="003B1837" w:rsidRDefault="00CE3D66" w:rsidP="00CE3D66">
            <w:pPr>
              <w:pStyle w:val="BodyText"/>
              <w:spacing w:after="0"/>
              <w:jc w:val="center"/>
              <w:rPr>
                <w:rFonts w:asciiTheme="majorHAnsi" w:hAnsiTheme="majorHAnsi" w:cstheme="majorHAnsi"/>
                <w:bCs/>
                <w:sz w:val="18"/>
                <w:szCs w:val="18"/>
              </w:rPr>
            </w:pPr>
            <w:r w:rsidRPr="003B1837">
              <w:rPr>
                <w:rFonts w:asciiTheme="majorHAnsi" w:hAnsiTheme="majorHAnsi" w:cstheme="majorHAnsi"/>
                <w:bCs/>
                <w:sz w:val="18"/>
                <w:szCs w:val="18"/>
              </w:rPr>
              <w:t>PM</w:t>
            </w:r>
            <w:r w:rsidRPr="003B1837">
              <w:rPr>
                <w:rFonts w:asciiTheme="majorHAnsi" w:hAnsiTheme="majorHAnsi" w:cstheme="majorHAnsi"/>
                <w:bCs/>
                <w:sz w:val="18"/>
                <w:szCs w:val="18"/>
                <w:vertAlign w:val="subscript"/>
              </w:rPr>
              <w:t>10</w:t>
            </w:r>
            <w:r w:rsidRPr="003B1837">
              <w:rPr>
                <w:rFonts w:asciiTheme="majorHAnsi" w:hAnsiTheme="majorHAnsi" w:cstheme="majorHAnsi"/>
                <w:bCs/>
                <w:sz w:val="18"/>
                <w:szCs w:val="18"/>
              </w:rPr>
              <w:t xml:space="preserve"> -0,0001</w:t>
            </w:r>
            <w:r>
              <w:rPr>
                <w:rFonts w:asciiTheme="majorHAnsi" w:hAnsiTheme="majorHAnsi" w:cstheme="majorHAnsi"/>
                <w:bCs/>
                <w:sz w:val="18"/>
                <w:szCs w:val="18"/>
              </w:rPr>
              <w:t>3</w:t>
            </w:r>
          </w:p>
          <w:p w14:paraId="5A74B881" w14:textId="77777777" w:rsidR="00CE3D66" w:rsidRPr="0044521C" w:rsidRDefault="00CE3D66" w:rsidP="00CE3D66">
            <w:pPr>
              <w:pStyle w:val="BodyText"/>
              <w:spacing w:after="0"/>
              <w:jc w:val="center"/>
              <w:rPr>
                <w:rFonts w:asciiTheme="majorHAnsi" w:hAnsiTheme="majorHAnsi" w:cstheme="majorHAnsi"/>
                <w:b/>
                <w:bCs/>
                <w:sz w:val="18"/>
                <w:szCs w:val="18"/>
              </w:rPr>
            </w:pPr>
            <w:r w:rsidRPr="003B1837">
              <w:rPr>
                <w:rFonts w:asciiTheme="majorHAnsi" w:hAnsiTheme="majorHAnsi" w:cstheme="majorHAnsi"/>
                <w:bCs/>
                <w:sz w:val="18"/>
                <w:szCs w:val="18"/>
              </w:rPr>
              <w:t>PM</w:t>
            </w:r>
            <w:r w:rsidRPr="003B1837">
              <w:rPr>
                <w:rFonts w:asciiTheme="majorHAnsi" w:hAnsiTheme="majorHAnsi" w:cstheme="majorHAnsi"/>
                <w:bCs/>
                <w:sz w:val="18"/>
                <w:szCs w:val="18"/>
                <w:vertAlign w:val="subscript"/>
              </w:rPr>
              <w:t xml:space="preserve">2,5 </w:t>
            </w:r>
            <w:r w:rsidRPr="003B1837">
              <w:rPr>
                <w:rFonts w:asciiTheme="majorHAnsi" w:hAnsiTheme="majorHAnsi" w:cstheme="majorHAnsi"/>
                <w:bCs/>
                <w:sz w:val="18"/>
                <w:szCs w:val="18"/>
              </w:rPr>
              <w:t>-0,0000</w:t>
            </w:r>
            <w:r>
              <w:rPr>
                <w:rFonts w:asciiTheme="majorHAnsi" w:hAnsiTheme="majorHAnsi" w:cstheme="majorHAnsi"/>
                <w:bCs/>
                <w:sz w:val="18"/>
                <w:szCs w:val="18"/>
              </w:rPr>
              <w:t>19</w:t>
            </w:r>
          </w:p>
        </w:tc>
        <w:tc>
          <w:tcPr>
            <w:tcW w:w="905" w:type="dxa"/>
            <w:vAlign w:val="center"/>
          </w:tcPr>
          <w:p w14:paraId="5A74B882" w14:textId="77777777"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0,00384</w:t>
            </w:r>
          </w:p>
        </w:tc>
        <w:tc>
          <w:tcPr>
            <w:tcW w:w="906" w:type="dxa"/>
            <w:vAlign w:val="center"/>
          </w:tcPr>
          <w:p w14:paraId="5A74B883" w14:textId="77777777"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0,00058</w:t>
            </w:r>
          </w:p>
        </w:tc>
        <w:tc>
          <w:tcPr>
            <w:tcW w:w="905" w:type="dxa"/>
            <w:vAlign w:val="center"/>
          </w:tcPr>
          <w:p w14:paraId="5A74B884" w14:textId="77777777"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0,00012</w:t>
            </w:r>
          </w:p>
        </w:tc>
        <w:tc>
          <w:tcPr>
            <w:tcW w:w="906" w:type="dxa"/>
            <w:vAlign w:val="center"/>
          </w:tcPr>
          <w:p w14:paraId="5A74B885" w14:textId="77777777"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0,000018</w:t>
            </w:r>
          </w:p>
        </w:tc>
      </w:tr>
      <w:tr w:rsidR="00CE3D66" w:rsidRPr="0044521C" w14:paraId="5A74B88F" w14:textId="77777777" w:rsidTr="00EA4006">
        <w:trPr>
          <w:jc w:val="center"/>
        </w:trPr>
        <w:tc>
          <w:tcPr>
            <w:tcW w:w="1980" w:type="dxa"/>
          </w:tcPr>
          <w:p w14:paraId="5A74B887" w14:textId="77777777" w:rsidR="00CE3D66" w:rsidRPr="0044521C" w:rsidRDefault="00CE3D66" w:rsidP="00CE3D66">
            <w:pPr>
              <w:pStyle w:val="BodyText"/>
              <w:spacing w:after="0"/>
              <w:rPr>
                <w:rFonts w:asciiTheme="majorHAnsi" w:hAnsiTheme="majorHAnsi" w:cstheme="majorHAnsi"/>
                <w:bCs/>
                <w:sz w:val="18"/>
                <w:szCs w:val="18"/>
              </w:rPr>
            </w:pPr>
            <w:r w:rsidRPr="0044521C">
              <w:rPr>
                <w:rFonts w:asciiTheme="majorHAnsi" w:hAnsiTheme="majorHAnsi" w:cstheme="majorHAnsi"/>
                <w:bCs/>
                <w:sz w:val="18"/>
                <w:szCs w:val="18"/>
              </w:rPr>
              <w:t>Gatavā materiāla iekraušana automašīnās</w:t>
            </w:r>
            <w:r w:rsidR="00C11707">
              <w:rPr>
                <w:rFonts w:asciiTheme="majorHAnsi" w:hAnsiTheme="majorHAnsi" w:cstheme="majorHAnsi"/>
                <w:bCs/>
                <w:sz w:val="18"/>
                <w:szCs w:val="18"/>
              </w:rPr>
              <w:t xml:space="preserve"> (IVN_3_3)</w:t>
            </w:r>
          </w:p>
        </w:tc>
        <w:tc>
          <w:tcPr>
            <w:tcW w:w="1701" w:type="dxa"/>
            <w:vAlign w:val="center"/>
          </w:tcPr>
          <w:p w14:paraId="5A74B888" w14:textId="77777777" w:rsidR="00CE3D66" w:rsidRPr="003B1837" w:rsidRDefault="00CE3D66" w:rsidP="00CE3D66">
            <w:pPr>
              <w:pStyle w:val="BodyText"/>
              <w:spacing w:after="0"/>
              <w:jc w:val="center"/>
              <w:rPr>
                <w:rFonts w:asciiTheme="majorHAnsi" w:hAnsiTheme="majorHAnsi" w:cstheme="majorHAnsi"/>
                <w:bCs/>
                <w:sz w:val="18"/>
                <w:szCs w:val="18"/>
              </w:rPr>
            </w:pPr>
            <w:r>
              <w:rPr>
                <w:rFonts w:asciiTheme="majorHAnsi" w:hAnsiTheme="majorHAnsi" w:cstheme="majorHAnsi"/>
                <w:bCs/>
                <w:sz w:val="18"/>
                <w:szCs w:val="18"/>
              </w:rPr>
              <w:t>208</w:t>
            </w:r>
            <w:r w:rsidRPr="003B1837">
              <w:rPr>
                <w:rFonts w:asciiTheme="majorHAnsi" w:hAnsiTheme="majorHAnsi" w:cstheme="majorHAnsi"/>
                <w:bCs/>
                <w:sz w:val="18"/>
                <w:szCs w:val="18"/>
              </w:rPr>
              <w:t xml:space="preserve"> 000</w:t>
            </w:r>
          </w:p>
        </w:tc>
        <w:tc>
          <w:tcPr>
            <w:tcW w:w="1701" w:type="dxa"/>
            <w:vAlign w:val="center"/>
          </w:tcPr>
          <w:p w14:paraId="5A74B889" w14:textId="77777777" w:rsidR="00CE3D66" w:rsidRPr="003B1837" w:rsidRDefault="00CE3D66" w:rsidP="00CE3D66">
            <w:pPr>
              <w:pStyle w:val="BodyText"/>
              <w:spacing w:after="0"/>
              <w:jc w:val="center"/>
              <w:rPr>
                <w:rFonts w:asciiTheme="majorHAnsi" w:hAnsiTheme="majorHAnsi" w:cstheme="majorHAnsi"/>
                <w:bCs/>
                <w:sz w:val="18"/>
                <w:szCs w:val="18"/>
              </w:rPr>
            </w:pPr>
            <w:r w:rsidRPr="003B1837">
              <w:rPr>
                <w:rFonts w:asciiTheme="majorHAnsi" w:hAnsiTheme="majorHAnsi" w:cstheme="majorHAnsi"/>
                <w:bCs/>
                <w:sz w:val="18"/>
                <w:szCs w:val="18"/>
              </w:rPr>
              <w:t>PM</w:t>
            </w:r>
            <w:r w:rsidRPr="003B1837">
              <w:rPr>
                <w:rFonts w:asciiTheme="majorHAnsi" w:hAnsiTheme="majorHAnsi" w:cstheme="majorHAnsi"/>
                <w:bCs/>
                <w:sz w:val="18"/>
                <w:szCs w:val="18"/>
                <w:vertAlign w:val="subscript"/>
              </w:rPr>
              <w:t>10</w:t>
            </w:r>
            <w:r w:rsidRPr="003B1837">
              <w:rPr>
                <w:rFonts w:asciiTheme="majorHAnsi" w:hAnsiTheme="majorHAnsi" w:cstheme="majorHAnsi"/>
                <w:bCs/>
                <w:sz w:val="18"/>
                <w:szCs w:val="18"/>
              </w:rPr>
              <w:t xml:space="preserve"> -0,0001</w:t>
            </w:r>
            <w:r>
              <w:rPr>
                <w:rFonts w:asciiTheme="majorHAnsi" w:hAnsiTheme="majorHAnsi" w:cstheme="majorHAnsi"/>
                <w:bCs/>
                <w:sz w:val="18"/>
                <w:szCs w:val="18"/>
              </w:rPr>
              <w:t>3</w:t>
            </w:r>
          </w:p>
          <w:p w14:paraId="5A74B88A" w14:textId="77777777" w:rsidR="00CE3D66" w:rsidRPr="0044521C" w:rsidRDefault="00CE3D66" w:rsidP="00CE3D66">
            <w:pPr>
              <w:pStyle w:val="BodyText"/>
              <w:spacing w:after="0"/>
              <w:jc w:val="center"/>
              <w:rPr>
                <w:rFonts w:asciiTheme="majorHAnsi" w:hAnsiTheme="majorHAnsi" w:cstheme="majorHAnsi"/>
                <w:b/>
                <w:bCs/>
                <w:sz w:val="18"/>
                <w:szCs w:val="18"/>
              </w:rPr>
            </w:pPr>
            <w:r w:rsidRPr="003B1837">
              <w:rPr>
                <w:rFonts w:asciiTheme="majorHAnsi" w:hAnsiTheme="majorHAnsi" w:cstheme="majorHAnsi"/>
                <w:bCs/>
                <w:sz w:val="18"/>
                <w:szCs w:val="18"/>
              </w:rPr>
              <w:t>PM</w:t>
            </w:r>
            <w:r w:rsidRPr="003B1837">
              <w:rPr>
                <w:rFonts w:asciiTheme="majorHAnsi" w:hAnsiTheme="majorHAnsi" w:cstheme="majorHAnsi"/>
                <w:bCs/>
                <w:sz w:val="18"/>
                <w:szCs w:val="18"/>
                <w:vertAlign w:val="subscript"/>
              </w:rPr>
              <w:t xml:space="preserve">2,5 </w:t>
            </w:r>
            <w:r w:rsidRPr="003B1837">
              <w:rPr>
                <w:rFonts w:asciiTheme="majorHAnsi" w:hAnsiTheme="majorHAnsi" w:cstheme="majorHAnsi"/>
                <w:bCs/>
                <w:sz w:val="18"/>
                <w:szCs w:val="18"/>
              </w:rPr>
              <w:t>-0,0000</w:t>
            </w:r>
            <w:r>
              <w:rPr>
                <w:rFonts w:asciiTheme="majorHAnsi" w:hAnsiTheme="majorHAnsi" w:cstheme="majorHAnsi"/>
                <w:bCs/>
                <w:sz w:val="18"/>
                <w:szCs w:val="18"/>
              </w:rPr>
              <w:t>19</w:t>
            </w:r>
          </w:p>
        </w:tc>
        <w:tc>
          <w:tcPr>
            <w:tcW w:w="905" w:type="dxa"/>
            <w:vAlign w:val="center"/>
          </w:tcPr>
          <w:p w14:paraId="5A74B88B" w14:textId="77777777"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0,02659</w:t>
            </w:r>
          </w:p>
        </w:tc>
        <w:tc>
          <w:tcPr>
            <w:tcW w:w="906" w:type="dxa"/>
            <w:vAlign w:val="center"/>
          </w:tcPr>
          <w:p w14:paraId="5A74B88C" w14:textId="77777777"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0,00403</w:t>
            </w:r>
          </w:p>
        </w:tc>
        <w:tc>
          <w:tcPr>
            <w:tcW w:w="905" w:type="dxa"/>
            <w:vAlign w:val="center"/>
          </w:tcPr>
          <w:p w14:paraId="5A74B88D" w14:textId="77777777"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0,00739</w:t>
            </w:r>
          </w:p>
        </w:tc>
        <w:tc>
          <w:tcPr>
            <w:tcW w:w="906" w:type="dxa"/>
            <w:vAlign w:val="center"/>
          </w:tcPr>
          <w:p w14:paraId="5A74B88E" w14:textId="77777777" w:rsidR="00CE3D66" w:rsidRDefault="00CE3D66" w:rsidP="00CE3D66">
            <w:pPr>
              <w:jc w:val="center"/>
              <w:rPr>
                <w:rFonts w:ascii="Calibri Light" w:hAnsi="Calibri Light" w:cs="Calibri Light"/>
                <w:color w:val="000000"/>
                <w:sz w:val="18"/>
                <w:szCs w:val="18"/>
              </w:rPr>
            </w:pPr>
            <w:r>
              <w:rPr>
                <w:rFonts w:ascii="Calibri Light" w:hAnsi="Calibri Light" w:cs="Calibri Light"/>
                <w:color w:val="000000"/>
                <w:sz w:val="18"/>
                <w:szCs w:val="18"/>
              </w:rPr>
              <w:t>0,001119</w:t>
            </w:r>
          </w:p>
        </w:tc>
      </w:tr>
    </w:tbl>
    <w:p w14:paraId="5A74B890" w14:textId="77777777" w:rsidR="0044521C" w:rsidRPr="001A437C" w:rsidRDefault="0044521C" w:rsidP="0044521C">
      <w:pPr>
        <w:pStyle w:val="BodyText"/>
        <w:spacing w:after="0" w:line="240" w:lineRule="auto"/>
        <w:rPr>
          <w:rFonts w:asciiTheme="majorHAnsi" w:hAnsiTheme="majorHAnsi" w:cstheme="majorHAnsi"/>
          <w:b/>
          <w:bCs/>
        </w:rPr>
      </w:pPr>
    </w:p>
    <w:p w14:paraId="5A74B891" w14:textId="77777777" w:rsidR="0028216C" w:rsidRPr="00812B05" w:rsidRDefault="005F5C11" w:rsidP="00A2573D">
      <w:pPr>
        <w:jc w:val="both"/>
        <w:rPr>
          <w:rFonts w:asciiTheme="majorHAnsi" w:hAnsiTheme="majorHAnsi" w:cstheme="majorHAnsi"/>
          <w:b/>
          <w:i/>
        </w:rPr>
      </w:pPr>
      <w:r w:rsidRPr="00812B05">
        <w:rPr>
          <w:rFonts w:asciiTheme="majorHAnsi" w:hAnsiTheme="majorHAnsi" w:cstheme="majorHAnsi"/>
          <w:b/>
          <w:i/>
        </w:rPr>
        <w:t>Piesārņojošo vielu aprēķins no derīgo izrakteņu ieguvē un apstrādē izmantotās tehnikas</w:t>
      </w:r>
    </w:p>
    <w:p w14:paraId="5A74B892" w14:textId="77777777" w:rsidR="00E44255" w:rsidRPr="000569E9" w:rsidRDefault="00E44255" w:rsidP="00E44255">
      <w:pPr>
        <w:pStyle w:val="Teksts"/>
        <w:ind w:firstLine="0"/>
        <w:rPr>
          <w:rFonts w:asciiTheme="minorHAnsi" w:hAnsiTheme="minorHAnsi" w:cstheme="minorHAnsi"/>
          <w:b/>
          <w:bCs/>
          <w:i/>
          <w:sz w:val="18"/>
          <w:szCs w:val="18"/>
        </w:rPr>
      </w:pPr>
      <w:r>
        <w:rPr>
          <w:rFonts w:asciiTheme="majorHAnsi" w:hAnsiTheme="majorHAnsi" w:cstheme="majorHAnsi"/>
        </w:rPr>
        <w:t>Lai aprēķinātu piesārņojošo vielu daudzumu no derīgo izrakteņu ieguvē un apstrādē plānotās izmantotās tehnikas, izmantota EMEP/EEA (</w:t>
      </w:r>
      <w:r w:rsidRPr="005F5C11">
        <w:rPr>
          <w:rFonts w:asciiTheme="majorHAnsi" w:hAnsiTheme="majorHAnsi" w:cstheme="majorHAnsi"/>
          <w:bCs/>
          <w:i/>
        </w:rPr>
        <w:t xml:space="preserve">EMEP/EEA </w:t>
      </w:r>
      <w:proofErr w:type="spellStart"/>
      <w:r w:rsidRPr="005F5C11">
        <w:rPr>
          <w:rFonts w:asciiTheme="majorHAnsi" w:hAnsiTheme="majorHAnsi" w:cstheme="majorHAnsi"/>
          <w:bCs/>
          <w:i/>
        </w:rPr>
        <w:t>air</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pollutant</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emission</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inventory</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guidebook</w:t>
      </w:r>
      <w:proofErr w:type="spellEnd"/>
      <w:r w:rsidRPr="005F5C11">
        <w:rPr>
          <w:rFonts w:asciiTheme="majorHAnsi" w:hAnsiTheme="majorHAnsi" w:cstheme="majorHAnsi"/>
          <w:bCs/>
          <w:i/>
        </w:rPr>
        <w:t xml:space="preserve"> 20</w:t>
      </w:r>
      <w:r>
        <w:rPr>
          <w:rFonts w:asciiTheme="majorHAnsi" w:hAnsiTheme="majorHAnsi" w:cstheme="majorHAnsi"/>
          <w:bCs/>
          <w:i/>
        </w:rPr>
        <w:t>19</w:t>
      </w:r>
      <w:r w:rsidRPr="005F5C11">
        <w:rPr>
          <w:rFonts w:asciiTheme="majorHAnsi" w:hAnsiTheme="majorHAnsi" w:cstheme="majorHAnsi"/>
          <w:bCs/>
          <w:i/>
        </w:rPr>
        <w:t xml:space="preserve">) </w:t>
      </w:r>
      <w:r>
        <w:rPr>
          <w:rFonts w:asciiTheme="majorHAnsi" w:hAnsiTheme="majorHAnsi" w:cstheme="majorHAnsi"/>
        </w:rPr>
        <w:t xml:space="preserve">emisiju faktoru datubāzes 1.A.4. sadaļā </w:t>
      </w:r>
      <w:r w:rsidRPr="005F5C11">
        <w:rPr>
          <w:rFonts w:asciiTheme="majorHAnsi" w:hAnsiTheme="majorHAnsi" w:cstheme="majorHAnsi"/>
          <w:bCs/>
          <w:i/>
        </w:rPr>
        <w:t>Non-</w:t>
      </w:r>
      <w:proofErr w:type="spellStart"/>
      <w:r w:rsidRPr="005F5C11">
        <w:rPr>
          <w:rFonts w:asciiTheme="majorHAnsi" w:hAnsiTheme="majorHAnsi" w:cstheme="majorHAnsi"/>
          <w:bCs/>
          <w:i/>
        </w:rPr>
        <w:t>road</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mobile</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sources</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and</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machinery</w:t>
      </w:r>
      <w:proofErr w:type="spellEnd"/>
      <w:r w:rsidRPr="005F5C11">
        <w:rPr>
          <w:rFonts w:asciiTheme="majorHAnsi" w:hAnsiTheme="majorHAnsi" w:cstheme="majorHAnsi"/>
          <w:bCs/>
        </w:rPr>
        <w:t xml:space="preserve"> </w:t>
      </w:r>
      <w:r>
        <w:rPr>
          <w:rFonts w:asciiTheme="majorHAnsi" w:hAnsiTheme="majorHAnsi" w:cstheme="majorHAnsi"/>
          <w:bCs/>
        </w:rPr>
        <w:t xml:space="preserve"> [3] </w:t>
      </w:r>
      <w:r w:rsidRPr="005F5C11">
        <w:rPr>
          <w:rFonts w:asciiTheme="majorHAnsi" w:hAnsiTheme="majorHAnsi" w:cstheme="majorHAnsi"/>
          <w:bCs/>
        </w:rPr>
        <w:t xml:space="preserve">(tehnikas un </w:t>
      </w:r>
      <w:proofErr w:type="spellStart"/>
      <w:r w:rsidRPr="005F5C11">
        <w:rPr>
          <w:rFonts w:asciiTheme="majorHAnsi" w:hAnsiTheme="majorHAnsi" w:cstheme="majorHAnsi"/>
          <w:bCs/>
        </w:rPr>
        <w:t>bezceļu</w:t>
      </w:r>
      <w:proofErr w:type="spellEnd"/>
      <w:r w:rsidRPr="005F5C11">
        <w:rPr>
          <w:rFonts w:asciiTheme="majorHAnsi" w:hAnsiTheme="majorHAnsi" w:cstheme="majorHAnsi"/>
          <w:bCs/>
        </w:rPr>
        <w:t xml:space="preserve"> mobilie avoti)</w:t>
      </w:r>
      <w:r>
        <w:rPr>
          <w:bCs/>
          <w:sz w:val="20"/>
          <w:szCs w:val="20"/>
        </w:rPr>
        <w:t xml:space="preserve"> </w:t>
      </w:r>
      <w:r>
        <w:rPr>
          <w:rFonts w:asciiTheme="majorHAnsi" w:hAnsiTheme="majorHAnsi" w:cstheme="majorHAnsi"/>
          <w:bCs/>
        </w:rPr>
        <w:t>sniegtie emisijas faktori (metodikas [3] tabula 3.6.). Piesārņojošo vielu emisijas daudzums tiek aprēķināts, balstoties uz iepriekš minētās metodikas 3.6. tabulā sniegtajiem emisijas faktoriem (skat</w:t>
      </w:r>
      <w:r w:rsidRPr="000912E2">
        <w:rPr>
          <w:rFonts w:asciiTheme="majorHAnsi" w:hAnsiTheme="majorHAnsi" w:cstheme="majorHAnsi"/>
          <w:bCs/>
        </w:rPr>
        <w:t>. 1.1.6.</w:t>
      </w:r>
      <w:r>
        <w:rPr>
          <w:rFonts w:asciiTheme="majorHAnsi" w:hAnsiTheme="majorHAnsi" w:cstheme="majorHAnsi"/>
          <w:bCs/>
        </w:rPr>
        <w:t>tabulu) un tehnikas darbības laiku (</w:t>
      </w:r>
      <w:r w:rsidRPr="000912E2">
        <w:rPr>
          <w:rFonts w:asciiTheme="majorHAnsi" w:hAnsiTheme="majorHAnsi" w:cstheme="majorHAnsi"/>
          <w:bCs/>
        </w:rPr>
        <w:t>skat. 1.1.7.tabulu</w:t>
      </w:r>
      <w:r>
        <w:rPr>
          <w:rFonts w:asciiTheme="majorHAnsi" w:hAnsiTheme="majorHAnsi" w:cstheme="majorHAnsi"/>
          <w:bCs/>
        </w:rPr>
        <w:t xml:space="preserve">). Izmantotās tehnikas jaudas ir diapazonā no 130 </w:t>
      </w:r>
      <w:proofErr w:type="spellStart"/>
      <w:r>
        <w:rPr>
          <w:rFonts w:asciiTheme="majorHAnsi" w:hAnsiTheme="majorHAnsi" w:cstheme="majorHAnsi"/>
          <w:bCs/>
        </w:rPr>
        <w:t>kW</w:t>
      </w:r>
      <w:proofErr w:type="spellEnd"/>
      <w:r>
        <w:rPr>
          <w:rFonts w:asciiTheme="majorHAnsi" w:hAnsiTheme="majorHAnsi" w:cstheme="majorHAnsi"/>
          <w:bCs/>
        </w:rPr>
        <w:t xml:space="preserve"> līdz 560 </w:t>
      </w:r>
      <w:proofErr w:type="spellStart"/>
      <w:r>
        <w:rPr>
          <w:rFonts w:asciiTheme="majorHAnsi" w:hAnsiTheme="majorHAnsi" w:cstheme="majorHAnsi"/>
          <w:bCs/>
        </w:rPr>
        <w:t>kW</w:t>
      </w:r>
      <w:proofErr w:type="spellEnd"/>
      <w:r>
        <w:rPr>
          <w:rFonts w:asciiTheme="majorHAnsi" w:hAnsiTheme="majorHAnsi" w:cstheme="majorHAnsi"/>
          <w:bCs/>
        </w:rPr>
        <w:t xml:space="preserve">. Aprēķinos pieņemts, ka izmantotā tehnika nebūs vecāka par 2010. izgatavošanas gadu, līdz ar to uz to attiecināms ES emisijas IV līmeņa standarts </w:t>
      </w:r>
      <w:r w:rsidRPr="0053217D">
        <w:rPr>
          <w:rFonts w:asciiTheme="majorHAnsi" w:hAnsiTheme="majorHAnsi" w:cstheme="majorHAnsi"/>
          <w:bCs/>
        </w:rPr>
        <w:t>(</w:t>
      </w:r>
      <w:r w:rsidRPr="0053217D">
        <w:rPr>
          <w:rFonts w:asciiTheme="majorHAnsi" w:hAnsiTheme="majorHAnsi" w:cstheme="majorHAnsi"/>
          <w:i/>
          <w:color w:val="222222"/>
        </w:rPr>
        <w:t xml:space="preserve">EU </w:t>
      </w:r>
      <w:proofErr w:type="spellStart"/>
      <w:r w:rsidRPr="0053217D">
        <w:rPr>
          <w:rFonts w:asciiTheme="majorHAnsi" w:hAnsiTheme="majorHAnsi" w:cstheme="majorHAnsi"/>
          <w:i/>
          <w:color w:val="222222"/>
        </w:rPr>
        <w:t>Stage</w:t>
      </w:r>
      <w:proofErr w:type="spellEnd"/>
      <w:r w:rsidRPr="0053217D">
        <w:rPr>
          <w:rFonts w:asciiTheme="majorHAnsi" w:hAnsiTheme="majorHAnsi" w:cstheme="majorHAnsi"/>
          <w:i/>
          <w:color w:val="222222"/>
        </w:rPr>
        <w:t xml:space="preserve"> </w:t>
      </w:r>
      <w:r>
        <w:rPr>
          <w:rFonts w:asciiTheme="majorHAnsi" w:hAnsiTheme="majorHAnsi" w:cstheme="majorHAnsi"/>
          <w:i/>
          <w:color w:val="222222"/>
        </w:rPr>
        <w:t>IV</w:t>
      </w:r>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emission</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standards</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for</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nonroad</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diesel</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color w:val="222222"/>
        </w:rPr>
        <w:t>engines</w:t>
      </w:r>
      <w:proofErr w:type="spellEnd"/>
      <w:r w:rsidRPr="0053217D">
        <w:rPr>
          <w:rFonts w:asciiTheme="majorHAnsi" w:hAnsiTheme="majorHAnsi" w:cstheme="majorHAnsi"/>
          <w:color w:val="222222"/>
        </w:rPr>
        <w:t>).</w:t>
      </w:r>
      <w:r>
        <w:rPr>
          <w:rFonts w:asciiTheme="majorHAnsi" w:hAnsiTheme="majorHAnsi" w:cstheme="majorHAnsi"/>
          <w:bCs/>
        </w:rPr>
        <w:t xml:space="preserve"> </w:t>
      </w:r>
    </w:p>
    <w:p w14:paraId="5A74B893" w14:textId="77777777" w:rsidR="006845EB" w:rsidRDefault="006845EB" w:rsidP="00E44255">
      <w:pPr>
        <w:spacing w:after="0" w:line="240" w:lineRule="auto"/>
        <w:jc w:val="both"/>
        <w:rPr>
          <w:rFonts w:asciiTheme="majorHAnsi" w:hAnsiTheme="majorHAnsi" w:cstheme="majorHAnsi"/>
          <w:bCs/>
        </w:rPr>
      </w:pPr>
    </w:p>
    <w:p w14:paraId="5A74B894" w14:textId="77777777" w:rsidR="00DB0BE4" w:rsidRDefault="00DB0BE4" w:rsidP="00E44255">
      <w:pPr>
        <w:spacing w:after="0" w:line="240" w:lineRule="auto"/>
        <w:jc w:val="both"/>
        <w:rPr>
          <w:rFonts w:asciiTheme="majorHAnsi" w:hAnsiTheme="majorHAnsi" w:cstheme="majorHAnsi"/>
          <w:bCs/>
        </w:rPr>
      </w:pPr>
    </w:p>
    <w:p w14:paraId="5A74B895" w14:textId="77777777" w:rsidR="004720FF" w:rsidRPr="000912E2" w:rsidRDefault="004720FF" w:rsidP="00E44255">
      <w:pPr>
        <w:spacing w:after="0" w:line="240" w:lineRule="auto"/>
        <w:jc w:val="center"/>
        <w:rPr>
          <w:rFonts w:asciiTheme="majorHAnsi" w:hAnsiTheme="majorHAnsi" w:cstheme="majorHAnsi"/>
          <w:b/>
          <w:bCs/>
        </w:rPr>
      </w:pPr>
      <w:r w:rsidRPr="000912E2">
        <w:rPr>
          <w:rFonts w:asciiTheme="majorHAnsi" w:hAnsiTheme="majorHAnsi" w:cstheme="majorHAnsi"/>
          <w:b/>
          <w:bCs/>
        </w:rPr>
        <w:lastRenderedPageBreak/>
        <w:t>Emisijas faktori derīgo izrakteņu ieguves tehnikai</w:t>
      </w:r>
    </w:p>
    <w:p w14:paraId="5A74B896" w14:textId="77777777" w:rsidR="000912E2" w:rsidRDefault="000912E2" w:rsidP="00E44255">
      <w:pPr>
        <w:spacing w:after="0" w:line="240" w:lineRule="auto"/>
        <w:jc w:val="right"/>
        <w:rPr>
          <w:rFonts w:asciiTheme="majorHAnsi" w:hAnsiTheme="majorHAnsi" w:cstheme="majorHAnsi"/>
          <w:bCs/>
        </w:rPr>
      </w:pPr>
      <w:r w:rsidRPr="000912E2">
        <w:rPr>
          <w:rFonts w:asciiTheme="majorHAnsi" w:hAnsiTheme="majorHAnsi" w:cstheme="majorHAnsi"/>
          <w:bCs/>
        </w:rPr>
        <w:t>1.1.6.tabula</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59"/>
        <w:gridCol w:w="1308"/>
        <w:gridCol w:w="1493"/>
        <w:gridCol w:w="1383"/>
        <w:gridCol w:w="1400"/>
        <w:gridCol w:w="1233"/>
      </w:tblGrid>
      <w:tr w:rsidR="004720FF" w:rsidRPr="004720FF" w14:paraId="5A74B89D" w14:textId="77777777" w:rsidTr="00552E1B">
        <w:tc>
          <w:tcPr>
            <w:tcW w:w="1459" w:type="dxa"/>
            <w:shd w:val="clear" w:color="auto" w:fill="E2EFD9" w:themeFill="accent6" w:themeFillTint="33"/>
            <w:vAlign w:val="center"/>
          </w:tcPr>
          <w:p w14:paraId="5A74B897" w14:textId="77777777" w:rsidR="004720FF" w:rsidRPr="004720FF" w:rsidRDefault="004720FF" w:rsidP="00E44255">
            <w:pPr>
              <w:jc w:val="center"/>
              <w:rPr>
                <w:rFonts w:asciiTheme="majorHAnsi" w:hAnsiTheme="majorHAnsi" w:cstheme="majorHAnsi"/>
                <w:b/>
                <w:sz w:val="18"/>
                <w:szCs w:val="18"/>
              </w:rPr>
            </w:pPr>
            <w:r w:rsidRPr="004720FF">
              <w:rPr>
                <w:rFonts w:asciiTheme="majorHAnsi" w:hAnsiTheme="majorHAnsi" w:cstheme="majorHAnsi"/>
                <w:b/>
                <w:sz w:val="18"/>
                <w:szCs w:val="18"/>
              </w:rPr>
              <w:t>Tehnikas vienība</w:t>
            </w:r>
          </w:p>
        </w:tc>
        <w:tc>
          <w:tcPr>
            <w:tcW w:w="1308" w:type="dxa"/>
            <w:shd w:val="clear" w:color="auto" w:fill="E2EFD9" w:themeFill="accent6" w:themeFillTint="33"/>
            <w:vAlign w:val="center"/>
          </w:tcPr>
          <w:p w14:paraId="5A74B898" w14:textId="77777777" w:rsidR="004720FF" w:rsidRPr="004720FF" w:rsidRDefault="004720FF" w:rsidP="00E44255">
            <w:pPr>
              <w:jc w:val="center"/>
              <w:rPr>
                <w:rFonts w:asciiTheme="majorHAnsi" w:hAnsiTheme="majorHAnsi" w:cstheme="majorHAnsi"/>
                <w:b/>
                <w:sz w:val="18"/>
                <w:szCs w:val="18"/>
              </w:rPr>
            </w:pPr>
            <w:r w:rsidRPr="004720FF">
              <w:rPr>
                <w:rFonts w:asciiTheme="majorHAnsi" w:hAnsiTheme="majorHAnsi" w:cstheme="majorHAnsi"/>
                <w:b/>
                <w:sz w:val="18"/>
                <w:szCs w:val="18"/>
              </w:rPr>
              <w:t>CO</w:t>
            </w:r>
            <w:r>
              <w:rPr>
                <w:rFonts w:asciiTheme="majorHAnsi" w:hAnsiTheme="majorHAnsi" w:cstheme="majorHAnsi"/>
                <w:b/>
                <w:sz w:val="18"/>
                <w:szCs w:val="18"/>
              </w:rPr>
              <w:t>, g/</w:t>
            </w:r>
            <w:proofErr w:type="spellStart"/>
            <w:r>
              <w:rPr>
                <w:rFonts w:asciiTheme="majorHAnsi" w:hAnsiTheme="majorHAnsi" w:cstheme="majorHAnsi"/>
                <w:b/>
                <w:sz w:val="18"/>
                <w:szCs w:val="18"/>
              </w:rPr>
              <w:t>kWh</w:t>
            </w:r>
            <w:proofErr w:type="spellEnd"/>
          </w:p>
        </w:tc>
        <w:tc>
          <w:tcPr>
            <w:tcW w:w="1493" w:type="dxa"/>
            <w:shd w:val="clear" w:color="auto" w:fill="E2EFD9" w:themeFill="accent6" w:themeFillTint="33"/>
            <w:vAlign w:val="center"/>
          </w:tcPr>
          <w:p w14:paraId="5A74B899" w14:textId="77777777" w:rsidR="004720FF" w:rsidRPr="004720FF" w:rsidRDefault="004720FF" w:rsidP="00E44255">
            <w:pPr>
              <w:jc w:val="center"/>
              <w:rPr>
                <w:rFonts w:asciiTheme="majorHAnsi" w:hAnsiTheme="majorHAnsi" w:cstheme="majorHAnsi"/>
                <w:b/>
                <w:sz w:val="18"/>
                <w:szCs w:val="18"/>
              </w:rPr>
            </w:pPr>
            <w:proofErr w:type="spellStart"/>
            <w:r w:rsidRPr="004720FF">
              <w:rPr>
                <w:rFonts w:asciiTheme="majorHAnsi" w:hAnsiTheme="majorHAnsi" w:cstheme="majorHAnsi"/>
                <w:b/>
                <w:sz w:val="18"/>
                <w:szCs w:val="18"/>
              </w:rPr>
              <w:t>NO</w:t>
            </w:r>
            <w:r w:rsidRPr="004720FF">
              <w:rPr>
                <w:rFonts w:asciiTheme="majorHAnsi" w:hAnsiTheme="majorHAnsi" w:cstheme="majorHAnsi"/>
                <w:b/>
                <w:sz w:val="18"/>
                <w:szCs w:val="18"/>
                <w:vertAlign w:val="subscript"/>
              </w:rPr>
              <w:t>x</w:t>
            </w:r>
            <w:proofErr w:type="spellEnd"/>
            <w:r w:rsidRPr="004720FF">
              <w:rPr>
                <w:rFonts w:asciiTheme="majorHAnsi" w:hAnsiTheme="majorHAnsi" w:cstheme="majorHAnsi"/>
                <w:b/>
                <w:sz w:val="18"/>
                <w:szCs w:val="18"/>
              </w:rPr>
              <w:t xml:space="preserve"> (pieņemts kā NO</w:t>
            </w:r>
            <w:r w:rsidRPr="004720FF">
              <w:rPr>
                <w:rFonts w:asciiTheme="majorHAnsi" w:hAnsiTheme="majorHAnsi" w:cstheme="majorHAnsi"/>
                <w:b/>
                <w:sz w:val="18"/>
                <w:szCs w:val="18"/>
                <w:vertAlign w:val="subscript"/>
              </w:rPr>
              <w:t>2</w:t>
            </w:r>
            <w:r w:rsidRPr="004720FF">
              <w:rPr>
                <w:rFonts w:asciiTheme="majorHAnsi" w:hAnsiTheme="majorHAnsi" w:cstheme="majorHAnsi"/>
                <w:b/>
                <w:sz w:val="18"/>
                <w:szCs w:val="18"/>
              </w:rPr>
              <w:t>)</w:t>
            </w:r>
            <w:r>
              <w:rPr>
                <w:rFonts w:asciiTheme="majorHAnsi" w:hAnsiTheme="majorHAnsi" w:cstheme="majorHAnsi"/>
                <w:b/>
                <w:sz w:val="18"/>
                <w:szCs w:val="18"/>
              </w:rPr>
              <w:t>, g/</w:t>
            </w:r>
            <w:proofErr w:type="spellStart"/>
            <w:r>
              <w:rPr>
                <w:rFonts w:asciiTheme="majorHAnsi" w:hAnsiTheme="majorHAnsi" w:cstheme="majorHAnsi"/>
                <w:b/>
                <w:sz w:val="18"/>
                <w:szCs w:val="18"/>
              </w:rPr>
              <w:t>kWh</w:t>
            </w:r>
            <w:proofErr w:type="spellEnd"/>
          </w:p>
        </w:tc>
        <w:tc>
          <w:tcPr>
            <w:tcW w:w="1383" w:type="dxa"/>
            <w:shd w:val="clear" w:color="auto" w:fill="E2EFD9" w:themeFill="accent6" w:themeFillTint="33"/>
            <w:vAlign w:val="center"/>
          </w:tcPr>
          <w:p w14:paraId="5A74B89A" w14:textId="77777777" w:rsidR="004720FF" w:rsidRPr="004720FF" w:rsidRDefault="004720FF" w:rsidP="00E44255">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10</w:t>
            </w:r>
            <w:r>
              <w:rPr>
                <w:rFonts w:asciiTheme="majorHAnsi" w:hAnsiTheme="majorHAnsi" w:cstheme="majorHAnsi"/>
                <w:b/>
                <w:sz w:val="18"/>
                <w:szCs w:val="18"/>
              </w:rPr>
              <w:t>, g/</w:t>
            </w:r>
            <w:proofErr w:type="spellStart"/>
            <w:r>
              <w:rPr>
                <w:rFonts w:asciiTheme="majorHAnsi" w:hAnsiTheme="majorHAnsi" w:cstheme="majorHAnsi"/>
                <w:b/>
                <w:sz w:val="18"/>
                <w:szCs w:val="18"/>
              </w:rPr>
              <w:t>kWh</w:t>
            </w:r>
            <w:proofErr w:type="spellEnd"/>
          </w:p>
        </w:tc>
        <w:tc>
          <w:tcPr>
            <w:tcW w:w="1400" w:type="dxa"/>
            <w:shd w:val="clear" w:color="auto" w:fill="E2EFD9" w:themeFill="accent6" w:themeFillTint="33"/>
            <w:vAlign w:val="center"/>
          </w:tcPr>
          <w:p w14:paraId="5A74B89B" w14:textId="77777777" w:rsidR="004720FF" w:rsidRPr="004720FF" w:rsidRDefault="004720FF" w:rsidP="00E44255">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2,5</w:t>
            </w:r>
            <w:r>
              <w:rPr>
                <w:rFonts w:asciiTheme="majorHAnsi" w:hAnsiTheme="majorHAnsi" w:cstheme="majorHAnsi"/>
                <w:b/>
                <w:sz w:val="18"/>
                <w:szCs w:val="18"/>
              </w:rPr>
              <w:t>, g/</w:t>
            </w:r>
            <w:proofErr w:type="spellStart"/>
            <w:r>
              <w:rPr>
                <w:rFonts w:asciiTheme="majorHAnsi" w:hAnsiTheme="majorHAnsi" w:cstheme="majorHAnsi"/>
                <w:b/>
                <w:sz w:val="18"/>
                <w:szCs w:val="18"/>
              </w:rPr>
              <w:t>kWh</w:t>
            </w:r>
            <w:proofErr w:type="spellEnd"/>
          </w:p>
        </w:tc>
        <w:tc>
          <w:tcPr>
            <w:tcW w:w="1233" w:type="dxa"/>
            <w:shd w:val="clear" w:color="auto" w:fill="E2EFD9" w:themeFill="accent6" w:themeFillTint="33"/>
            <w:vAlign w:val="center"/>
          </w:tcPr>
          <w:p w14:paraId="5A74B89C" w14:textId="77777777" w:rsidR="004720FF" w:rsidRPr="004720FF" w:rsidRDefault="004720FF" w:rsidP="00E44255">
            <w:pPr>
              <w:jc w:val="center"/>
              <w:rPr>
                <w:rFonts w:asciiTheme="majorHAnsi" w:hAnsiTheme="majorHAnsi" w:cstheme="majorHAnsi"/>
                <w:b/>
                <w:sz w:val="18"/>
                <w:szCs w:val="18"/>
              </w:rPr>
            </w:pPr>
            <w:r w:rsidRPr="004720FF">
              <w:rPr>
                <w:rFonts w:asciiTheme="majorHAnsi" w:hAnsiTheme="majorHAnsi" w:cstheme="majorHAnsi"/>
                <w:b/>
                <w:sz w:val="18"/>
                <w:szCs w:val="18"/>
              </w:rPr>
              <w:t>GOS</w:t>
            </w:r>
            <w:r>
              <w:rPr>
                <w:rFonts w:asciiTheme="majorHAnsi" w:hAnsiTheme="majorHAnsi" w:cstheme="majorHAnsi"/>
                <w:b/>
                <w:sz w:val="18"/>
                <w:szCs w:val="18"/>
              </w:rPr>
              <w:t>, g/</w:t>
            </w:r>
            <w:proofErr w:type="spellStart"/>
            <w:r>
              <w:rPr>
                <w:rFonts w:asciiTheme="majorHAnsi" w:hAnsiTheme="majorHAnsi" w:cstheme="majorHAnsi"/>
                <w:b/>
                <w:sz w:val="18"/>
                <w:szCs w:val="18"/>
              </w:rPr>
              <w:t>kWh</w:t>
            </w:r>
            <w:proofErr w:type="spellEnd"/>
          </w:p>
        </w:tc>
      </w:tr>
      <w:tr w:rsidR="00552E1B" w:rsidRPr="004720FF" w14:paraId="5A74B8A4" w14:textId="77777777" w:rsidTr="00552E1B">
        <w:tc>
          <w:tcPr>
            <w:tcW w:w="1459" w:type="dxa"/>
          </w:tcPr>
          <w:p w14:paraId="5A74B89E" w14:textId="77777777" w:rsidR="00552E1B" w:rsidRPr="004720FF" w:rsidRDefault="00552E1B" w:rsidP="00E44255">
            <w:pPr>
              <w:jc w:val="both"/>
              <w:rPr>
                <w:rFonts w:asciiTheme="majorHAnsi" w:hAnsiTheme="majorHAnsi" w:cstheme="majorHAnsi"/>
                <w:sz w:val="18"/>
                <w:szCs w:val="18"/>
              </w:rPr>
            </w:pPr>
            <w:r>
              <w:rPr>
                <w:rFonts w:asciiTheme="majorHAnsi" w:hAnsiTheme="majorHAnsi" w:cstheme="majorHAnsi"/>
                <w:sz w:val="18"/>
                <w:szCs w:val="18"/>
              </w:rPr>
              <w:t xml:space="preserve">Ieguves tehnika (130 – 560 </w:t>
            </w:r>
            <w:proofErr w:type="spellStart"/>
            <w:r>
              <w:rPr>
                <w:rFonts w:asciiTheme="majorHAnsi" w:hAnsiTheme="majorHAnsi" w:cstheme="majorHAnsi"/>
                <w:sz w:val="18"/>
                <w:szCs w:val="18"/>
              </w:rPr>
              <w:t>kW</w:t>
            </w:r>
            <w:proofErr w:type="spellEnd"/>
            <w:r>
              <w:rPr>
                <w:rFonts w:asciiTheme="majorHAnsi" w:hAnsiTheme="majorHAnsi" w:cstheme="majorHAnsi"/>
                <w:sz w:val="18"/>
                <w:szCs w:val="18"/>
              </w:rPr>
              <w:t>)</w:t>
            </w:r>
          </w:p>
        </w:tc>
        <w:tc>
          <w:tcPr>
            <w:tcW w:w="1308" w:type="dxa"/>
            <w:vAlign w:val="center"/>
          </w:tcPr>
          <w:p w14:paraId="5A74B89F" w14:textId="77777777" w:rsidR="00552E1B" w:rsidRDefault="00552E1B" w:rsidP="00E44255">
            <w:pPr>
              <w:jc w:val="center"/>
              <w:rPr>
                <w:rFonts w:ascii="Calibri Light" w:hAnsi="Calibri Light" w:cs="Calibri Light"/>
                <w:color w:val="000000"/>
                <w:sz w:val="18"/>
                <w:szCs w:val="18"/>
              </w:rPr>
            </w:pPr>
            <w:r>
              <w:rPr>
                <w:rFonts w:ascii="Calibri Light" w:hAnsi="Calibri Light" w:cs="Calibri Light"/>
                <w:color w:val="000000"/>
                <w:sz w:val="18"/>
                <w:szCs w:val="18"/>
              </w:rPr>
              <w:t>1,5</w:t>
            </w:r>
          </w:p>
        </w:tc>
        <w:tc>
          <w:tcPr>
            <w:tcW w:w="1493" w:type="dxa"/>
            <w:vAlign w:val="center"/>
          </w:tcPr>
          <w:p w14:paraId="5A74B8A0" w14:textId="77777777" w:rsidR="00552E1B" w:rsidRDefault="00552E1B" w:rsidP="00E44255">
            <w:pPr>
              <w:jc w:val="center"/>
              <w:rPr>
                <w:rFonts w:ascii="Calibri Light" w:hAnsi="Calibri Light" w:cs="Calibri Light"/>
                <w:color w:val="000000"/>
                <w:sz w:val="18"/>
                <w:szCs w:val="18"/>
              </w:rPr>
            </w:pPr>
            <w:r>
              <w:rPr>
                <w:rFonts w:ascii="Calibri Light" w:hAnsi="Calibri Light" w:cs="Calibri Light"/>
                <w:color w:val="000000"/>
                <w:sz w:val="18"/>
                <w:szCs w:val="18"/>
              </w:rPr>
              <w:t>0,4</w:t>
            </w:r>
          </w:p>
        </w:tc>
        <w:tc>
          <w:tcPr>
            <w:tcW w:w="1383" w:type="dxa"/>
            <w:vAlign w:val="center"/>
          </w:tcPr>
          <w:p w14:paraId="5A74B8A1" w14:textId="77777777" w:rsidR="00552E1B" w:rsidRDefault="00552E1B" w:rsidP="00E44255">
            <w:pPr>
              <w:jc w:val="center"/>
              <w:rPr>
                <w:rFonts w:ascii="Calibri Light" w:hAnsi="Calibri Light" w:cs="Calibri Light"/>
                <w:color w:val="000000"/>
                <w:sz w:val="18"/>
                <w:szCs w:val="18"/>
              </w:rPr>
            </w:pPr>
            <w:r>
              <w:rPr>
                <w:rFonts w:ascii="Calibri Light" w:hAnsi="Calibri Light" w:cs="Calibri Light"/>
                <w:color w:val="000000"/>
                <w:sz w:val="18"/>
                <w:szCs w:val="18"/>
              </w:rPr>
              <w:t>0,015</w:t>
            </w:r>
          </w:p>
        </w:tc>
        <w:tc>
          <w:tcPr>
            <w:tcW w:w="1400" w:type="dxa"/>
            <w:vAlign w:val="center"/>
          </w:tcPr>
          <w:p w14:paraId="5A74B8A2" w14:textId="77777777" w:rsidR="00552E1B" w:rsidRDefault="00552E1B" w:rsidP="00E44255">
            <w:pPr>
              <w:jc w:val="center"/>
              <w:rPr>
                <w:rFonts w:ascii="Calibri Light" w:hAnsi="Calibri Light" w:cs="Calibri Light"/>
                <w:color w:val="000000"/>
                <w:sz w:val="18"/>
                <w:szCs w:val="18"/>
              </w:rPr>
            </w:pPr>
            <w:r>
              <w:rPr>
                <w:rFonts w:ascii="Calibri Light" w:hAnsi="Calibri Light" w:cs="Calibri Light"/>
                <w:color w:val="000000"/>
                <w:sz w:val="18"/>
                <w:szCs w:val="18"/>
              </w:rPr>
              <w:t>0,015</w:t>
            </w:r>
          </w:p>
        </w:tc>
        <w:tc>
          <w:tcPr>
            <w:tcW w:w="1233" w:type="dxa"/>
            <w:vAlign w:val="center"/>
          </w:tcPr>
          <w:p w14:paraId="5A74B8A3" w14:textId="77777777" w:rsidR="00552E1B" w:rsidRDefault="00552E1B" w:rsidP="00E44255">
            <w:pPr>
              <w:jc w:val="center"/>
              <w:rPr>
                <w:rFonts w:ascii="Calibri Light" w:hAnsi="Calibri Light" w:cs="Calibri Light"/>
                <w:color w:val="000000"/>
                <w:sz w:val="18"/>
                <w:szCs w:val="18"/>
              </w:rPr>
            </w:pPr>
            <w:r>
              <w:rPr>
                <w:rFonts w:ascii="Calibri Light" w:hAnsi="Calibri Light" w:cs="Calibri Light"/>
                <w:color w:val="000000"/>
                <w:sz w:val="18"/>
                <w:szCs w:val="18"/>
              </w:rPr>
              <w:t>0,13</w:t>
            </w:r>
          </w:p>
        </w:tc>
      </w:tr>
    </w:tbl>
    <w:p w14:paraId="5A74B8A5" w14:textId="77777777" w:rsidR="004720FF" w:rsidRDefault="004720FF" w:rsidP="00E44255">
      <w:pPr>
        <w:spacing w:after="0" w:line="240" w:lineRule="auto"/>
        <w:jc w:val="both"/>
        <w:rPr>
          <w:rFonts w:asciiTheme="majorHAnsi" w:hAnsiTheme="majorHAnsi" w:cstheme="majorHAnsi"/>
        </w:rPr>
      </w:pPr>
    </w:p>
    <w:p w14:paraId="5A74B8A6" w14:textId="77777777" w:rsidR="00A501CA" w:rsidRPr="000912E2" w:rsidRDefault="00A501CA" w:rsidP="00E44255">
      <w:pPr>
        <w:spacing w:after="0" w:line="240" w:lineRule="auto"/>
        <w:jc w:val="center"/>
        <w:rPr>
          <w:rFonts w:asciiTheme="majorHAnsi" w:hAnsiTheme="majorHAnsi" w:cstheme="majorHAnsi"/>
          <w:b/>
        </w:rPr>
      </w:pPr>
      <w:r w:rsidRPr="000912E2">
        <w:rPr>
          <w:rFonts w:asciiTheme="majorHAnsi" w:hAnsiTheme="majorHAnsi" w:cstheme="majorHAnsi"/>
          <w:b/>
        </w:rPr>
        <w:t>Derīgo izrakteņu ieguvē izmantotās tehnikas veidi un darbības ilgums</w:t>
      </w:r>
    </w:p>
    <w:p w14:paraId="5A74B8A7" w14:textId="77777777" w:rsidR="000912E2" w:rsidRDefault="000912E2" w:rsidP="00E44255">
      <w:pPr>
        <w:spacing w:after="0" w:line="240" w:lineRule="auto"/>
        <w:jc w:val="right"/>
        <w:rPr>
          <w:rFonts w:asciiTheme="majorHAnsi" w:hAnsiTheme="majorHAnsi" w:cstheme="majorHAnsi"/>
        </w:rPr>
      </w:pPr>
      <w:r w:rsidRPr="000912E2">
        <w:rPr>
          <w:rFonts w:asciiTheme="majorHAnsi" w:hAnsiTheme="majorHAnsi" w:cstheme="majorHAnsi"/>
        </w:rPr>
        <w:t>1.1.7.tabula</w:t>
      </w:r>
    </w:p>
    <w:tbl>
      <w:tblPr>
        <w:tblStyle w:val="TableGrid"/>
        <w:tblW w:w="565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674"/>
        <w:gridCol w:w="1015"/>
        <w:gridCol w:w="1134"/>
        <w:gridCol w:w="1832"/>
      </w:tblGrid>
      <w:tr w:rsidR="00FB0E7F" w:rsidRPr="00A501CA" w14:paraId="5A74B8AC" w14:textId="77777777" w:rsidTr="00FB0E7F">
        <w:trPr>
          <w:jc w:val="center"/>
        </w:trPr>
        <w:tc>
          <w:tcPr>
            <w:tcW w:w="1674" w:type="dxa"/>
            <w:tcBorders>
              <w:top w:val="double" w:sz="4" w:space="0" w:color="auto"/>
              <w:bottom w:val="double" w:sz="4" w:space="0" w:color="auto"/>
            </w:tcBorders>
            <w:shd w:val="clear" w:color="auto" w:fill="E2EFD9" w:themeFill="accent6" w:themeFillTint="33"/>
            <w:vAlign w:val="center"/>
          </w:tcPr>
          <w:p w14:paraId="5A74B8A8" w14:textId="77777777" w:rsidR="00FB0E7F" w:rsidRPr="00816BB0" w:rsidRDefault="00FB0E7F" w:rsidP="00E44255">
            <w:pPr>
              <w:jc w:val="center"/>
              <w:rPr>
                <w:rFonts w:asciiTheme="majorHAnsi" w:hAnsiTheme="majorHAnsi" w:cstheme="majorHAnsi"/>
                <w:b/>
                <w:sz w:val="18"/>
                <w:szCs w:val="18"/>
              </w:rPr>
            </w:pPr>
            <w:r w:rsidRPr="00816BB0">
              <w:rPr>
                <w:rFonts w:asciiTheme="majorHAnsi" w:hAnsiTheme="majorHAnsi" w:cstheme="majorHAnsi"/>
                <w:b/>
                <w:sz w:val="18"/>
                <w:szCs w:val="18"/>
              </w:rPr>
              <w:t>Tehnikas vienība</w:t>
            </w:r>
          </w:p>
        </w:tc>
        <w:tc>
          <w:tcPr>
            <w:tcW w:w="1015" w:type="dxa"/>
            <w:tcBorders>
              <w:top w:val="double" w:sz="4" w:space="0" w:color="auto"/>
              <w:bottom w:val="double" w:sz="4" w:space="0" w:color="auto"/>
            </w:tcBorders>
            <w:shd w:val="clear" w:color="auto" w:fill="E2EFD9" w:themeFill="accent6" w:themeFillTint="33"/>
            <w:vAlign w:val="center"/>
          </w:tcPr>
          <w:p w14:paraId="5A74B8A9" w14:textId="77777777" w:rsidR="00FB0E7F" w:rsidRPr="00816BB0" w:rsidRDefault="00FB0E7F" w:rsidP="00E44255">
            <w:pPr>
              <w:jc w:val="center"/>
              <w:rPr>
                <w:rFonts w:asciiTheme="majorHAnsi" w:hAnsiTheme="majorHAnsi" w:cstheme="majorHAnsi"/>
                <w:b/>
                <w:sz w:val="18"/>
                <w:szCs w:val="18"/>
              </w:rPr>
            </w:pPr>
            <w:r w:rsidRPr="00816BB0">
              <w:rPr>
                <w:rFonts w:asciiTheme="majorHAnsi" w:hAnsiTheme="majorHAnsi" w:cstheme="majorHAnsi"/>
                <w:b/>
                <w:sz w:val="18"/>
                <w:szCs w:val="18"/>
              </w:rPr>
              <w:t xml:space="preserve">Tehnikas jauda, </w:t>
            </w:r>
            <w:proofErr w:type="spellStart"/>
            <w:r w:rsidRPr="00816BB0">
              <w:rPr>
                <w:rFonts w:asciiTheme="majorHAnsi" w:hAnsiTheme="majorHAnsi" w:cstheme="majorHAnsi"/>
                <w:b/>
                <w:sz w:val="18"/>
                <w:szCs w:val="18"/>
              </w:rPr>
              <w:t>kW</w:t>
            </w:r>
            <w:proofErr w:type="spellEnd"/>
          </w:p>
        </w:tc>
        <w:tc>
          <w:tcPr>
            <w:tcW w:w="1134" w:type="dxa"/>
            <w:tcBorders>
              <w:top w:val="double" w:sz="4" w:space="0" w:color="auto"/>
              <w:bottom w:val="double" w:sz="4" w:space="0" w:color="auto"/>
            </w:tcBorders>
            <w:shd w:val="clear" w:color="auto" w:fill="E2EFD9" w:themeFill="accent6" w:themeFillTint="33"/>
            <w:vAlign w:val="center"/>
          </w:tcPr>
          <w:p w14:paraId="5A74B8AA" w14:textId="77777777" w:rsidR="00FB0E7F" w:rsidRPr="00816BB0" w:rsidRDefault="00FB0E7F" w:rsidP="00E44255">
            <w:pPr>
              <w:jc w:val="center"/>
              <w:rPr>
                <w:rFonts w:asciiTheme="majorHAnsi" w:hAnsiTheme="majorHAnsi" w:cstheme="majorHAnsi"/>
                <w:b/>
                <w:sz w:val="18"/>
                <w:szCs w:val="18"/>
              </w:rPr>
            </w:pPr>
            <w:r w:rsidRPr="00816BB0">
              <w:rPr>
                <w:rFonts w:asciiTheme="majorHAnsi" w:hAnsiTheme="majorHAnsi" w:cstheme="majorHAnsi"/>
                <w:b/>
                <w:sz w:val="18"/>
                <w:szCs w:val="18"/>
              </w:rPr>
              <w:t>Skaits</w:t>
            </w:r>
          </w:p>
        </w:tc>
        <w:tc>
          <w:tcPr>
            <w:tcW w:w="1832" w:type="dxa"/>
            <w:tcBorders>
              <w:top w:val="double" w:sz="4" w:space="0" w:color="auto"/>
              <w:bottom w:val="double" w:sz="4" w:space="0" w:color="auto"/>
            </w:tcBorders>
            <w:shd w:val="clear" w:color="auto" w:fill="E2EFD9" w:themeFill="accent6" w:themeFillTint="33"/>
            <w:vAlign w:val="center"/>
          </w:tcPr>
          <w:p w14:paraId="5A74B8AB" w14:textId="77777777" w:rsidR="00FB0E7F" w:rsidRPr="00816BB0" w:rsidRDefault="00DC6F3E" w:rsidP="00E44255">
            <w:pPr>
              <w:jc w:val="center"/>
              <w:rPr>
                <w:rFonts w:asciiTheme="majorHAnsi" w:hAnsiTheme="majorHAnsi" w:cstheme="majorHAnsi"/>
                <w:b/>
                <w:sz w:val="18"/>
                <w:szCs w:val="18"/>
              </w:rPr>
            </w:pPr>
            <w:r>
              <w:rPr>
                <w:rFonts w:asciiTheme="majorHAnsi" w:hAnsiTheme="majorHAnsi" w:cstheme="majorHAnsi"/>
                <w:b/>
                <w:sz w:val="18"/>
                <w:szCs w:val="18"/>
              </w:rPr>
              <w:t>Tīrais darba laika fonds</w:t>
            </w:r>
            <w:r w:rsidR="00FB0E7F" w:rsidRPr="00816BB0">
              <w:rPr>
                <w:rFonts w:asciiTheme="majorHAnsi" w:hAnsiTheme="majorHAnsi" w:cstheme="majorHAnsi"/>
                <w:b/>
                <w:sz w:val="18"/>
                <w:szCs w:val="18"/>
              </w:rPr>
              <w:t>, h/a</w:t>
            </w:r>
          </w:p>
        </w:tc>
      </w:tr>
      <w:tr w:rsidR="00E44255" w:rsidRPr="00A501CA" w14:paraId="5A74B8B1" w14:textId="77777777" w:rsidTr="00FB0E7F">
        <w:trPr>
          <w:jc w:val="center"/>
        </w:trPr>
        <w:tc>
          <w:tcPr>
            <w:tcW w:w="1674" w:type="dxa"/>
            <w:tcBorders>
              <w:top w:val="double" w:sz="4" w:space="0" w:color="auto"/>
            </w:tcBorders>
            <w:vAlign w:val="center"/>
          </w:tcPr>
          <w:p w14:paraId="5A74B8AD" w14:textId="77777777" w:rsidR="00E44255" w:rsidRPr="00A501CA" w:rsidRDefault="00E44255" w:rsidP="00E44255">
            <w:pPr>
              <w:rPr>
                <w:rFonts w:asciiTheme="majorHAnsi" w:hAnsiTheme="majorHAnsi" w:cstheme="majorHAnsi"/>
                <w:sz w:val="18"/>
                <w:szCs w:val="18"/>
              </w:rPr>
            </w:pPr>
            <w:r>
              <w:rPr>
                <w:rFonts w:asciiTheme="majorHAnsi" w:hAnsiTheme="majorHAnsi" w:cstheme="majorHAnsi"/>
                <w:sz w:val="18"/>
                <w:szCs w:val="18"/>
              </w:rPr>
              <w:t>Buldozers*</w:t>
            </w:r>
          </w:p>
        </w:tc>
        <w:tc>
          <w:tcPr>
            <w:tcW w:w="1015" w:type="dxa"/>
            <w:tcBorders>
              <w:top w:val="double" w:sz="4" w:space="0" w:color="auto"/>
            </w:tcBorders>
          </w:tcPr>
          <w:p w14:paraId="5A74B8AE" w14:textId="77777777" w:rsidR="00E44255" w:rsidRDefault="00E44255" w:rsidP="00E44255">
            <w:pPr>
              <w:jc w:val="center"/>
              <w:rPr>
                <w:rFonts w:asciiTheme="majorHAnsi" w:hAnsiTheme="majorHAnsi" w:cstheme="majorHAnsi"/>
                <w:sz w:val="18"/>
                <w:szCs w:val="18"/>
              </w:rPr>
            </w:pPr>
            <w:r>
              <w:rPr>
                <w:rFonts w:asciiTheme="majorHAnsi" w:hAnsiTheme="majorHAnsi" w:cstheme="majorHAnsi"/>
                <w:sz w:val="18"/>
                <w:szCs w:val="18"/>
              </w:rPr>
              <w:t>150</w:t>
            </w:r>
          </w:p>
        </w:tc>
        <w:tc>
          <w:tcPr>
            <w:tcW w:w="1134" w:type="dxa"/>
            <w:tcBorders>
              <w:top w:val="double" w:sz="4" w:space="0" w:color="auto"/>
            </w:tcBorders>
            <w:vAlign w:val="center"/>
          </w:tcPr>
          <w:p w14:paraId="5A74B8AF" w14:textId="77777777"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Borders>
              <w:top w:val="double" w:sz="4" w:space="0" w:color="auto"/>
            </w:tcBorders>
            <w:vAlign w:val="center"/>
          </w:tcPr>
          <w:p w14:paraId="5A74B8B0" w14:textId="77777777"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160</w:t>
            </w:r>
          </w:p>
        </w:tc>
      </w:tr>
      <w:tr w:rsidR="00E44255" w:rsidRPr="00A501CA" w14:paraId="5A74B8B6" w14:textId="77777777" w:rsidTr="001E5847">
        <w:trPr>
          <w:jc w:val="center"/>
        </w:trPr>
        <w:tc>
          <w:tcPr>
            <w:tcW w:w="1674" w:type="dxa"/>
            <w:vAlign w:val="center"/>
          </w:tcPr>
          <w:p w14:paraId="5A74B8B2" w14:textId="77777777" w:rsidR="00E44255" w:rsidRPr="00A501CA" w:rsidRDefault="00E44255" w:rsidP="00E44255">
            <w:pPr>
              <w:rPr>
                <w:rFonts w:asciiTheme="majorHAnsi" w:hAnsiTheme="majorHAnsi" w:cstheme="majorHAnsi"/>
                <w:sz w:val="18"/>
                <w:szCs w:val="18"/>
              </w:rPr>
            </w:pPr>
            <w:r>
              <w:rPr>
                <w:rFonts w:asciiTheme="majorHAnsi" w:hAnsiTheme="majorHAnsi" w:cstheme="majorHAnsi"/>
                <w:sz w:val="18"/>
                <w:szCs w:val="18"/>
              </w:rPr>
              <w:t>Ekskavators*</w:t>
            </w:r>
          </w:p>
        </w:tc>
        <w:tc>
          <w:tcPr>
            <w:tcW w:w="1015" w:type="dxa"/>
          </w:tcPr>
          <w:p w14:paraId="5A74B8B3" w14:textId="77777777"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200</w:t>
            </w:r>
          </w:p>
        </w:tc>
        <w:tc>
          <w:tcPr>
            <w:tcW w:w="1134" w:type="dxa"/>
            <w:vAlign w:val="center"/>
          </w:tcPr>
          <w:p w14:paraId="5A74B8B4" w14:textId="77777777"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Pr>
          <w:p w14:paraId="5A74B8B5" w14:textId="77777777" w:rsidR="00E44255" w:rsidRDefault="00E44255" w:rsidP="00E44255">
            <w:pPr>
              <w:jc w:val="center"/>
            </w:pPr>
            <w:r>
              <w:rPr>
                <w:rFonts w:asciiTheme="majorHAnsi" w:hAnsiTheme="majorHAnsi" w:cstheme="majorHAnsi"/>
                <w:sz w:val="18"/>
                <w:szCs w:val="18"/>
              </w:rPr>
              <w:t>1040</w:t>
            </w:r>
          </w:p>
        </w:tc>
      </w:tr>
      <w:tr w:rsidR="00E44255" w:rsidRPr="00A501CA" w14:paraId="5A74B8BB" w14:textId="77777777" w:rsidTr="001E5847">
        <w:trPr>
          <w:jc w:val="center"/>
        </w:trPr>
        <w:tc>
          <w:tcPr>
            <w:tcW w:w="1674" w:type="dxa"/>
            <w:vAlign w:val="center"/>
          </w:tcPr>
          <w:p w14:paraId="5A74B8B7" w14:textId="77777777" w:rsidR="00E44255" w:rsidRPr="00A501CA" w:rsidRDefault="00E44255" w:rsidP="00E44255">
            <w:pPr>
              <w:rPr>
                <w:rFonts w:asciiTheme="majorHAnsi" w:hAnsiTheme="majorHAnsi" w:cstheme="majorHAnsi"/>
                <w:sz w:val="18"/>
                <w:szCs w:val="18"/>
              </w:rPr>
            </w:pPr>
            <w:r>
              <w:rPr>
                <w:rFonts w:asciiTheme="majorHAnsi" w:hAnsiTheme="majorHAnsi" w:cstheme="majorHAnsi"/>
                <w:sz w:val="18"/>
                <w:szCs w:val="18"/>
              </w:rPr>
              <w:t>Frontālais iekrāvējs*</w:t>
            </w:r>
          </w:p>
        </w:tc>
        <w:tc>
          <w:tcPr>
            <w:tcW w:w="1015" w:type="dxa"/>
          </w:tcPr>
          <w:p w14:paraId="5A74B8B8" w14:textId="77777777"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150</w:t>
            </w:r>
          </w:p>
        </w:tc>
        <w:tc>
          <w:tcPr>
            <w:tcW w:w="1134" w:type="dxa"/>
            <w:vAlign w:val="center"/>
          </w:tcPr>
          <w:p w14:paraId="5A74B8B9" w14:textId="77777777"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Pr>
          <w:p w14:paraId="5A74B8BA" w14:textId="77777777" w:rsidR="00E44255" w:rsidRDefault="00E44255" w:rsidP="00E44255">
            <w:pPr>
              <w:jc w:val="center"/>
            </w:pPr>
            <w:r>
              <w:rPr>
                <w:rFonts w:asciiTheme="majorHAnsi" w:hAnsiTheme="majorHAnsi" w:cstheme="majorHAnsi"/>
                <w:sz w:val="18"/>
                <w:szCs w:val="18"/>
              </w:rPr>
              <w:t>2080</w:t>
            </w:r>
          </w:p>
        </w:tc>
      </w:tr>
      <w:tr w:rsidR="00E44255" w:rsidRPr="00A501CA" w14:paraId="5A74B8C0" w14:textId="77777777" w:rsidTr="001E5847">
        <w:trPr>
          <w:jc w:val="center"/>
        </w:trPr>
        <w:tc>
          <w:tcPr>
            <w:tcW w:w="1674" w:type="dxa"/>
            <w:vAlign w:val="center"/>
          </w:tcPr>
          <w:p w14:paraId="5A74B8BC" w14:textId="77777777" w:rsidR="00E44255" w:rsidRDefault="00E44255" w:rsidP="00E44255">
            <w:pPr>
              <w:rPr>
                <w:rFonts w:asciiTheme="majorHAnsi" w:hAnsiTheme="majorHAnsi" w:cstheme="majorHAnsi"/>
                <w:sz w:val="18"/>
                <w:szCs w:val="18"/>
              </w:rPr>
            </w:pPr>
            <w:r>
              <w:rPr>
                <w:rFonts w:asciiTheme="majorHAnsi" w:hAnsiTheme="majorHAnsi" w:cstheme="majorHAnsi"/>
                <w:sz w:val="18"/>
                <w:szCs w:val="18"/>
              </w:rPr>
              <w:t>Frontālais iekrāvējs**</w:t>
            </w:r>
          </w:p>
        </w:tc>
        <w:tc>
          <w:tcPr>
            <w:tcW w:w="1015" w:type="dxa"/>
          </w:tcPr>
          <w:p w14:paraId="5A74B8BD" w14:textId="77777777" w:rsidR="00E44255" w:rsidRDefault="00E44255" w:rsidP="00E44255">
            <w:pPr>
              <w:jc w:val="center"/>
              <w:rPr>
                <w:rFonts w:asciiTheme="majorHAnsi" w:hAnsiTheme="majorHAnsi" w:cstheme="majorHAnsi"/>
                <w:sz w:val="18"/>
                <w:szCs w:val="18"/>
              </w:rPr>
            </w:pPr>
            <w:r>
              <w:rPr>
                <w:rFonts w:asciiTheme="majorHAnsi" w:hAnsiTheme="majorHAnsi" w:cstheme="majorHAnsi"/>
                <w:sz w:val="18"/>
                <w:szCs w:val="18"/>
              </w:rPr>
              <w:t>150</w:t>
            </w:r>
          </w:p>
        </w:tc>
        <w:tc>
          <w:tcPr>
            <w:tcW w:w="1134" w:type="dxa"/>
            <w:vAlign w:val="center"/>
          </w:tcPr>
          <w:p w14:paraId="5A74B8BE" w14:textId="77777777" w:rsidR="00E44255" w:rsidRDefault="00E44255" w:rsidP="00E44255">
            <w:pPr>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Pr>
          <w:p w14:paraId="5A74B8BF" w14:textId="77777777" w:rsidR="00E44255" w:rsidRDefault="004862A3" w:rsidP="00E44255">
            <w:pPr>
              <w:jc w:val="center"/>
            </w:pPr>
            <w:r>
              <w:rPr>
                <w:rFonts w:asciiTheme="majorHAnsi" w:hAnsiTheme="majorHAnsi" w:cstheme="majorHAnsi"/>
                <w:sz w:val="18"/>
                <w:szCs w:val="18"/>
              </w:rPr>
              <w:t>3000</w:t>
            </w:r>
          </w:p>
        </w:tc>
      </w:tr>
      <w:tr w:rsidR="00E44255" w:rsidRPr="00A501CA" w14:paraId="5A74B8C5" w14:textId="77777777" w:rsidTr="001E5847">
        <w:trPr>
          <w:jc w:val="center"/>
        </w:trPr>
        <w:tc>
          <w:tcPr>
            <w:tcW w:w="1674" w:type="dxa"/>
            <w:vAlign w:val="center"/>
          </w:tcPr>
          <w:p w14:paraId="5A74B8C1" w14:textId="77777777" w:rsidR="00E44255" w:rsidRPr="00A501CA" w:rsidRDefault="00E44255" w:rsidP="00E44255">
            <w:pPr>
              <w:rPr>
                <w:rFonts w:asciiTheme="majorHAnsi" w:hAnsiTheme="majorHAnsi" w:cstheme="majorHAnsi"/>
                <w:sz w:val="18"/>
                <w:szCs w:val="18"/>
              </w:rPr>
            </w:pPr>
            <w:r>
              <w:rPr>
                <w:rFonts w:asciiTheme="majorHAnsi" w:hAnsiTheme="majorHAnsi" w:cstheme="majorHAnsi"/>
                <w:sz w:val="18"/>
                <w:szCs w:val="18"/>
              </w:rPr>
              <w:t>Šķirotājs-mazgātājs**</w:t>
            </w:r>
          </w:p>
        </w:tc>
        <w:tc>
          <w:tcPr>
            <w:tcW w:w="1015" w:type="dxa"/>
          </w:tcPr>
          <w:p w14:paraId="5A74B8C2" w14:textId="77777777"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150</w:t>
            </w:r>
          </w:p>
        </w:tc>
        <w:tc>
          <w:tcPr>
            <w:tcW w:w="1134" w:type="dxa"/>
            <w:vAlign w:val="center"/>
          </w:tcPr>
          <w:p w14:paraId="5A74B8C3" w14:textId="77777777" w:rsidR="00E44255" w:rsidRPr="00A501CA" w:rsidRDefault="00E44255" w:rsidP="00E44255">
            <w:pPr>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Pr>
          <w:p w14:paraId="5A74B8C4" w14:textId="77777777" w:rsidR="00E44255" w:rsidRDefault="00E44255" w:rsidP="00E44255">
            <w:pPr>
              <w:jc w:val="center"/>
            </w:pPr>
            <w:r>
              <w:rPr>
                <w:rFonts w:asciiTheme="majorHAnsi" w:hAnsiTheme="majorHAnsi" w:cstheme="majorHAnsi"/>
                <w:sz w:val="18"/>
                <w:szCs w:val="18"/>
              </w:rPr>
              <w:t>2080</w:t>
            </w:r>
          </w:p>
        </w:tc>
      </w:tr>
    </w:tbl>
    <w:p w14:paraId="5A74B8C6" w14:textId="77777777" w:rsidR="00A501CA" w:rsidRPr="00707577" w:rsidRDefault="00707577" w:rsidP="00E44255">
      <w:pPr>
        <w:spacing w:after="0" w:line="240" w:lineRule="auto"/>
        <w:jc w:val="both"/>
        <w:rPr>
          <w:rFonts w:asciiTheme="majorHAnsi" w:hAnsiTheme="majorHAnsi" w:cstheme="majorHAnsi"/>
          <w:sz w:val="18"/>
          <w:szCs w:val="18"/>
        </w:rPr>
      </w:pPr>
      <w:r w:rsidRPr="00707577">
        <w:rPr>
          <w:rFonts w:asciiTheme="majorHAnsi" w:hAnsiTheme="majorHAnsi" w:cstheme="majorHAnsi"/>
          <w:sz w:val="18"/>
          <w:szCs w:val="18"/>
        </w:rPr>
        <w:t xml:space="preserve">* darbojas </w:t>
      </w:r>
      <w:r w:rsidR="001567F2">
        <w:rPr>
          <w:rFonts w:asciiTheme="majorHAnsi" w:hAnsiTheme="majorHAnsi" w:cstheme="majorHAnsi"/>
          <w:sz w:val="18"/>
          <w:szCs w:val="18"/>
        </w:rPr>
        <w:t>ieguves</w:t>
      </w:r>
      <w:r w:rsidRPr="00707577">
        <w:rPr>
          <w:rFonts w:asciiTheme="majorHAnsi" w:hAnsiTheme="majorHAnsi" w:cstheme="majorHAnsi"/>
          <w:sz w:val="18"/>
          <w:szCs w:val="18"/>
        </w:rPr>
        <w:t xml:space="preserve"> teritorijā</w:t>
      </w:r>
    </w:p>
    <w:p w14:paraId="5A74B8C7" w14:textId="77777777" w:rsidR="00707577" w:rsidRPr="00707577" w:rsidRDefault="00707577" w:rsidP="00E44255">
      <w:pPr>
        <w:spacing w:after="0" w:line="240" w:lineRule="auto"/>
        <w:jc w:val="both"/>
        <w:rPr>
          <w:rFonts w:asciiTheme="majorHAnsi" w:hAnsiTheme="majorHAnsi" w:cstheme="majorHAnsi"/>
          <w:sz w:val="18"/>
          <w:szCs w:val="18"/>
        </w:rPr>
      </w:pPr>
      <w:r w:rsidRPr="00707577">
        <w:rPr>
          <w:rFonts w:asciiTheme="majorHAnsi" w:hAnsiTheme="majorHAnsi" w:cstheme="majorHAnsi"/>
          <w:sz w:val="18"/>
          <w:szCs w:val="18"/>
        </w:rPr>
        <w:t>** darbojas tehnoloģiskajā laukumā</w:t>
      </w:r>
    </w:p>
    <w:p w14:paraId="5A74B8C8" w14:textId="77777777" w:rsidR="00A501CA" w:rsidRDefault="00A501CA" w:rsidP="00E44255">
      <w:pPr>
        <w:spacing w:after="0" w:line="240" w:lineRule="auto"/>
        <w:jc w:val="both"/>
        <w:rPr>
          <w:rFonts w:asciiTheme="majorHAnsi" w:hAnsiTheme="majorHAnsi" w:cstheme="majorHAnsi"/>
        </w:rPr>
      </w:pPr>
    </w:p>
    <w:p w14:paraId="5A74B8C9" w14:textId="77777777"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Piesārņojošo vielu daudzums aprēķināts pēc formulas (metodikas [3] formula (5)):</w:t>
      </w:r>
    </w:p>
    <w:p w14:paraId="5A74B8CA" w14:textId="77777777" w:rsidR="00E44255" w:rsidRPr="0003723E" w:rsidRDefault="00E44255" w:rsidP="00E44255">
      <w:pPr>
        <w:spacing w:after="0" w:line="240" w:lineRule="auto"/>
        <w:jc w:val="both"/>
        <w:rPr>
          <w:rFonts w:asciiTheme="majorHAnsi" w:eastAsiaTheme="minorEastAsia" w:hAnsiTheme="majorHAnsi" w:cstheme="majorHAnsi"/>
        </w:rPr>
      </w:pPr>
      <m:oMathPara>
        <m:oMath>
          <m:r>
            <w:rPr>
              <w:rFonts w:ascii="Cambria Math" w:hAnsi="Cambria Math" w:cstheme="majorHAnsi"/>
            </w:rPr>
            <m:t>E=N×HRS×P×(1+DFA)×LFA×</m:t>
          </m:r>
          <m:sSub>
            <m:sSubPr>
              <m:ctrlPr>
                <w:rPr>
                  <w:rFonts w:ascii="Cambria Math" w:hAnsi="Cambria Math" w:cstheme="majorHAnsi"/>
                  <w:i/>
                </w:rPr>
              </m:ctrlPr>
            </m:sSubPr>
            <m:e>
              <m:r>
                <w:rPr>
                  <w:rFonts w:ascii="Cambria Math" w:hAnsi="Cambria Math" w:cstheme="majorHAnsi"/>
                </w:rPr>
                <m:t>EF</m:t>
              </m:r>
            </m:e>
            <m:sub>
              <m:r>
                <w:rPr>
                  <w:rFonts w:ascii="Cambria Math" w:hAnsi="Cambria Math" w:cstheme="majorHAnsi"/>
                </w:rPr>
                <m:t>Base</m:t>
              </m:r>
            </m:sub>
          </m:sSub>
        </m:oMath>
      </m:oMathPara>
    </w:p>
    <w:p w14:paraId="5A74B8CB" w14:textId="77777777"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Kur:</w:t>
      </w:r>
    </w:p>
    <w:p w14:paraId="5A74B8CC" w14:textId="77777777"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E – piesārņojošās vielas daudzums gadā</w:t>
      </w:r>
    </w:p>
    <w:p w14:paraId="5A74B8CD" w14:textId="77777777"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N – dzinēju (tehnikas vienību) skaits</w:t>
      </w:r>
    </w:p>
    <w:p w14:paraId="5A74B8CE" w14:textId="77777777"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HRS – darbības stundas</w:t>
      </w:r>
    </w:p>
    <w:p w14:paraId="5A74B8CF" w14:textId="77777777"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P – dzinēja jauda (</w:t>
      </w:r>
      <w:proofErr w:type="spellStart"/>
      <w:r>
        <w:rPr>
          <w:rFonts w:asciiTheme="majorHAnsi" w:hAnsiTheme="majorHAnsi" w:cstheme="majorHAnsi"/>
        </w:rPr>
        <w:t>kW</w:t>
      </w:r>
      <w:proofErr w:type="spellEnd"/>
      <w:r>
        <w:rPr>
          <w:rFonts w:asciiTheme="majorHAnsi" w:hAnsiTheme="majorHAnsi" w:cstheme="majorHAnsi"/>
        </w:rPr>
        <w:t>)</w:t>
      </w:r>
    </w:p>
    <w:p w14:paraId="5A74B8D0" w14:textId="77777777"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DFA – tehnikas nolietojuma koeficients</w:t>
      </w:r>
    </w:p>
    <w:p w14:paraId="5A74B8D1" w14:textId="77777777"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LFA – noslodzes koeficients</w:t>
      </w:r>
    </w:p>
    <w:p w14:paraId="5A74B8D2" w14:textId="77777777" w:rsidR="00E44255" w:rsidRDefault="00E44255" w:rsidP="00E44255">
      <w:pPr>
        <w:spacing w:after="0" w:line="240" w:lineRule="auto"/>
        <w:jc w:val="both"/>
        <w:rPr>
          <w:rFonts w:asciiTheme="majorHAnsi" w:hAnsiTheme="majorHAnsi" w:cstheme="majorHAnsi"/>
        </w:rPr>
      </w:pPr>
      <w:proofErr w:type="spellStart"/>
      <w:r>
        <w:rPr>
          <w:rFonts w:asciiTheme="majorHAnsi" w:hAnsiTheme="majorHAnsi" w:cstheme="majorHAnsi"/>
        </w:rPr>
        <w:t>EF</w:t>
      </w:r>
      <w:r w:rsidRPr="0003723E">
        <w:rPr>
          <w:rFonts w:asciiTheme="majorHAnsi" w:hAnsiTheme="majorHAnsi" w:cstheme="majorHAnsi"/>
          <w:vertAlign w:val="subscript"/>
        </w:rPr>
        <w:t>Base</w:t>
      </w:r>
      <w:proofErr w:type="spellEnd"/>
      <w:r w:rsidRPr="0003723E">
        <w:rPr>
          <w:rFonts w:asciiTheme="majorHAnsi" w:hAnsiTheme="majorHAnsi" w:cstheme="majorHAnsi"/>
          <w:vertAlign w:val="subscript"/>
        </w:rPr>
        <w:t xml:space="preserve"> </w:t>
      </w:r>
      <w:r>
        <w:rPr>
          <w:rFonts w:asciiTheme="majorHAnsi" w:hAnsiTheme="majorHAnsi" w:cstheme="majorHAnsi"/>
        </w:rPr>
        <w:t>– emisijas faktors (g/</w:t>
      </w:r>
      <w:proofErr w:type="spellStart"/>
      <w:r>
        <w:rPr>
          <w:rFonts w:asciiTheme="majorHAnsi" w:hAnsiTheme="majorHAnsi" w:cstheme="majorHAnsi"/>
        </w:rPr>
        <w:t>kWh</w:t>
      </w:r>
      <w:proofErr w:type="spellEnd"/>
      <w:r>
        <w:rPr>
          <w:rFonts w:asciiTheme="majorHAnsi" w:hAnsiTheme="majorHAnsi" w:cstheme="majorHAnsi"/>
        </w:rPr>
        <w:t>)</w:t>
      </w:r>
    </w:p>
    <w:p w14:paraId="5A74B8D3" w14:textId="77777777" w:rsidR="00E44255" w:rsidRDefault="00E44255" w:rsidP="00E44255">
      <w:pPr>
        <w:spacing w:after="0" w:line="240" w:lineRule="auto"/>
        <w:jc w:val="both"/>
        <w:rPr>
          <w:rFonts w:asciiTheme="majorHAnsi" w:hAnsiTheme="majorHAnsi" w:cstheme="majorHAnsi"/>
        </w:rPr>
      </w:pPr>
    </w:p>
    <w:p w14:paraId="5A74B8D4" w14:textId="77777777" w:rsidR="00E44255" w:rsidRPr="00B928D1" w:rsidRDefault="00E44255" w:rsidP="00E44255">
      <w:pPr>
        <w:spacing w:after="0" w:line="240" w:lineRule="auto"/>
        <w:jc w:val="both"/>
        <w:rPr>
          <w:rFonts w:asciiTheme="majorHAnsi" w:hAnsiTheme="majorHAnsi" w:cstheme="majorHAnsi"/>
        </w:rPr>
      </w:pPr>
      <w:r>
        <w:rPr>
          <w:rFonts w:asciiTheme="majorHAnsi" w:hAnsiTheme="majorHAnsi" w:cstheme="majorHAnsi"/>
        </w:rPr>
        <w:t>EMEP/EEA metodikas [3] 49.lpp. norādīts – ja trūkst nacionālā līmeņa datu, tad var izmantot Dānijas emisijas faktoru krājumu (</w:t>
      </w:r>
      <w:proofErr w:type="spellStart"/>
      <w:r>
        <w:rPr>
          <w:rFonts w:asciiTheme="majorHAnsi" w:hAnsiTheme="majorHAnsi" w:cstheme="majorHAnsi"/>
        </w:rPr>
        <w:t>Winter&amp;Nielsen</w:t>
      </w:r>
      <w:proofErr w:type="spellEnd"/>
      <w:r>
        <w:rPr>
          <w:rFonts w:asciiTheme="majorHAnsi" w:hAnsiTheme="majorHAnsi" w:cstheme="majorHAnsi"/>
        </w:rPr>
        <w:t xml:space="preserve">, 2006) [4]: </w:t>
      </w:r>
      <w:r w:rsidRPr="00B928D1">
        <w:rPr>
          <w:rFonts w:asciiTheme="majorHAnsi" w:hAnsiTheme="majorHAnsi" w:cstheme="majorHAnsi"/>
        </w:rPr>
        <w:t>http://www2.mst.dk/Udgiv/publications/2006/87-7052-085-2/pdf/87-7052-086-0.pdf</w:t>
      </w:r>
    </w:p>
    <w:p w14:paraId="5A74B8D5" w14:textId="77777777" w:rsidR="00E44255" w:rsidRDefault="00E44255" w:rsidP="00E44255">
      <w:pPr>
        <w:spacing w:after="0" w:line="240" w:lineRule="auto"/>
        <w:jc w:val="both"/>
        <w:rPr>
          <w:rFonts w:asciiTheme="majorHAnsi" w:hAnsiTheme="majorHAnsi" w:cstheme="majorHAnsi"/>
        </w:rPr>
      </w:pPr>
    </w:p>
    <w:p w14:paraId="5A74B8D6" w14:textId="77777777" w:rsidR="00E44255" w:rsidRDefault="00E44255" w:rsidP="00E44255">
      <w:pPr>
        <w:spacing w:after="0" w:line="240" w:lineRule="auto"/>
        <w:jc w:val="both"/>
        <w:rPr>
          <w:rFonts w:asciiTheme="majorHAnsi" w:hAnsiTheme="majorHAnsi" w:cstheme="majorHAnsi"/>
        </w:rPr>
      </w:pPr>
      <w:r>
        <w:rPr>
          <w:rFonts w:asciiTheme="majorHAnsi" w:hAnsiTheme="majorHAnsi" w:cstheme="majorHAnsi"/>
        </w:rPr>
        <w:t xml:space="preserve">Saskaņā ar šī izpētes ziņojuma [4] 22. un 23.tabulu, slodzes koeficients ekskavatoram ir 0,6, frontālajam iekrāvējam 0,5, buldozeram 0,5. Šķirotājam-skalotājam slodzes koeficients nav norādīts, aprēķinos pieņemts lielākais norādītais – 0,6. Tehnikas nolietojuma koeficients: </w:t>
      </w:r>
      <w:proofErr w:type="spellStart"/>
      <w:r>
        <w:rPr>
          <w:rFonts w:asciiTheme="majorHAnsi" w:hAnsiTheme="majorHAnsi" w:cstheme="majorHAnsi"/>
          <w:bCs/>
        </w:rPr>
        <w:t>NO</w:t>
      </w:r>
      <w:r w:rsidRPr="005008ED">
        <w:rPr>
          <w:rFonts w:asciiTheme="majorHAnsi" w:hAnsiTheme="majorHAnsi" w:cstheme="majorHAnsi"/>
          <w:bCs/>
          <w:vertAlign w:val="subscript"/>
        </w:rPr>
        <w:t>x</w:t>
      </w:r>
      <w:proofErr w:type="spellEnd"/>
      <w:r>
        <w:rPr>
          <w:rFonts w:asciiTheme="majorHAnsi" w:hAnsiTheme="majorHAnsi" w:cstheme="majorHAnsi"/>
          <w:bCs/>
        </w:rPr>
        <w:t xml:space="preserve"> – 0,024, GOS – 0,036, CO – 0,101, PM (PM = PM</w:t>
      </w:r>
      <w:r w:rsidRPr="005008ED">
        <w:rPr>
          <w:rFonts w:asciiTheme="majorHAnsi" w:hAnsiTheme="majorHAnsi" w:cstheme="majorHAnsi"/>
          <w:bCs/>
          <w:vertAlign w:val="subscript"/>
        </w:rPr>
        <w:t>10</w:t>
      </w:r>
      <w:r>
        <w:rPr>
          <w:rFonts w:asciiTheme="majorHAnsi" w:hAnsiTheme="majorHAnsi" w:cstheme="majorHAnsi"/>
          <w:bCs/>
        </w:rPr>
        <w:t xml:space="preserve"> = PM</w:t>
      </w:r>
      <w:r w:rsidRPr="005008ED">
        <w:rPr>
          <w:rFonts w:asciiTheme="majorHAnsi" w:hAnsiTheme="majorHAnsi" w:cstheme="majorHAnsi"/>
          <w:bCs/>
          <w:vertAlign w:val="subscript"/>
        </w:rPr>
        <w:t>2,5</w:t>
      </w:r>
      <w:r>
        <w:rPr>
          <w:rFonts w:asciiTheme="majorHAnsi" w:hAnsiTheme="majorHAnsi" w:cstheme="majorHAnsi"/>
          <w:bCs/>
        </w:rPr>
        <w:t xml:space="preserve">) – 0,473. </w:t>
      </w:r>
    </w:p>
    <w:p w14:paraId="5A74B8D7" w14:textId="77777777" w:rsidR="00C41719" w:rsidRDefault="00C41719" w:rsidP="00175852">
      <w:pPr>
        <w:spacing w:after="0" w:line="240" w:lineRule="auto"/>
        <w:jc w:val="both"/>
        <w:rPr>
          <w:rFonts w:asciiTheme="majorHAnsi" w:hAnsiTheme="majorHAnsi" w:cstheme="majorHAnsi"/>
        </w:rPr>
      </w:pPr>
    </w:p>
    <w:p w14:paraId="5A74B8D8" w14:textId="77777777" w:rsidR="00FF2600" w:rsidRDefault="00FF2600" w:rsidP="00175852">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14:paraId="5A74B8D9" w14:textId="77777777" w:rsidR="004862A3" w:rsidRDefault="004862A3" w:rsidP="00175852">
      <w:pPr>
        <w:spacing w:after="0" w:line="240" w:lineRule="auto"/>
        <w:jc w:val="both"/>
        <w:rPr>
          <w:rFonts w:asciiTheme="majorHAnsi" w:hAnsiTheme="majorHAnsi" w:cstheme="majorHAnsi"/>
        </w:rPr>
      </w:pPr>
    </w:p>
    <w:p w14:paraId="5A74B8DA" w14:textId="77777777" w:rsidR="00FF2600" w:rsidRPr="00EB5B43" w:rsidRDefault="00000000" w:rsidP="00175852">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5A74B8DB" w14:textId="77777777" w:rsidR="00FF2600" w:rsidRDefault="00FF2600" w:rsidP="00175852">
      <w:pPr>
        <w:spacing w:after="0" w:line="240" w:lineRule="auto"/>
        <w:jc w:val="both"/>
        <w:rPr>
          <w:rFonts w:asciiTheme="majorHAnsi" w:hAnsiTheme="majorHAnsi" w:cstheme="majorHAnsi"/>
        </w:rPr>
      </w:pPr>
      <w:r>
        <w:rPr>
          <w:rFonts w:asciiTheme="majorHAnsi" w:hAnsiTheme="majorHAnsi" w:cstheme="majorHAnsi"/>
        </w:rPr>
        <w:t>Kur:</w:t>
      </w:r>
    </w:p>
    <w:p w14:paraId="5A74B8DC" w14:textId="77777777" w:rsidR="00FF2600" w:rsidRDefault="00FF2600" w:rsidP="00175852">
      <w:pPr>
        <w:spacing w:after="0" w:line="240" w:lineRule="auto"/>
        <w:jc w:val="both"/>
        <w:rPr>
          <w:rFonts w:asciiTheme="majorHAnsi" w:hAnsiTheme="majorHAnsi" w:cstheme="majorHAnsi"/>
        </w:rPr>
      </w:pPr>
      <w:r>
        <w:rPr>
          <w:rFonts w:asciiTheme="majorHAnsi" w:hAnsiTheme="majorHAnsi" w:cstheme="majorHAnsi"/>
        </w:rPr>
        <w:t>N – darbības laiks (h/a)</w:t>
      </w:r>
    </w:p>
    <w:p w14:paraId="5A74B8DD" w14:textId="77777777" w:rsidR="00FF2600" w:rsidRDefault="00FF2600" w:rsidP="00175852">
      <w:pPr>
        <w:spacing w:after="0" w:line="240" w:lineRule="auto"/>
        <w:jc w:val="both"/>
        <w:rPr>
          <w:rFonts w:asciiTheme="majorHAnsi" w:hAnsiTheme="majorHAnsi" w:cstheme="majorHAnsi"/>
        </w:rPr>
      </w:pPr>
    </w:p>
    <w:p w14:paraId="5A74B8DE" w14:textId="77777777" w:rsidR="004862A3" w:rsidRDefault="004862A3">
      <w:pPr>
        <w:rPr>
          <w:rFonts w:asciiTheme="majorHAnsi" w:hAnsiTheme="majorHAnsi" w:cstheme="majorHAnsi"/>
          <w:b/>
        </w:rPr>
      </w:pPr>
      <w:r>
        <w:rPr>
          <w:rFonts w:asciiTheme="majorHAnsi" w:hAnsiTheme="majorHAnsi" w:cstheme="majorHAnsi"/>
          <w:b/>
        </w:rPr>
        <w:br w:type="page"/>
      </w:r>
    </w:p>
    <w:p w14:paraId="5A74B8DF" w14:textId="77777777" w:rsidR="0009264F" w:rsidRPr="000912E2" w:rsidRDefault="0009264F" w:rsidP="000912E2">
      <w:pPr>
        <w:spacing w:after="0" w:line="240" w:lineRule="auto"/>
        <w:jc w:val="center"/>
        <w:rPr>
          <w:rFonts w:asciiTheme="majorHAnsi" w:hAnsiTheme="majorHAnsi" w:cstheme="majorHAnsi"/>
          <w:b/>
        </w:rPr>
      </w:pPr>
      <w:r w:rsidRPr="000912E2">
        <w:rPr>
          <w:rFonts w:asciiTheme="majorHAnsi" w:hAnsiTheme="majorHAnsi" w:cstheme="majorHAnsi"/>
          <w:b/>
        </w:rPr>
        <w:lastRenderedPageBreak/>
        <w:t>Derīgo izrakteņu ieguvē un apstrādē izmant</w:t>
      </w:r>
      <w:r w:rsidR="000912E2" w:rsidRPr="000912E2">
        <w:rPr>
          <w:rFonts w:asciiTheme="majorHAnsi" w:hAnsiTheme="majorHAnsi" w:cstheme="majorHAnsi"/>
          <w:b/>
        </w:rPr>
        <w:t>otās tehnikas radītās emisijas</w:t>
      </w:r>
    </w:p>
    <w:p w14:paraId="5A74B8E0" w14:textId="77777777" w:rsidR="000912E2" w:rsidRPr="000912E2" w:rsidRDefault="000912E2" w:rsidP="000912E2">
      <w:pPr>
        <w:spacing w:after="0" w:line="240" w:lineRule="auto"/>
        <w:jc w:val="right"/>
        <w:rPr>
          <w:rFonts w:asciiTheme="majorHAnsi" w:hAnsiTheme="majorHAnsi" w:cstheme="majorHAnsi"/>
        </w:rPr>
      </w:pPr>
      <w:r w:rsidRPr="000912E2">
        <w:rPr>
          <w:rFonts w:asciiTheme="majorHAnsi" w:hAnsiTheme="majorHAnsi" w:cstheme="majorHAnsi"/>
        </w:rPr>
        <w:t>1.1.8.tabula</w:t>
      </w:r>
    </w:p>
    <w:tbl>
      <w:tblPr>
        <w:tblStyle w:val="TableGrid"/>
        <w:tblW w:w="1147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78"/>
        <w:gridCol w:w="1616"/>
        <w:gridCol w:w="808"/>
        <w:gridCol w:w="808"/>
        <w:gridCol w:w="808"/>
        <w:gridCol w:w="808"/>
        <w:gridCol w:w="808"/>
        <w:gridCol w:w="808"/>
        <w:gridCol w:w="808"/>
        <w:gridCol w:w="808"/>
        <w:gridCol w:w="808"/>
        <w:gridCol w:w="808"/>
      </w:tblGrid>
      <w:tr w:rsidR="00F61D83" w:rsidRPr="0009264F" w14:paraId="5A74B8E8" w14:textId="77777777" w:rsidTr="00F61D83">
        <w:trPr>
          <w:jc w:val="center"/>
        </w:trPr>
        <w:tc>
          <w:tcPr>
            <w:tcW w:w="1778" w:type="dxa"/>
            <w:vMerge w:val="restart"/>
            <w:tcBorders>
              <w:top w:val="double" w:sz="4" w:space="0" w:color="auto"/>
              <w:bottom w:val="single" w:sz="6" w:space="0" w:color="auto"/>
            </w:tcBorders>
            <w:shd w:val="clear" w:color="auto" w:fill="E2EFD9" w:themeFill="accent6" w:themeFillTint="33"/>
            <w:vAlign w:val="center"/>
          </w:tcPr>
          <w:p w14:paraId="5A74B8E1" w14:textId="77777777" w:rsidR="00F61D83" w:rsidRPr="0009264F" w:rsidRDefault="00F61D83" w:rsidP="0009264F">
            <w:pPr>
              <w:rPr>
                <w:rFonts w:asciiTheme="majorHAnsi" w:hAnsiTheme="majorHAnsi" w:cstheme="majorHAnsi"/>
                <w:b/>
                <w:sz w:val="18"/>
                <w:szCs w:val="18"/>
              </w:rPr>
            </w:pPr>
            <w:r w:rsidRPr="0009264F">
              <w:rPr>
                <w:rFonts w:asciiTheme="majorHAnsi" w:hAnsiTheme="majorHAnsi" w:cstheme="majorHAnsi"/>
                <w:b/>
                <w:sz w:val="18"/>
                <w:szCs w:val="18"/>
              </w:rPr>
              <w:t>Tehnikas vienība</w:t>
            </w:r>
          </w:p>
        </w:tc>
        <w:tc>
          <w:tcPr>
            <w:tcW w:w="1616" w:type="dxa"/>
            <w:vMerge w:val="restart"/>
            <w:tcBorders>
              <w:top w:val="double" w:sz="4" w:space="0" w:color="auto"/>
            </w:tcBorders>
            <w:shd w:val="clear" w:color="auto" w:fill="E2EFD9" w:themeFill="accent6" w:themeFillTint="33"/>
            <w:vAlign w:val="center"/>
          </w:tcPr>
          <w:p w14:paraId="5A74B8E2" w14:textId="77777777" w:rsidR="00F61D83" w:rsidRPr="0009264F" w:rsidRDefault="00F61D83" w:rsidP="00F61D83">
            <w:pPr>
              <w:jc w:val="center"/>
              <w:rPr>
                <w:rFonts w:asciiTheme="majorHAnsi" w:hAnsiTheme="majorHAnsi" w:cstheme="majorHAnsi"/>
                <w:b/>
                <w:sz w:val="18"/>
                <w:szCs w:val="18"/>
              </w:rPr>
            </w:pPr>
            <w:r>
              <w:rPr>
                <w:rFonts w:asciiTheme="majorHAnsi" w:hAnsiTheme="majorHAnsi" w:cstheme="majorHAnsi"/>
                <w:b/>
                <w:sz w:val="18"/>
                <w:szCs w:val="18"/>
              </w:rPr>
              <w:t>Darba stundas</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8E3" w14:textId="77777777" w:rsidR="00F61D83" w:rsidRPr="0009264F" w:rsidRDefault="00F61D83" w:rsidP="0009264F">
            <w:pPr>
              <w:jc w:val="center"/>
              <w:rPr>
                <w:rFonts w:asciiTheme="majorHAnsi" w:hAnsiTheme="majorHAnsi" w:cstheme="majorHAnsi"/>
                <w:b/>
                <w:sz w:val="18"/>
                <w:szCs w:val="18"/>
              </w:rPr>
            </w:pPr>
            <w:proofErr w:type="spellStart"/>
            <w:r w:rsidRPr="0009264F">
              <w:rPr>
                <w:rFonts w:asciiTheme="majorHAnsi" w:hAnsiTheme="majorHAnsi" w:cstheme="majorHAnsi"/>
                <w:b/>
                <w:sz w:val="18"/>
                <w:szCs w:val="18"/>
              </w:rPr>
              <w:t>NO</w:t>
            </w:r>
            <w:r w:rsidRPr="00DC48FC">
              <w:rPr>
                <w:rFonts w:asciiTheme="majorHAnsi" w:hAnsiTheme="majorHAnsi" w:cstheme="majorHAnsi"/>
                <w:b/>
                <w:sz w:val="18"/>
                <w:szCs w:val="18"/>
                <w:vertAlign w:val="subscript"/>
              </w:rPr>
              <w:t>x</w:t>
            </w:r>
            <w:proofErr w:type="spellEnd"/>
          </w:p>
        </w:tc>
        <w:tc>
          <w:tcPr>
            <w:tcW w:w="1616" w:type="dxa"/>
            <w:gridSpan w:val="2"/>
            <w:tcBorders>
              <w:top w:val="double" w:sz="4" w:space="0" w:color="auto"/>
              <w:bottom w:val="single" w:sz="6" w:space="0" w:color="auto"/>
            </w:tcBorders>
            <w:shd w:val="clear" w:color="auto" w:fill="E2EFD9" w:themeFill="accent6" w:themeFillTint="33"/>
            <w:vAlign w:val="center"/>
          </w:tcPr>
          <w:p w14:paraId="5A74B8E4"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CO</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8E5"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GOS</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8E6"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8E7"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F61D83" w:rsidRPr="0009264F" w14:paraId="5A74B8F5" w14:textId="77777777" w:rsidTr="001D6473">
        <w:trPr>
          <w:jc w:val="center"/>
        </w:trPr>
        <w:tc>
          <w:tcPr>
            <w:tcW w:w="1778" w:type="dxa"/>
            <w:vMerge/>
            <w:tcBorders>
              <w:top w:val="single" w:sz="6" w:space="0" w:color="auto"/>
              <w:bottom w:val="double" w:sz="4" w:space="0" w:color="auto"/>
            </w:tcBorders>
            <w:shd w:val="clear" w:color="auto" w:fill="E2EFD9" w:themeFill="accent6" w:themeFillTint="33"/>
          </w:tcPr>
          <w:p w14:paraId="5A74B8E9" w14:textId="77777777" w:rsidR="00F61D83" w:rsidRPr="0009264F" w:rsidRDefault="00F61D83" w:rsidP="0009264F">
            <w:pPr>
              <w:jc w:val="both"/>
              <w:rPr>
                <w:rFonts w:asciiTheme="majorHAnsi" w:hAnsiTheme="majorHAnsi" w:cstheme="majorHAnsi"/>
                <w:b/>
                <w:sz w:val="18"/>
                <w:szCs w:val="18"/>
              </w:rPr>
            </w:pPr>
          </w:p>
        </w:tc>
        <w:tc>
          <w:tcPr>
            <w:tcW w:w="1616" w:type="dxa"/>
            <w:vMerge/>
            <w:tcBorders>
              <w:bottom w:val="double" w:sz="4" w:space="0" w:color="auto"/>
            </w:tcBorders>
            <w:shd w:val="clear" w:color="auto" w:fill="E2EFD9" w:themeFill="accent6" w:themeFillTint="33"/>
          </w:tcPr>
          <w:p w14:paraId="5A74B8EA" w14:textId="77777777" w:rsidR="00F61D83" w:rsidRPr="0009264F" w:rsidRDefault="00F61D83" w:rsidP="0009264F">
            <w:pPr>
              <w:jc w:val="center"/>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14:paraId="5A74B8EB"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8EC"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5A74B8ED"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8EE"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5A74B8EF"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8F0"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5A74B8F1"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8F2"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5A74B8F3"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8F4" w14:textId="77777777" w:rsidR="00F61D83" w:rsidRPr="0009264F" w:rsidRDefault="00F61D83" w:rsidP="0009264F">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CF36DB" w:rsidRPr="0009264F" w14:paraId="5A74B902" w14:textId="77777777" w:rsidTr="00F61D83">
        <w:trPr>
          <w:jc w:val="center"/>
        </w:trPr>
        <w:tc>
          <w:tcPr>
            <w:tcW w:w="1778" w:type="dxa"/>
            <w:tcBorders>
              <w:top w:val="double" w:sz="4" w:space="0" w:color="auto"/>
            </w:tcBorders>
            <w:vAlign w:val="center"/>
          </w:tcPr>
          <w:p w14:paraId="5A74B8F6" w14:textId="77777777" w:rsidR="00CF36DB" w:rsidRPr="0009264F" w:rsidRDefault="00CF36DB" w:rsidP="00CF36DB">
            <w:pPr>
              <w:rPr>
                <w:rFonts w:asciiTheme="majorHAnsi" w:hAnsiTheme="majorHAnsi" w:cstheme="majorHAnsi"/>
                <w:sz w:val="18"/>
                <w:szCs w:val="18"/>
              </w:rPr>
            </w:pPr>
            <w:r w:rsidRPr="0009264F">
              <w:rPr>
                <w:rFonts w:asciiTheme="majorHAnsi" w:hAnsiTheme="majorHAnsi" w:cstheme="majorHAnsi"/>
                <w:sz w:val="18"/>
                <w:szCs w:val="18"/>
              </w:rPr>
              <w:t>Buldozers</w:t>
            </w:r>
            <w:r>
              <w:rPr>
                <w:rFonts w:asciiTheme="majorHAnsi" w:hAnsiTheme="majorHAnsi" w:cstheme="majorHAnsi"/>
                <w:sz w:val="18"/>
                <w:szCs w:val="18"/>
              </w:rPr>
              <w:t xml:space="preserve"> (IVN_1_1_1</w:t>
            </w:r>
          </w:p>
        </w:tc>
        <w:tc>
          <w:tcPr>
            <w:tcW w:w="1616" w:type="dxa"/>
            <w:tcBorders>
              <w:top w:val="double" w:sz="4" w:space="0" w:color="auto"/>
            </w:tcBorders>
          </w:tcPr>
          <w:p w14:paraId="5A74B8F7"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160</w:t>
            </w:r>
          </w:p>
        </w:tc>
        <w:tc>
          <w:tcPr>
            <w:tcW w:w="808" w:type="dxa"/>
            <w:tcBorders>
              <w:top w:val="double" w:sz="4" w:space="0" w:color="auto"/>
            </w:tcBorders>
            <w:vAlign w:val="center"/>
          </w:tcPr>
          <w:p w14:paraId="5A74B8F8"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0,00492</w:t>
            </w:r>
          </w:p>
        </w:tc>
        <w:tc>
          <w:tcPr>
            <w:tcW w:w="808" w:type="dxa"/>
            <w:tcBorders>
              <w:top w:val="double" w:sz="4" w:space="0" w:color="auto"/>
            </w:tcBorders>
            <w:vAlign w:val="center"/>
          </w:tcPr>
          <w:p w14:paraId="5A74B8F9"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0,00853</w:t>
            </w:r>
          </w:p>
        </w:tc>
        <w:tc>
          <w:tcPr>
            <w:tcW w:w="808" w:type="dxa"/>
            <w:tcBorders>
              <w:top w:val="double" w:sz="4" w:space="0" w:color="auto"/>
            </w:tcBorders>
            <w:vAlign w:val="center"/>
          </w:tcPr>
          <w:p w14:paraId="5A74B8FA"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0,01982</w:t>
            </w:r>
          </w:p>
        </w:tc>
        <w:tc>
          <w:tcPr>
            <w:tcW w:w="808" w:type="dxa"/>
            <w:tcBorders>
              <w:top w:val="double" w:sz="4" w:space="0" w:color="auto"/>
            </w:tcBorders>
            <w:vAlign w:val="center"/>
          </w:tcPr>
          <w:p w14:paraId="5A74B8FB"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0,03441</w:t>
            </w:r>
          </w:p>
        </w:tc>
        <w:tc>
          <w:tcPr>
            <w:tcW w:w="808" w:type="dxa"/>
            <w:tcBorders>
              <w:top w:val="double" w:sz="4" w:space="0" w:color="auto"/>
            </w:tcBorders>
            <w:vAlign w:val="center"/>
          </w:tcPr>
          <w:p w14:paraId="5A74B8FC"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0,00162</w:t>
            </w:r>
          </w:p>
        </w:tc>
        <w:tc>
          <w:tcPr>
            <w:tcW w:w="808" w:type="dxa"/>
            <w:tcBorders>
              <w:top w:val="double" w:sz="4" w:space="0" w:color="auto"/>
            </w:tcBorders>
            <w:vAlign w:val="center"/>
          </w:tcPr>
          <w:p w14:paraId="5A74B8FD"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0,00281</w:t>
            </w:r>
          </w:p>
        </w:tc>
        <w:tc>
          <w:tcPr>
            <w:tcW w:w="808" w:type="dxa"/>
            <w:tcBorders>
              <w:top w:val="double" w:sz="4" w:space="0" w:color="auto"/>
            </w:tcBorders>
            <w:vAlign w:val="center"/>
          </w:tcPr>
          <w:p w14:paraId="5A74B8FE"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0,00027</w:t>
            </w:r>
          </w:p>
        </w:tc>
        <w:tc>
          <w:tcPr>
            <w:tcW w:w="808" w:type="dxa"/>
            <w:tcBorders>
              <w:top w:val="double" w:sz="4" w:space="0" w:color="auto"/>
            </w:tcBorders>
            <w:vAlign w:val="center"/>
          </w:tcPr>
          <w:p w14:paraId="5A74B8FF"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808" w:type="dxa"/>
            <w:tcBorders>
              <w:top w:val="double" w:sz="4" w:space="0" w:color="auto"/>
            </w:tcBorders>
            <w:vAlign w:val="center"/>
          </w:tcPr>
          <w:p w14:paraId="5A74B900"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0,00027</w:t>
            </w:r>
          </w:p>
        </w:tc>
        <w:tc>
          <w:tcPr>
            <w:tcW w:w="808" w:type="dxa"/>
            <w:tcBorders>
              <w:top w:val="double" w:sz="4" w:space="0" w:color="auto"/>
            </w:tcBorders>
            <w:vAlign w:val="center"/>
          </w:tcPr>
          <w:p w14:paraId="5A74B901"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CF36DB" w:rsidRPr="0009264F" w14:paraId="5A74B90F" w14:textId="77777777" w:rsidTr="00F61D83">
        <w:trPr>
          <w:jc w:val="center"/>
        </w:trPr>
        <w:tc>
          <w:tcPr>
            <w:tcW w:w="1778" w:type="dxa"/>
            <w:vAlign w:val="center"/>
          </w:tcPr>
          <w:p w14:paraId="5A74B903" w14:textId="77777777" w:rsidR="00CF36DB" w:rsidRPr="0009264F" w:rsidRDefault="00CF36DB" w:rsidP="00CF36DB">
            <w:pPr>
              <w:rPr>
                <w:rFonts w:asciiTheme="majorHAnsi" w:hAnsiTheme="majorHAnsi" w:cstheme="majorHAnsi"/>
                <w:sz w:val="18"/>
                <w:szCs w:val="18"/>
              </w:rPr>
            </w:pPr>
            <w:r w:rsidRPr="0009264F">
              <w:rPr>
                <w:rFonts w:asciiTheme="majorHAnsi" w:hAnsiTheme="majorHAnsi" w:cstheme="majorHAnsi"/>
                <w:sz w:val="18"/>
                <w:szCs w:val="18"/>
              </w:rPr>
              <w:t>Ekskavators</w:t>
            </w:r>
            <w:r>
              <w:rPr>
                <w:rFonts w:asciiTheme="majorHAnsi" w:hAnsiTheme="majorHAnsi" w:cstheme="majorHAnsi"/>
                <w:sz w:val="18"/>
                <w:szCs w:val="18"/>
              </w:rPr>
              <w:t xml:space="preserve"> IVN_1_1_2</w:t>
            </w:r>
          </w:p>
        </w:tc>
        <w:tc>
          <w:tcPr>
            <w:tcW w:w="1616" w:type="dxa"/>
          </w:tcPr>
          <w:p w14:paraId="5A74B904"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1040</w:t>
            </w:r>
          </w:p>
        </w:tc>
        <w:tc>
          <w:tcPr>
            <w:tcW w:w="808" w:type="dxa"/>
            <w:vAlign w:val="center"/>
          </w:tcPr>
          <w:p w14:paraId="5A74B905"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0,05112</w:t>
            </w:r>
          </w:p>
        </w:tc>
        <w:tc>
          <w:tcPr>
            <w:tcW w:w="808" w:type="dxa"/>
            <w:vAlign w:val="center"/>
          </w:tcPr>
          <w:p w14:paraId="5A74B906"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0,01365</w:t>
            </w:r>
          </w:p>
        </w:tc>
        <w:tc>
          <w:tcPr>
            <w:tcW w:w="808" w:type="dxa"/>
            <w:vAlign w:val="center"/>
          </w:tcPr>
          <w:p w14:paraId="5A74B907"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0,20611</w:t>
            </w:r>
          </w:p>
        </w:tc>
        <w:tc>
          <w:tcPr>
            <w:tcW w:w="808" w:type="dxa"/>
            <w:vAlign w:val="center"/>
          </w:tcPr>
          <w:p w14:paraId="5A74B908"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0,05505</w:t>
            </w:r>
          </w:p>
        </w:tc>
        <w:tc>
          <w:tcPr>
            <w:tcW w:w="808" w:type="dxa"/>
            <w:vAlign w:val="center"/>
          </w:tcPr>
          <w:p w14:paraId="5A74B909"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0,01681</w:t>
            </w:r>
          </w:p>
        </w:tc>
        <w:tc>
          <w:tcPr>
            <w:tcW w:w="808" w:type="dxa"/>
            <w:vAlign w:val="center"/>
          </w:tcPr>
          <w:p w14:paraId="5A74B90A"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0,00449</w:t>
            </w:r>
          </w:p>
        </w:tc>
        <w:tc>
          <w:tcPr>
            <w:tcW w:w="808" w:type="dxa"/>
            <w:vAlign w:val="center"/>
          </w:tcPr>
          <w:p w14:paraId="5A74B90B"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0,00276</w:t>
            </w:r>
          </w:p>
        </w:tc>
        <w:tc>
          <w:tcPr>
            <w:tcW w:w="808" w:type="dxa"/>
            <w:vAlign w:val="center"/>
          </w:tcPr>
          <w:p w14:paraId="5A74B90C"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0,00074</w:t>
            </w:r>
          </w:p>
        </w:tc>
        <w:tc>
          <w:tcPr>
            <w:tcW w:w="808" w:type="dxa"/>
            <w:vAlign w:val="center"/>
          </w:tcPr>
          <w:p w14:paraId="5A74B90D"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0,00276</w:t>
            </w:r>
          </w:p>
        </w:tc>
        <w:tc>
          <w:tcPr>
            <w:tcW w:w="808" w:type="dxa"/>
            <w:vAlign w:val="center"/>
          </w:tcPr>
          <w:p w14:paraId="5A74B90E"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0,00074</w:t>
            </w:r>
          </w:p>
        </w:tc>
      </w:tr>
      <w:tr w:rsidR="00CF36DB" w:rsidRPr="0009264F" w14:paraId="5A74B91D" w14:textId="77777777" w:rsidTr="00F61D83">
        <w:trPr>
          <w:jc w:val="center"/>
        </w:trPr>
        <w:tc>
          <w:tcPr>
            <w:tcW w:w="1778" w:type="dxa"/>
            <w:vAlign w:val="center"/>
          </w:tcPr>
          <w:p w14:paraId="5A74B910" w14:textId="77777777" w:rsidR="00CF36DB" w:rsidRDefault="00CF36DB" w:rsidP="00CF36DB">
            <w:pPr>
              <w:rPr>
                <w:rFonts w:asciiTheme="majorHAnsi" w:hAnsiTheme="majorHAnsi" w:cstheme="majorHAnsi"/>
                <w:sz w:val="18"/>
                <w:szCs w:val="18"/>
              </w:rPr>
            </w:pPr>
            <w:r w:rsidRPr="0009264F">
              <w:rPr>
                <w:rFonts w:asciiTheme="majorHAnsi" w:hAnsiTheme="majorHAnsi" w:cstheme="majorHAnsi"/>
                <w:sz w:val="18"/>
                <w:szCs w:val="18"/>
              </w:rPr>
              <w:t>Frontālais iekrāvējs</w:t>
            </w:r>
            <w:r>
              <w:rPr>
                <w:rFonts w:asciiTheme="majorHAnsi" w:hAnsiTheme="majorHAnsi" w:cstheme="majorHAnsi"/>
                <w:sz w:val="18"/>
                <w:szCs w:val="18"/>
              </w:rPr>
              <w:t xml:space="preserve"> (ieguves vieta)</w:t>
            </w:r>
          </w:p>
          <w:p w14:paraId="5A74B911" w14:textId="77777777" w:rsidR="00CF36DB" w:rsidRPr="0009264F" w:rsidRDefault="00CF36DB" w:rsidP="00CF36DB">
            <w:pPr>
              <w:rPr>
                <w:rFonts w:asciiTheme="majorHAnsi" w:hAnsiTheme="majorHAnsi" w:cstheme="majorHAnsi"/>
                <w:sz w:val="18"/>
                <w:szCs w:val="18"/>
              </w:rPr>
            </w:pPr>
            <w:r>
              <w:rPr>
                <w:rFonts w:asciiTheme="majorHAnsi" w:hAnsiTheme="majorHAnsi" w:cstheme="majorHAnsi"/>
                <w:sz w:val="18"/>
                <w:szCs w:val="18"/>
              </w:rPr>
              <w:t>(IVN_1_1_3)</w:t>
            </w:r>
          </w:p>
        </w:tc>
        <w:tc>
          <w:tcPr>
            <w:tcW w:w="1616" w:type="dxa"/>
          </w:tcPr>
          <w:p w14:paraId="5A74B912"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2080</w:t>
            </w:r>
          </w:p>
        </w:tc>
        <w:tc>
          <w:tcPr>
            <w:tcW w:w="808" w:type="dxa"/>
            <w:vAlign w:val="center"/>
          </w:tcPr>
          <w:p w14:paraId="5A74B913"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0,06390</w:t>
            </w:r>
          </w:p>
        </w:tc>
        <w:tc>
          <w:tcPr>
            <w:tcW w:w="808" w:type="dxa"/>
            <w:vAlign w:val="center"/>
          </w:tcPr>
          <w:p w14:paraId="5A74B914"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0,00853</w:t>
            </w:r>
          </w:p>
        </w:tc>
        <w:tc>
          <w:tcPr>
            <w:tcW w:w="808" w:type="dxa"/>
            <w:vAlign w:val="center"/>
          </w:tcPr>
          <w:p w14:paraId="5A74B915"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0,25763</w:t>
            </w:r>
          </w:p>
        </w:tc>
        <w:tc>
          <w:tcPr>
            <w:tcW w:w="808" w:type="dxa"/>
            <w:vAlign w:val="center"/>
          </w:tcPr>
          <w:p w14:paraId="5A74B916"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0,03441</w:t>
            </w:r>
          </w:p>
        </w:tc>
        <w:tc>
          <w:tcPr>
            <w:tcW w:w="808" w:type="dxa"/>
            <w:vAlign w:val="center"/>
          </w:tcPr>
          <w:p w14:paraId="5A74B917"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0,02101</w:t>
            </w:r>
          </w:p>
        </w:tc>
        <w:tc>
          <w:tcPr>
            <w:tcW w:w="808" w:type="dxa"/>
            <w:vAlign w:val="center"/>
          </w:tcPr>
          <w:p w14:paraId="5A74B918"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0,00281</w:t>
            </w:r>
          </w:p>
        </w:tc>
        <w:tc>
          <w:tcPr>
            <w:tcW w:w="808" w:type="dxa"/>
            <w:vAlign w:val="center"/>
          </w:tcPr>
          <w:p w14:paraId="5A74B919"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0,00345</w:t>
            </w:r>
          </w:p>
        </w:tc>
        <w:tc>
          <w:tcPr>
            <w:tcW w:w="808" w:type="dxa"/>
            <w:vAlign w:val="center"/>
          </w:tcPr>
          <w:p w14:paraId="5A74B91A"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808" w:type="dxa"/>
            <w:vAlign w:val="center"/>
          </w:tcPr>
          <w:p w14:paraId="5A74B91B"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0,00345</w:t>
            </w:r>
          </w:p>
        </w:tc>
        <w:tc>
          <w:tcPr>
            <w:tcW w:w="808" w:type="dxa"/>
            <w:vAlign w:val="center"/>
          </w:tcPr>
          <w:p w14:paraId="5A74B91C"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CF36DB" w:rsidRPr="0009264F" w14:paraId="5A74B92A" w14:textId="77777777" w:rsidTr="00F61D83">
        <w:trPr>
          <w:trHeight w:val="211"/>
          <w:jc w:val="center"/>
        </w:trPr>
        <w:tc>
          <w:tcPr>
            <w:tcW w:w="1778" w:type="dxa"/>
            <w:vAlign w:val="center"/>
          </w:tcPr>
          <w:p w14:paraId="5A74B91E" w14:textId="77777777" w:rsidR="00CF36DB" w:rsidRPr="0009264F" w:rsidRDefault="00CF36DB" w:rsidP="00CF36DB">
            <w:pPr>
              <w:rPr>
                <w:rFonts w:asciiTheme="majorHAnsi" w:hAnsiTheme="majorHAnsi" w:cstheme="majorHAnsi"/>
                <w:sz w:val="18"/>
                <w:szCs w:val="18"/>
              </w:rPr>
            </w:pPr>
            <w:r w:rsidRPr="0009264F">
              <w:rPr>
                <w:rFonts w:asciiTheme="majorHAnsi" w:hAnsiTheme="majorHAnsi" w:cstheme="majorHAnsi"/>
                <w:sz w:val="18"/>
                <w:szCs w:val="18"/>
              </w:rPr>
              <w:t>Frontālais iekrāvējs</w:t>
            </w:r>
            <w:r>
              <w:rPr>
                <w:rFonts w:asciiTheme="majorHAnsi" w:hAnsiTheme="majorHAnsi" w:cstheme="majorHAnsi"/>
                <w:sz w:val="18"/>
                <w:szCs w:val="18"/>
              </w:rPr>
              <w:t xml:space="preserve"> (</w:t>
            </w:r>
            <w:proofErr w:type="spellStart"/>
            <w:r>
              <w:rPr>
                <w:rFonts w:asciiTheme="majorHAnsi" w:hAnsiTheme="majorHAnsi" w:cstheme="majorHAnsi"/>
                <w:sz w:val="18"/>
                <w:szCs w:val="18"/>
              </w:rPr>
              <w:t>tehn.laukumā</w:t>
            </w:r>
            <w:proofErr w:type="spellEnd"/>
            <w:r>
              <w:rPr>
                <w:rFonts w:asciiTheme="majorHAnsi" w:hAnsiTheme="majorHAnsi" w:cstheme="majorHAnsi"/>
                <w:sz w:val="18"/>
                <w:szCs w:val="18"/>
              </w:rPr>
              <w:t>) (IVN_3_2)</w:t>
            </w:r>
          </w:p>
        </w:tc>
        <w:tc>
          <w:tcPr>
            <w:tcW w:w="1616" w:type="dxa"/>
          </w:tcPr>
          <w:p w14:paraId="5A74B91F"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2000</w:t>
            </w:r>
          </w:p>
        </w:tc>
        <w:tc>
          <w:tcPr>
            <w:tcW w:w="808" w:type="dxa"/>
            <w:vAlign w:val="center"/>
          </w:tcPr>
          <w:p w14:paraId="5A74B920"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0,06144</w:t>
            </w:r>
          </w:p>
        </w:tc>
        <w:tc>
          <w:tcPr>
            <w:tcW w:w="808" w:type="dxa"/>
            <w:vAlign w:val="center"/>
          </w:tcPr>
          <w:p w14:paraId="5A74B921"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0,00853</w:t>
            </w:r>
          </w:p>
        </w:tc>
        <w:tc>
          <w:tcPr>
            <w:tcW w:w="808" w:type="dxa"/>
            <w:vAlign w:val="center"/>
          </w:tcPr>
          <w:p w14:paraId="5A74B922"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0,24773</w:t>
            </w:r>
          </w:p>
        </w:tc>
        <w:tc>
          <w:tcPr>
            <w:tcW w:w="808" w:type="dxa"/>
            <w:vAlign w:val="center"/>
          </w:tcPr>
          <w:p w14:paraId="5A74B923"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0,03441</w:t>
            </w:r>
          </w:p>
        </w:tc>
        <w:tc>
          <w:tcPr>
            <w:tcW w:w="808" w:type="dxa"/>
            <w:vAlign w:val="center"/>
          </w:tcPr>
          <w:p w14:paraId="5A74B924"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0,02020</w:t>
            </w:r>
          </w:p>
        </w:tc>
        <w:tc>
          <w:tcPr>
            <w:tcW w:w="808" w:type="dxa"/>
            <w:vAlign w:val="center"/>
          </w:tcPr>
          <w:p w14:paraId="5A74B925"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0,00281</w:t>
            </w:r>
          </w:p>
        </w:tc>
        <w:tc>
          <w:tcPr>
            <w:tcW w:w="808" w:type="dxa"/>
            <w:vAlign w:val="center"/>
          </w:tcPr>
          <w:p w14:paraId="5A74B926"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0,00331</w:t>
            </w:r>
          </w:p>
        </w:tc>
        <w:tc>
          <w:tcPr>
            <w:tcW w:w="808" w:type="dxa"/>
            <w:vAlign w:val="center"/>
          </w:tcPr>
          <w:p w14:paraId="5A74B927"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808" w:type="dxa"/>
            <w:vAlign w:val="center"/>
          </w:tcPr>
          <w:p w14:paraId="5A74B928"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0,00331</w:t>
            </w:r>
          </w:p>
        </w:tc>
        <w:tc>
          <w:tcPr>
            <w:tcW w:w="808" w:type="dxa"/>
            <w:vAlign w:val="center"/>
          </w:tcPr>
          <w:p w14:paraId="5A74B929"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CF36DB" w:rsidRPr="0009264F" w14:paraId="5A74B937" w14:textId="77777777" w:rsidTr="00F61D83">
        <w:trPr>
          <w:jc w:val="center"/>
        </w:trPr>
        <w:tc>
          <w:tcPr>
            <w:tcW w:w="1778" w:type="dxa"/>
            <w:vAlign w:val="center"/>
          </w:tcPr>
          <w:p w14:paraId="5A74B92B" w14:textId="77777777" w:rsidR="00CF36DB" w:rsidRDefault="00CF36DB" w:rsidP="00CF36DB">
            <w:pPr>
              <w:rPr>
                <w:rFonts w:asciiTheme="majorHAnsi" w:hAnsiTheme="majorHAnsi" w:cstheme="majorHAnsi"/>
                <w:sz w:val="18"/>
                <w:szCs w:val="18"/>
              </w:rPr>
            </w:pPr>
            <w:r w:rsidRPr="0009264F">
              <w:rPr>
                <w:rFonts w:asciiTheme="majorHAnsi" w:hAnsiTheme="majorHAnsi" w:cstheme="majorHAnsi"/>
                <w:sz w:val="18"/>
                <w:szCs w:val="18"/>
              </w:rPr>
              <w:t>Frontālais iekrāvējs</w:t>
            </w:r>
            <w:r>
              <w:rPr>
                <w:rFonts w:asciiTheme="majorHAnsi" w:hAnsiTheme="majorHAnsi" w:cstheme="majorHAnsi"/>
                <w:sz w:val="18"/>
                <w:szCs w:val="18"/>
              </w:rPr>
              <w:t xml:space="preserve"> (pie šķirošanas-skalošanas iekārtas) (IVN_4_3)</w:t>
            </w:r>
          </w:p>
        </w:tc>
        <w:tc>
          <w:tcPr>
            <w:tcW w:w="1616" w:type="dxa"/>
          </w:tcPr>
          <w:p w14:paraId="5A74B92C"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1000</w:t>
            </w:r>
          </w:p>
        </w:tc>
        <w:tc>
          <w:tcPr>
            <w:tcW w:w="808" w:type="dxa"/>
            <w:vAlign w:val="center"/>
          </w:tcPr>
          <w:p w14:paraId="5A74B92D"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0,03072</w:t>
            </w:r>
          </w:p>
        </w:tc>
        <w:tc>
          <w:tcPr>
            <w:tcW w:w="808" w:type="dxa"/>
            <w:vAlign w:val="center"/>
          </w:tcPr>
          <w:p w14:paraId="5A74B92E"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0,00853</w:t>
            </w:r>
          </w:p>
        </w:tc>
        <w:tc>
          <w:tcPr>
            <w:tcW w:w="808" w:type="dxa"/>
            <w:vAlign w:val="center"/>
          </w:tcPr>
          <w:p w14:paraId="5A74B92F"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0,12386</w:t>
            </w:r>
          </w:p>
        </w:tc>
        <w:tc>
          <w:tcPr>
            <w:tcW w:w="808" w:type="dxa"/>
            <w:vAlign w:val="center"/>
          </w:tcPr>
          <w:p w14:paraId="5A74B930"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0,03441</w:t>
            </w:r>
          </w:p>
        </w:tc>
        <w:tc>
          <w:tcPr>
            <w:tcW w:w="808" w:type="dxa"/>
            <w:vAlign w:val="center"/>
          </w:tcPr>
          <w:p w14:paraId="5A74B931"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0,01010</w:t>
            </w:r>
          </w:p>
        </w:tc>
        <w:tc>
          <w:tcPr>
            <w:tcW w:w="808" w:type="dxa"/>
            <w:vAlign w:val="center"/>
          </w:tcPr>
          <w:p w14:paraId="5A74B932"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0,00281</w:t>
            </w:r>
          </w:p>
        </w:tc>
        <w:tc>
          <w:tcPr>
            <w:tcW w:w="808" w:type="dxa"/>
            <w:vAlign w:val="center"/>
          </w:tcPr>
          <w:p w14:paraId="5A74B933"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0,00166</w:t>
            </w:r>
          </w:p>
        </w:tc>
        <w:tc>
          <w:tcPr>
            <w:tcW w:w="808" w:type="dxa"/>
            <w:vAlign w:val="center"/>
          </w:tcPr>
          <w:p w14:paraId="5A74B934"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808" w:type="dxa"/>
            <w:vAlign w:val="center"/>
          </w:tcPr>
          <w:p w14:paraId="5A74B935"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0,00166</w:t>
            </w:r>
          </w:p>
        </w:tc>
        <w:tc>
          <w:tcPr>
            <w:tcW w:w="808" w:type="dxa"/>
            <w:vAlign w:val="center"/>
          </w:tcPr>
          <w:p w14:paraId="5A74B936"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CF36DB" w:rsidRPr="0009264F" w14:paraId="5A74B944" w14:textId="77777777" w:rsidTr="00F61D83">
        <w:trPr>
          <w:jc w:val="center"/>
        </w:trPr>
        <w:tc>
          <w:tcPr>
            <w:tcW w:w="1778" w:type="dxa"/>
            <w:vAlign w:val="center"/>
          </w:tcPr>
          <w:p w14:paraId="5A74B938" w14:textId="77777777" w:rsidR="00CF36DB" w:rsidRPr="0009264F" w:rsidRDefault="00CF36DB" w:rsidP="00CF36DB">
            <w:pPr>
              <w:rPr>
                <w:rFonts w:asciiTheme="majorHAnsi" w:hAnsiTheme="majorHAnsi" w:cstheme="majorHAnsi"/>
                <w:sz w:val="18"/>
                <w:szCs w:val="18"/>
              </w:rPr>
            </w:pPr>
            <w:r>
              <w:rPr>
                <w:rFonts w:asciiTheme="majorHAnsi" w:hAnsiTheme="majorHAnsi" w:cstheme="majorHAnsi"/>
                <w:sz w:val="18"/>
                <w:szCs w:val="18"/>
              </w:rPr>
              <w:t>Šķirotājs-mazgātājs (IVN_4_4)</w:t>
            </w:r>
          </w:p>
        </w:tc>
        <w:tc>
          <w:tcPr>
            <w:tcW w:w="1616" w:type="dxa"/>
          </w:tcPr>
          <w:p w14:paraId="5A74B939"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2080</w:t>
            </w:r>
          </w:p>
        </w:tc>
        <w:tc>
          <w:tcPr>
            <w:tcW w:w="808" w:type="dxa"/>
            <w:vAlign w:val="center"/>
          </w:tcPr>
          <w:p w14:paraId="5A74B93A"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0,07668</w:t>
            </w:r>
          </w:p>
        </w:tc>
        <w:tc>
          <w:tcPr>
            <w:tcW w:w="808" w:type="dxa"/>
            <w:vAlign w:val="center"/>
          </w:tcPr>
          <w:p w14:paraId="5A74B93B"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0,01024</w:t>
            </w:r>
          </w:p>
        </w:tc>
        <w:tc>
          <w:tcPr>
            <w:tcW w:w="808" w:type="dxa"/>
            <w:vAlign w:val="center"/>
          </w:tcPr>
          <w:p w14:paraId="5A74B93C"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0,30916</w:t>
            </w:r>
          </w:p>
        </w:tc>
        <w:tc>
          <w:tcPr>
            <w:tcW w:w="808" w:type="dxa"/>
            <w:vAlign w:val="center"/>
          </w:tcPr>
          <w:p w14:paraId="5A74B93D"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0,04129</w:t>
            </w:r>
          </w:p>
        </w:tc>
        <w:tc>
          <w:tcPr>
            <w:tcW w:w="808" w:type="dxa"/>
            <w:vAlign w:val="center"/>
          </w:tcPr>
          <w:p w14:paraId="5A74B93E"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0,02521</w:t>
            </w:r>
          </w:p>
        </w:tc>
        <w:tc>
          <w:tcPr>
            <w:tcW w:w="808" w:type="dxa"/>
            <w:vAlign w:val="center"/>
          </w:tcPr>
          <w:p w14:paraId="5A74B93F"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0,00337</w:t>
            </w:r>
          </w:p>
        </w:tc>
        <w:tc>
          <w:tcPr>
            <w:tcW w:w="808" w:type="dxa"/>
            <w:vAlign w:val="center"/>
          </w:tcPr>
          <w:p w14:paraId="5A74B940"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0,00414</w:t>
            </w:r>
          </w:p>
        </w:tc>
        <w:tc>
          <w:tcPr>
            <w:tcW w:w="808" w:type="dxa"/>
            <w:vAlign w:val="center"/>
          </w:tcPr>
          <w:p w14:paraId="5A74B941"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0,00055</w:t>
            </w:r>
          </w:p>
        </w:tc>
        <w:tc>
          <w:tcPr>
            <w:tcW w:w="808" w:type="dxa"/>
            <w:vAlign w:val="center"/>
          </w:tcPr>
          <w:p w14:paraId="5A74B942"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0,00414</w:t>
            </w:r>
          </w:p>
        </w:tc>
        <w:tc>
          <w:tcPr>
            <w:tcW w:w="808" w:type="dxa"/>
            <w:vAlign w:val="center"/>
          </w:tcPr>
          <w:p w14:paraId="5A74B943" w14:textId="77777777" w:rsidR="00CF36DB" w:rsidRDefault="00CF36DB" w:rsidP="00CF36DB">
            <w:pPr>
              <w:jc w:val="center"/>
              <w:rPr>
                <w:rFonts w:ascii="Calibri Light" w:hAnsi="Calibri Light" w:cs="Calibri Light"/>
                <w:color w:val="000000"/>
                <w:sz w:val="18"/>
                <w:szCs w:val="18"/>
              </w:rPr>
            </w:pPr>
            <w:r>
              <w:rPr>
                <w:rFonts w:ascii="Calibri Light" w:hAnsi="Calibri Light" w:cs="Calibri Light"/>
                <w:color w:val="000000"/>
                <w:sz w:val="18"/>
                <w:szCs w:val="18"/>
              </w:rPr>
              <w:t>0,00055</w:t>
            </w:r>
          </w:p>
        </w:tc>
      </w:tr>
    </w:tbl>
    <w:p w14:paraId="5A74B945" w14:textId="77777777" w:rsidR="0009264F" w:rsidRPr="005F5C11" w:rsidRDefault="0009264F" w:rsidP="0009264F">
      <w:pPr>
        <w:spacing w:after="0" w:line="240" w:lineRule="auto"/>
        <w:jc w:val="both"/>
        <w:rPr>
          <w:rFonts w:asciiTheme="majorHAnsi" w:hAnsiTheme="majorHAnsi" w:cstheme="majorHAnsi"/>
        </w:rPr>
      </w:pPr>
    </w:p>
    <w:p w14:paraId="5A74B946" w14:textId="77777777" w:rsidR="00175852" w:rsidRPr="00EC43C2" w:rsidRDefault="00175852" w:rsidP="00175852">
      <w:pPr>
        <w:suppressAutoHyphens/>
        <w:spacing w:after="0" w:line="240" w:lineRule="auto"/>
        <w:jc w:val="both"/>
        <w:rPr>
          <w:rFonts w:asciiTheme="majorHAnsi" w:eastAsia="Times New Roman" w:hAnsiTheme="majorHAnsi" w:cs="Times New Roman"/>
          <w:b/>
          <w:i/>
          <w:lang w:eastAsia="lv-LV"/>
        </w:rPr>
      </w:pPr>
      <w:r w:rsidRPr="00EC43C2">
        <w:rPr>
          <w:rFonts w:asciiTheme="majorHAnsi" w:eastAsia="Times New Roman" w:hAnsiTheme="majorHAnsi" w:cs="Times New Roman"/>
          <w:b/>
          <w:i/>
          <w:lang w:eastAsia="lv-LV"/>
        </w:rPr>
        <w:t>Emisijas aprēķins no dīzeļdegvielas uzpildīšanas bākās</w:t>
      </w:r>
    </w:p>
    <w:p w14:paraId="5A74B947" w14:textId="77777777" w:rsidR="00175852" w:rsidRDefault="00175852" w:rsidP="00175852">
      <w:pPr>
        <w:suppressAutoHyphens/>
        <w:spacing w:after="0" w:line="240" w:lineRule="auto"/>
        <w:jc w:val="both"/>
        <w:rPr>
          <w:rFonts w:asciiTheme="majorHAnsi" w:eastAsia="Times New Roman" w:hAnsiTheme="majorHAnsi" w:cs="Times New Roman"/>
          <w:lang w:eastAsia="lv-LV"/>
        </w:rPr>
      </w:pPr>
    </w:p>
    <w:p w14:paraId="5A74B948"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 xml:space="preserve">Dīzeļdegviela </w:t>
      </w:r>
      <w:r>
        <w:rPr>
          <w:rFonts w:asciiTheme="majorHAnsi" w:eastAsia="Times New Roman" w:hAnsiTheme="majorHAnsi" w:cs="Times New Roman"/>
          <w:lang w:eastAsia="lv-LV"/>
        </w:rPr>
        <w:t>derīgo izrakteņu ieguvē un apstrādē izmantotās tehnikas darbināšanai uz vietas uzglabāta netiks.</w:t>
      </w:r>
      <w:r w:rsidR="004F175C">
        <w:rPr>
          <w:rFonts w:asciiTheme="majorHAnsi" w:eastAsia="Times New Roman" w:hAnsiTheme="majorHAnsi" w:cs="Times New Roman"/>
          <w:lang w:eastAsia="lv-LV"/>
        </w:rPr>
        <w:t xml:space="preserve"> Tā tiks pievesta klāt un</w:t>
      </w:r>
      <w:r>
        <w:rPr>
          <w:rFonts w:asciiTheme="majorHAnsi" w:eastAsia="Times New Roman" w:hAnsiTheme="majorHAnsi" w:cs="Times New Roman"/>
          <w:lang w:eastAsia="lv-LV"/>
        </w:rPr>
        <w:t xml:space="preserve"> </w:t>
      </w:r>
      <w:r w:rsidR="004F175C">
        <w:rPr>
          <w:rFonts w:asciiTheme="majorHAnsi" w:eastAsia="Times New Roman" w:hAnsiTheme="majorHAnsi" w:cs="Times New Roman"/>
          <w:lang w:eastAsia="lv-LV"/>
        </w:rPr>
        <w:t xml:space="preserve">tehnikas vienību bākās uzpildīta tehnoloģiskajā laukumā. Gada laikā plānots uzpildīt </w:t>
      </w:r>
      <w:r w:rsidRPr="00175852">
        <w:rPr>
          <w:rFonts w:asciiTheme="majorHAnsi" w:eastAsia="Times New Roman" w:hAnsiTheme="majorHAnsi" w:cs="Times New Roman"/>
          <w:lang w:eastAsia="lv-LV"/>
        </w:rPr>
        <w:t xml:space="preserve">līdz </w:t>
      </w:r>
      <w:r w:rsidR="00447504">
        <w:rPr>
          <w:rFonts w:asciiTheme="majorHAnsi" w:eastAsia="Times New Roman" w:hAnsiTheme="majorHAnsi" w:cs="Times New Roman"/>
          <w:lang w:eastAsia="lv-LV"/>
        </w:rPr>
        <w:t>150</w:t>
      </w:r>
      <w:r w:rsidRPr="00175852">
        <w:rPr>
          <w:rFonts w:asciiTheme="majorHAnsi" w:eastAsia="Times New Roman" w:hAnsiTheme="majorHAnsi" w:cs="Times New Roman"/>
          <w:lang w:eastAsia="lv-LV"/>
        </w:rPr>
        <w:t xml:space="preserve"> t jeb </w:t>
      </w:r>
      <w:r w:rsidR="00447504">
        <w:rPr>
          <w:rFonts w:asciiTheme="majorHAnsi" w:eastAsia="Times New Roman" w:hAnsiTheme="majorHAnsi" w:cs="Times New Roman"/>
          <w:lang w:eastAsia="lv-LV"/>
        </w:rPr>
        <w:t>176</w:t>
      </w:r>
      <w:r w:rsidRPr="00175852">
        <w:rPr>
          <w:rFonts w:asciiTheme="majorHAnsi" w:eastAsia="Times New Roman" w:hAnsiTheme="majorHAnsi" w:cs="Times New Roman"/>
          <w:lang w:eastAsia="lv-LV"/>
        </w:rPr>
        <w:t xml:space="preserve"> m</w:t>
      </w:r>
      <w:r w:rsidRPr="00175852">
        <w:rPr>
          <w:rFonts w:asciiTheme="majorHAnsi" w:eastAsia="Times New Roman" w:hAnsiTheme="majorHAnsi" w:cs="Times New Roman"/>
          <w:vertAlign w:val="superscript"/>
          <w:lang w:eastAsia="lv-LV"/>
        </w:rPr>
        <w:t>3</w:t>
      </w:r>
      <w:r w:rsidRPr="00175852">
        <w:rPr>
          <w:rFonts w:asciiTheme="majorHAnsi" w:eastAsia="Times New Roman" w:hAnsiTheme="majorHAnsi" w:cs="Times New Roman"/>
          <w:lang w:eastAsia="lv-LV"/>
        </w:rPr>
        <w:t xml:space="preserve"> dīzeļdegvielas. </w:t>
      </w:r>
    </w:p>
    <w:p w14:paraId="5A74B949" w14:textId="77777777" w:rsidR="00175852" w:rsidRDefault="00175852" w:rsidP="00175852">
      <w:pPr>
        <w:suppressAutoHyphens/>
        <w:spacing w:after="0" w:line="240" w:lineRule="auto"/>
        <w:jc w:val="both"/>
        <w:rPr>
          <w:rFonts w:asciiTheme="majorHAnsi" w:eastAsia="Times New Roman" w:hAnsiTheme="majorHAnsi" w:cs="Times New Roman"/>
          <w:lang w:eastAsia="lv-LV"/>
        </w:rPr>
      </w:pPr>
    </w:p>
    <w:p w14:paraId="5A74B94A"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 xml:space="preserve">Lai novērtētu gaistošo organisko savienojumu emisijas no degvielas uzglabāšanas un uzpildīšana, izmantota EMEP/EEA </w:t>
      </w:r>
      <w:r w:rsidR="00BA303B">
        <w:rPr>
          <w:rFonts w:asciiTheme="majorHAnsi" w:eastAsia="Times New Roman" w:hAnsiTheme="majorHAnsi" w:cs="Times New Roman"/>
          <w:lang w:eastAsia="lv-LV"/>
        </w:rPr>
        <w:t>2019</w:t>
      </w:r>
      <w:r w:rsidRPr="00175852">
        <w:rPr>
          <w:rFonts w:asciiTheme="majorHAnsi" w:eastAsia="Times New Roman" w:hAnsiTheme="majorHAnsi" w:cs="Times New Roman"/>
          <w:lang w:eastAsia="lv-LV"/>
        </w:rPr>
        <w:t>.gada vadlīniju 1.B.2av sadaļā “</w:t>
      </w:r>
      <w:proofErr w:type="spellStart"/>
      <w:r w:rsidRPr="00175852">
        <w:rPr>
          <w:rFonts w:asciiTheme="majorHAnsi" w:eastAsia="Times New Roman" w:hAnsiTheme="majorHAnsi" w:cs="Times New Roman"/>
          <w:lang w:eastAsia="lv-LV"/>
        </w:rPr>
        <w:t>Distribution</w:t>
      </w:r>
      <w:proofErr w:type="spellEnd"/>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of</w:t>
      </w:r>
      <w:proofErr w:type="spellEnd"/>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oil</w:t>
      </w:r>
      <w:proofErr w:type="spellEnd"/>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products</w:t>
      </w:r>
      <w:proofErr w:type="spellEnd"/>
      <w:r w:rsidRPr="00175852">
        <w:rPr>
          <w:rFonts w:asciiTheme="majorHAnsi" w:eastAsia="Times New Roman" w:hAnsiTheme="majorHAnsi" w:cs="Times New Roman"/>
          <w:lang w:eastAsia="lv-LV"/>
        </w:rPr>
        <w:t xml:space="preserve"> 201</w:t>
      </w:r>
      <w:r w:rsidR="00BA303B">
        <w:rPr>
          <w:rFonts w:asciiTheme="majorHAnsi" w:eastAsia="Times New Roman" w:hAnsiTheme="majorHAnsi" w:cs="Times New Roman"/>
          <w:lang w:eastAsia="lv-LV"/>
        </w:rPr>
        <w:t>9</w:t>
      </w:r>
      <w:r w:rsidRPr="00175852">
        <w:rPr>
          <w:rFonts w:asciiTheme="majorHAnsi" w:eastAsia="Times New Roman" w:hAnsiTheme="majorHAnsi" w:cs="Times New Roman"/>
          <w:lang w:eastAsia="lv-LV"/>
        </w:rPr>
        <w:t>”</w:t>
      </w:r>
      <w:r w:rsidR="00EC43C2">
        <w:rPr>
          <w:rFonts w:asciiTheme="majorHAnsi" w:eastAsia="Times New Roman" w:hAnsiTheme="majorHAnsi" w:cs="Times New Roman"/>
          <w:lang w:eastAsia="lv-LV"/>
        </w:rPr>
        <w:t xml:space="preserve"> [5] </w:t>
      </w:r>
      <w:r w:rsidRPr="00175852">
        <w:rPr>
          <w:rFonts w:asciiTheme="majorHAnsi" w:eastAsia="Times New Roman" w:hAnsiTheme="majorHAnsi" w:cs="Times New Roman"/>
          <w:lang w:eastAsia="lv-LV"/>
        </w:rPr>
        <w:t xml:space="preserve">sniegtā metodika. Šī metodika ir paredzēta  piesārņojošo vielu emisiju aprēķināšanai degvielas uzpildes stacijām, ieskaitot emisijas no degvielas uzglabāšanas, rezervuāru uzpildīšanas, uzglabāšanas rezervuāru “elpošanas”, automašīnu uzpildīšanas un pilēšanas vai sūcēm. </w:t>
      </w:r>
    </w:p>
    <w:p w14:paraId="5A74B94B"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p>
    <w:p w14:paraId="5A74B94C"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Emisijas aprēķina, izmantojot zemāk norādīto formulu, informāciju par degvielas patēriņu un emisijas faktorus (skat. zemāk esošo tabulu):</w:t>
      </w:r>
    </w:p>
    <w:p w14:paraId="5A74B94D"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p>
    <w:p w14:paraId="5A74B94E" w14:textId="77777777" w:rsidR="00175852" w:rsidRPr="00175852" w:rsidRDefault="00175852" w:rsidP="008724A4">
      <w:pPr>
        <w:suppressAutoHyphens/>
        <w:spacing w:after="0" w:line="240" w:lineRule="auto"/>
        <w:jc w:val="both"/>
        <w:rPr>
          <w:rFonts w:asciiTheme="majorHAnsi" w:eastAsia="Times New Roman" w:hAnsiTheme="majorHAnsi" w:cs="Times New Roman"/>
          <w:lang w:eastAsia="lv-LV"/>
        </w:rPr>
      </w:pPr>
      <m:oMathPara>
        <m:oMath>
          <m:r>
            <w:rPr>
              <w:rFonts w:ascii="Cambria Math" w:eastAsia="Times New Roman" w:hAnsi="Cambria Math" w:cs="Times New Roman"/>
              <w:lang w:eastAsia="lv-LV"/>
            </w:rPr>
            <m:t>E=AR×E</m:t>
          </m:r>
          <m:sSub>
            <m:sSubPr>
              <m:ctrlPr>
                <w:rPr>
                  <w:rFonts w:ascii="Cambria Math" w:eastAsia="Times New Roman" w:hAnsi="Cambria Math" w:cs="Times New Roman"/>
                  <w:i/>
                  <w:lang w:eastAsia="lv-LV"/>
                </w:rPr>
              </m:ctrlPr>
            </m:sSubPr>
            <m:e>
              <m:r>
                <w:rPr>
                  <w:rFonts w:ascii="Cambria Math" w:eastAsia="Times New Roman" w:hAnsi="Cambria Math" w:cs="Times New Roman"/>
                  <w:lang w:eastAsia="lv-LV"/>
                </w:rPr>
                <m:t>F</m:t>
              </m:r>
            </m:e>
            <m:sub>
              <m:r>
                <w:rPr>
                  <w:rFonts w:ascii="Cambria Math" w:eastAsia="Times New Roman" w:hAnsi="Cambria Math" w:cs="Times New Roman"/>
                  <w:lang w:eastAsia="lv-LV"/>
                </w:rPr>
                <m:t>,</m:t>
              </m:r>
            </m:sub>
          </m:sSub>
        </m:oMath>
      </m:oMathPara>
    </w:p>
    <w:p w14:paraId="5A74B94F" w14:textId="77777777" w:rsidR="00175852" w:rsidRPr="00175852" w:rsidRDefault="00175852" w:rsidP="008724A4">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Kur</w:t>
      </w:r>
    </w:p>
    <w:p w14:paraId="5A74B950"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 – emisijas apjoms;</w:t>
      </w:r>
    </w:p>
    <w:p w14:paraId="5A74B951"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AR – darbības jauda (degvielas apjoms gadā);</w:t>
      </w:r>
    </w:p>
    <w:p w14:paraId="5A74B952"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EF – emisijas faktors (g/m</w:t>
      </w:r>
      <w:r w:rsidRPr="00175852">
        <w:rPr>
          <w:rFonts w:asciiTheme="majorHAnsi" w:eastAsia="Times New Roman" w:hAnsiTheme="majorHAnsi" w:cs="Times New Roman"/>
          <w:vertAlign w:val="superscript"/>
          <w:lang w:eastAsia="lv-LV"/>
        </w:rPr>
        <w:t>3</w:t>
      </w:r>
      <w:r w:rsidRPr="00175852">
        <w:rPr>
          <w:rFonts w:asciiTheme="majorHAnsi" w:eastAsia="Times New Roman" w:hAnsiTheme="majorHAnsi" w:cs="Times New Roman"/>
          <w:lang w:eastAsia="lv-LV"/>
        </w:rPr>
        <w:t xml:space="preserve"> apgrozījums/</w:t>
      </w:r>
      <w:proofErr w:type="spellStart"/>
      <w:r w:rsidRPr="00175852">
        <w:rPr>
          <w:rFonts w:asciiTheme="majorHAnsi" w:eastAsia="Times New Roman" w:hAnsiTheme="majorHAnsi" w:cs="Times New Roman"/>
          <w:lang w:eastAsia="lv-LV"/>
        </w:rPr>
        <w:t>kPa</w:t>
      </w:r>
      <w:proofErr w:type="spellEnd"/>
      <w:r w:rsidRPr="00175852">
        <w:rPr>
          <w:rFonts w:asciiTheme="majorHAnsi" w:eastAsia="Times New Roman" w:hAnsiTheme="majorHAnsi" w:cs="Times New Roman"/>
          <w:lang w:eastAsia="lv-LV"/>
        </w:rPr>
        <w:t xml:space="preserve"> TVP).</w:t>
      </w:r>
    </w:p>
    <w:p w14:paraId="5A74B953"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p>
    <w:p w14:paraId="5A74B954"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Savukārt TVP aprēķina, izmantojot formulu:</w:t>
      </w:r>
    </w:p>
    <w:p w14:paraId="5A74B955" w14:textId="77777777" w:rsidR="00175852" w:rsidRPr="00175852" w:rsidRDefault="00175852" w:rsidP="00175852">
      <w:pPr>
        <w:suppressAutoHyphens/>
        <w:spacing w:after="0" w:line="240" w:lineRule="auto"/>
        <w:jc w:val="both"/>
        <w:rPr>
          <w:rFonts w:asciiTheme="majorHAnsi" w:eastAsia="Times New Roman" w:hAnsiTheme="majorHAnsi" w:cs="Times New Roman"/>
          <w:vertAlign w:val="superscript"/>
          <w:lang w:eastAsia="lv-LV"/>
        </w:rPr>
      </w:pPr>
      <w:r w:rsidRPr="00175852">
        <w:rPr>
          <w:rFonts w:asciiTheme="majorHAnsi" w:eastAsia="Times New Roman" w:hAnsiTheme="majorHAnsi" w:cs="Times New Roman"/>
          <w:lang w:eastAsia="lv-LV"/>
        </w:rPr>
        <w:t>TVP = RVP x 10</w:t>
      </w:r>
      <w:r w:rsidRPr="00175852">
        <w:rPr>
          <w:rFonts w:asciiTheme="majorHAnsi" w:eastAsia="Times New Roman" w:hAnsiTheme="majorHAnsi" w:cs="Times New Roman"/>
          <w:vertAlign w:val="superscript"/>
          <w:lang w:eastAsia="lv-LV"/>
        </w:rPr>
        <w:t>AT+B</w:t>
      </w:r>
    </w:p>
    <w:p w14:paraId="5A74B956"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Kur:</w:t>
      </w:r>
    </w:p>
    <w:p w14:paraId="5A74B957" w14:textId="77777777" w:rsidR="00175852" w:rsidRPr="00175852" w:rsidRDefault="00175852" w:rsidP="00175852">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RVP – produkta Reida tvaika spiedien</w:t>
      </w:r>
      <w:r w:rsidR="00A765A6">
        <w:rPr>
          <w:rFonts w:asciiTheme="majorHAnsi" w:eastAsia="Times New Roman" w:hAnsiTheme="majorHAnsi" w:cs="Times New Roman"/>
          <w:lang w:eastAsia="lv-LV"/>
        </w:rPr>
        <w:t>s</w:t>
      </w:r>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kPa</w:t>
      </w:r>
      <w:proofErr w:type="spellEnd"/>
      <w:r w:rsidRPr="00175852">
        <w:rPr>
          <w:rFonts w:asciiTheme="majorHAnsi" w:eastAsia="Times New Roman" w:hAnsiTheme="majorHAnsi" w:cs="Times New Roman"/>
          <w:lang w:eastAsia="lv-LV"/>
        </w:rPr>
        <w:t xml:space="preserve"> (dīzeļdegviela – 0,</w:t>
      </w:r>
      <w:r w:rsidR="00A765A6">
        <w:rPr>
          <w:rFonts w:asciiTheme="majorHAnsi" w:eastAsia="Times New Roman" w:hAnsiTheme="majorHAnsi" w:cs="Times New Roman"/>
          <w:lang w:eastAsia="lv-LV"/>
        </w:rPr>
        <w:t>15168</w:t>
      </w:r>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kPa</w:t>
      </w:r>
      <w:proofErr w:type="spellEnd"/>
      <w:r w:rsidRPr="00175852">
        <w:rPr>
          <w:rFonts w:asciiTheme="majorHAnsi" w:eastAsia="Times New Roman" w:hAnsiTheme="majorHAnsi" w:cs="Times New Roman"/>
          <w:lang w:eastAsia="lv-LV"/>
        </w:rPr>
        <w:t>)</w:t>
      </w:r>
      <w:r w:rsidR="00BB775C">
        <w:rPr>
          <w:rFonts w:asciiTheme="majorHAnsi" w:eastAsia="Times New Roman" w:hAnsiTheme="majorHAnsi" w:cs="Times New Roman"/>
          <w:lang w:eastAsia="lv-LV"/>
        </w:rPr>
        <w:t>, metodikas [6] tabula 7.1-2</w:t>
      </w:r>
      <w:r w:rsidRPr="00175852">
        <w:rPr>
          <w:rFonts w:asciiTheme="majorHAnsi" w:eastAsia="Times New Roman" w:hAnsiTheme="majorHAnsi" w:cs="Times New Roman"/>
          <w:lang w:eastAsia="lv-LV"/>
        </w:rPr>
        <w:t xml:space="preserve">. </w:t>
      </w:r>
    </w:p>
    <w:p w14:paraId="5A74B958" w14:textId="77777777" w:rsidR="00175852" w:rsidRPr="00175852" w:rsidRDefault="00175852" w:rsidP="00175852">
      <w:pPr>
        <w:suppressAutoHyphens/>
        <w:spacing w:after="0" w:line="240" w:lineRule="auto"/>
        <w:jc w:val="both"/>
        <w:rPr>
          <w:rFonts w:asciiTheme="majorHAnsi" w:eastAsia="Times New Roman" w:hAnsiTheme="majorHAnsi" w:cstheme="majorHAnsi"/>
          <w:noProof/>
          <w:lang w:eastAsia="lv-LV"/>
        </w:rPr>
      </w:pPr>
      <w:r w:rsidRPr="00175852">
        <w:rPr>
          <w:rFonts w:asciiTheme="majorHAnsi" w:eastAsia="Times New Roman" w:hAnsiTheme="majorHAnsi" w:cstheme="majorHAnsi"/>
          <w:noProof/>
          <w:lang w:eastAsia="lv-LV"/>
        </w:rPr>
        <w:t>T – gada vidējā temperatūra, pie kuras notiek degvielas uzpilde (</w:t>
      </w:r>
      <w:r w:rsidR="000D5307">
        <w:rPr>
          <w:rFonts w:asciiTheme="majorHAnsi" w:eastAsia="Times New Roman" w:hAnsiTheme="majorHAnsi" w:cstheme="majorHAnsi"/>
          <w:noProof/>
          <w:lang w:eastAsia="lv-LV"/>
        </w:rPr>
        <w:t>8,</w:t>
      </w:r>
      <w:r w:rsidR="001D0FDB">
        <w:rPr>
          <w:rFonts w:asciiTheme="majorHAnsi" w:eastAsia="Times New Roman" w:hAnsiTheme="majorHAnsi" w:cstheme="majorHAnsi"/>
          <w:noProof/>
          <w:lang w:eastAsia="lv-LV"/>
        </w:rPr>
        <w:t>5</w:t>
      </w:r>
      <w:r w:rsidRPr="00175852">
        <w:rPr>
          <w:rFonts w:asciiTheme="majorHAnsi" w:eastAsia="Times New Roman" w:hAnsiTheme="majorHAnsi" w:cstheme="majorHAnsi"/>
          <w:noProof/>
          <w:lang w:eastAsia="lv-LV"/>
        </w:rPr>
        <w:t xml:space="preserve"> °C</w:t>
      </w:r>
      <w:r w:rsidR="000D5307">
        <w:rPr>
          <w:rFonts w:asciiTheme="majorHAnsi" w:eastAsia="Times New Roman" w:hAnsiTheme="majorHAnsi" w:cstheme="majorHAnsi"/>
          <w:noProof/>
          <w:lang w:eastAsia="lv-LV"/>
        </w:rPr>
        <w:t xml:space="preserve"> – LVĢMC 20</w:t>
      </w:r>
      <w:r w:rsidR="00447504">
        <w:rPr>
          <w:rFonts w:asciiTheme="majorHAnsi" w:eastAsia="Times New Roman" w:hAnsiTheme="majorHAnsi" w:cstheme="majorHAnsi"/>
          <w:noProof/>
          <w:lang w:eastAsia="lv-LV"/>
        </w:rPr>
        <w:t>21</w:t>
      </w:r>
      <w:r w:rsidR="000D5307">
        <w:rPr>
          <w:rFonts w:asciiTheme="majorHAnsi" w:eastAsia="Times New Roman" w:hAnsiTheme="majorHAnsi" w:cstheme="majorHAnsi"/>
          <w:noProof/>
          <w:lang w:eastAsia="lv-LV"/>
        </w:rPr>
        <w:t xml:space="preserve">.gada </w:t>
      </w:r>
      <w:r w:rsidR="001D0FDB">
        <w:rPr>
          <w:rFonts w:asciiTheme="majorHAnsi" w:eastAsia="Times New Roman" w:hAnsiTheme="majorHAnsi" w:cstheme="majorHAnsi"/>
          <w:noProof/>
          <w:lang w:eastAsia="lv-LV"/>
        </w:rPr>
        <w:t>Skultes</w:t>
      </w:r>
      <w:r w:rsidR="000D5307">
        <w:rPr>
          <w:rFonts w:asciiTheme="majorHAnsi" w:eastAsia="Times New Roman" w:hAnsiTheme="majorHAnsi" w:cstheme="majorHAnsi"/>
          <w:noProof/>
          <w:lang w:eastAsia="lv-LV"/>
        </w:rPr>
        <w:t xml:space="preserve"> NS meteoroloģiskais fails</w:t>
      </w:r>
      <w:r w:rsidRPr="00175852">
        <w:rPr>
          <w:rFonts w:asciiTheme="majorHAnsi" w:eastAsia="Times New Roman" w:hAnsiTheme="majorHAnsi" w:cstheme="majorHAnsi"/>
          <w:noProof/>
          <w:lang w:eastAsia="lv-LV"/>
        </w:rPr>
        <w:t>)</w:t>
      </w:r>
    </w:p>
    <w:p w14:paraId="5A74B959" w14:textId="77777777" w:rsidR="00175852" w:rsidRPr="00175852" w:rsidRDefault="00175852" w:rsidP="00175852">
      <w:pPr>
        <w:suppressAutoHyphens/>
        <w:spacing w:after="0" w:line="240" w:lineRule="auto"/>
        <w:jc w:val="both"/>
        <w:rPr>
          <w:rFonts w:asciiTheme="majorHAnsi" w:eastAsia="Times New Roman" w:hAnsiTheme="majorHAnsi" w:cstheme="majorHAnsi"/>
          <w:noProof/>
          <w:lang w:eastAsia="lv-LV"/>
        </w:rPr>
      </w:pPr>
      <w:r w:rsidRPr="00175852">
        <w:rPr>
          <w:rFonts w:asciiTheme="majorHAnsi" w:eastAsia="Times New Roman" w:hAnsiTheme="majorHAnsi" w:cstheme="majorHAnsi"/>
          <w:noProof/>
          <w:lang w:eastAsia="lv-LV"/>
        </w:rPr>
        <w:t>A = 0,000007047 x RVP + 0,0132</w:t>
      </w:r>
    </w:p>
    <w:p w14:paraId="5A74B95A" w14:textId="77777777" w:rsidR="00175852" w:rsidRPr="00175852" w:rsidRDefault="00175852" w:rsidP="00175852">
      <w:pPr>
        <w:suppressAutoHyphens/>
        <w:spacing w:after="0" w:line="240" w:lineRule="auto"/>
        <w:jc w:val="both"/>
        <w:rPr>
          <w:rFonts w:asciiTheme="majorHAnsi" w:eastAsia="Times New Roman" w:hAnsiTheme="majorHAnsi" w:cstheme="majorHAnsi"/>
          <w:noProof/>
          <w:lang w:eastAsia="lv-LV"/>
        </w:rPr>
      </w:pPr>
      <w:r w:rsidRPr="00175852">
        <w:rPr>
          <w:rFonts w:asciiTheme="majorHAnsi" w:eastAsia="Times New Roman" w:hAnsiTheme="majorHAnsi" w:cstheme="majorHAnsi"/>
          <w:noProof/>
          <w:lang w:eastAsia="lv-LV"/>
        </w:rPr>
        <w:t>B = 0,0002311 x RVP – 0,5236</w:t>
      </w:r>
    </w:p>
    <w:p w14:paraId="5A74B95B" w14:textId="77777777" w:rsidR="00175852" w:rsidRPr="00175852" w:rsidRDefault="00175852" w:rsidP="00175852">
      <w:pPr>
        <w:suppressAutoHyphens/>
        <w:spacing w:after="0" w:line="240" w:lineRule="auto"/>
        <w:jc w:val="both"/>
        <w:rPr>
          <w:rFonts w:asciiTheme="majorHAnsi" w:eastAsia="Times New Roman" w:hAnsiTheme="majorHAnsi" w:cstheme="majorHAnsi"/>
          <w:noProof/>
          <w:lang w:eastAsia="lv-LV"/>
        </w:rPr>
      </w:pPr>
    </w:p>
    <w:p w14:paraId="5A74B95C" w14:textId="77777777" w:rsidR="00175852" w:rsidRPr="00BB775C" w:rsidRDefault="00175852" w:rsidP="00BB775C">
      <w:pPr>
        <w:suppressAutoHyphens/>
        <w:spacing w:after="0" w:line="240" w:lineRule="auto"/>
        <w:jc w:val="center"/>
        <w:rPr>
          <w:rFonts w:asciiTheme="majorHAnsi" w:eastAsia="Times New Roman" w:hAnsiTheme="majorHAnsi" w:cstheme="majorHAnsi"/>
          <w:b/>
          <w:noProof/>
          <w:lang w:eastAsia="lv-LV"/>
        </w:rPr>
      </w:pPr>
      <w:r w:rsidRPr="00BB775C">
        <w:rPr>
          <w:rFonts w:asciiTheme="majorHAnsi" w:eastAsia="Times New Roman" w:hAnsiTheme="majorHAnsi" w:cstheme="majorHAnsi"/>
          <w:b/>
          <w:noProof/>
          <w:lang w:eastAsia="lv-LV"/>
        </w:rPr>
        <w:lastRenderedPageBreak/>
        <w:t>Gaistošo organisko savienojumu emisijas faktori un aprēķinātie emisijas apjomi</w:t>
      </w:r>
    </w:p>
    <w:p w14:paraId="5A74B95D" w14:textId="77777777" w:rsidR="00BB775C" w:rsidRPr="00BB775C" w:rsidRDefault="00BB775C" w:rsidP="00BB775C">
      <w:pPr>
        <w:suppressAutoHyphens/>
        <w:spacing w:after="0" w:line="240" w:lineRule="auto"/>
        <w:jc w:val="right"/>
        <w:rPr>
          <w:rFonts w:asciiTheme="majorHAnsi" w:eastAsia="Times New Roman" w:hAnsiTheme="majorHAnsi" w:cstheme="majorHAnsi"/>
          <w:noProof/>
          <w:lang w:eastAsia="lv-LV"/>
        </w:rPr>
      </w:pPr>
      <w:r w:rsidRPr="00BB775C">
        <w:rPr>
          <w:rFonts w:asciiTheme="majorHAnsi" w:eastAsia="Times New Roman" w:hAnsiTheme="majorHAnsi" w:cstheme="majorHAnsi"/>
          <w:noProof/>
          <w:lang w:eastAsia="lv-LV"/>
        </w:rPr>
        <w:t>1.1.9.tabula</w:t>
      </w:r>
    </w:p>
    <w:tbl>
      <w:tblPr>
        <w:tblStyle w:val="TableGrid1"/>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50"/>
        <w:gridCol w:w="2079"/>
        <w:gridCol w:w="2079"/>
      </w:tblGrid>
      <w:tr w:rsidR="00175852" w:rsidRPr="00175852" w14:paraId="5A74B961" w14:textId="77777777" w:rsidTr="00527A88">
        <w:trPr>
          <w:jc w:val="center"/>
        </w:trPr>
        <w:tc>
          <w:tcPr>
            <w:tcW w:w="2650" w:type="dxa"/>
            <w:tcBorders>
              <w:top w:val="double" w:sz="4" w:space="0" w:color="auto"/>
              <w:bottom w:val="double" w:sz="4" w:space="0" w:color="auto"/>
            </w:tcBorders>
            <w:shd w:val="clear" w:color="auto" w:fill="E2EFD9" w:themeFill="accent6" w:themeFillTint="33"/>
            <w:vAlign w:val="center"/>
          </w:tcPr>
          <w:p w14:paraId="5A74B95E" w14:textId="77777777" w:rsidR="00175852" w:rsidRPr="00175852" w:rsidRDefault="00175852" w:rsidP="00517BFE">
            <w:pPr>
              <w:suppressAutoHyphens/>
              <w:jc w:val="center"/>
              <w:rPr>
                <w:rFonts w:asciiTheme="majorHAnsi" w:hAnsiTheme="majorHAnsi" w:cstheme="majorHAnsi"/>
                <w:b/>
                <w:noProof/>
                <w:sz w:val="18"/>
                <w:szCs w:val="18"/>
              </w:rPr>
            </w:pPr>
            <w:r w:rsidRPr="00175852">
              <w:rPr>
                <w:rFonts w:asciiTheme="majorHAnsi" w:hAnsiTheme="majorHAnsi" w:cstheme="majorHAnsi"/>
                <w:b/>
                <w:noProof/>
                <w:sz w:val="18"/>
                <w:szCs w:val="18"/>
              </w:rPr>
              <w:t>Darbība</w:t>
            </w:r>
          </w:p>
        </w:tc>
        <w:tc>
          <w:tcPr>
            <w:tcW w:w="2079" w:type="dxa"/>
            <w:tcBorders>
              <w:top w:val="double" w:sz="4" w:space="0" w:color="auto"/>
              <w:bottom w:val="double" w:sz="4" w:space="0" w:color="auto"/>
            </w:tcBorders>
            <w:shd w:val="clear" w:color="auto" w:fill="E2EFD9" w:themeFill="accent6" w:themeFillTint="33"/>
            <w:vAlign w:val="center"/>
          </w:tcPr>
          <w:p w14:paraId="5A74B95F" w14:textId="77777777" w:rsidR="00175852" w:rsidRPr="00175852" w:rsidRDefault="00175852" w:rsidP="00517BFE">
            <w:pPr>
              <w:suppressAutoHyphens/>
              <w:jc w:val="center"/>
              <w:rPr>
                <w:rFonts w:asciiTheme="majorHAnsi" w:hAnsiTheme="majorHAnsi" w:cstheme="majorHAnsi"/>
                <w:b/>
                <w:noProof/>
                <w:sz w:val="18"/>
                <w:szCs w:val="18"/>
              </w:rPr>
            </w:pPr>
            <w:r w:rsidRPr="00175852">
              <w:rPr>
                <w:rFonts w:asciiTheme="majorHAnsi" w:hAnsiTheme="majorHAnsi" w:cstheme="majorHAnsi"/>
                <w:b/>
                <w:noProof/>
                <w:sz w:val="18"/>
                <w:szCs w:val="18"/>
              </w:rPr>
              <w:t>Emisijas faktors, g/m</w:t>
            </w:r>
            <w:r w:rsidRPr="00175852">
              <w:rPr>
                <w:rFonts w:asciiTheme="majorHAnsi" w:hAnsiTheme="majorHAnsi" w:cstheme="majorHAnsi"/>
                <w:b/>
                <w:noProof/>
                <w:sz w:val="18"/>
                <w:szCs w:val="18"/>
                <w:vertAlign w:val="superscript"/>
              </w:rPr>
              <w:t>3</w:t>
            </w:r>
            <w:r w:rsidRPr="00175852">
              <w:rPr>
                <w:rFonts w:asciiTheme="majorHAnsi" w:hAnsiTheme="majorHAnsi" w:cstheme="majorHAnsi"/>
                <w:b/>
                <w:noProof/>
                <w:sz w:val="18"/>
                <w:szCs w:val="18"/>
              </w:rPr>
              <w:t xml:space="preserve"> apgrozījuma/kPa TVP</w:t>
            </w:r>
          </w:p>
        </w:tc>
        <w:tc>
          <w:tcPr>
            <w:tcW w:w="2079" w:type="dxa"/>
            <w:tcBorders>
              <w:top w:val="double" w:sz="4" w:space="0" w:color="auto"/>
              <w:bottom w:val="double" w:sz="4" w:space="0" w:color="auto"/>
            </w:tcBorders>
            <w:shd w:val="clear" w:color="auto" w:fill="E2EFD9" w:themeFill="accent6" w:themeFillTint="33"/>
            <w:vAlign w:val="center"/>
          </w:tcPr>
          <w:p w14:paraId="5A74B960" w14:textId="77777777" w:rsidR="00175852" w:rsidRPr="00175852" w:rsidRDefault="00175852" w:rsidP="00517BFE">
            <w:pPr>
              <w:suppressAutoHyphens/>
              <w:jc w:val="center"/>
              <w:rPr>
                <w:rFonts w:asciiTheme="majorHAnsi" w:hAnsiTheme="majorHAnsi" w:cstheme="majorHAnsi"/>
                <w:b/>
                <w:noProof/>
                <w:sz w:val="18"/>
                <w:szCs w:val="18"/>
              </w:rPr>
            </w:pPr>
            <w:r w:rsidRPr="00175852">
              <w:rPr>
                <w:rFonts w:asciiTheme="majorHAnsi" w:hAnsiTheme="majorHAnsi" w:cstheme="majorHAnsi"/>
                <w:b/>
                <w:noProof/>
                <w:sz w:val="18"/>
                <w:szCs w:val="18"/>
              </w:rPr>
              <w:t>Emisijas apjoms, t/a</w:t>
            </w:r>
          </w:p>
        </w:tc>
      </w:tr>
      <w:tr w:rsidR="00BA303B" w:rsidRPr="00175852" w14:paraId="5A74B965" w14:textId="77777777" w:rsidTr="00527A88">
        <w:trPr>
          <w:jc w:val="center"/>
        </w:trPr>
        <w:tc>
          <w:tcPr>
            <w:tcW w:w="2650" w:type="dxa"/>
            <w:tcBorders>
              <w:top w:val="double" w:sz="4" w:space="0" w:color="auto"/>
            </w:tcBorders>
          </w:tcPr>
          <w:p w14:paraId="5A74B962" w14:textId="77777777" w:rsidR="00BA303B" w:rsidRPr="00175852" w:rsidRDefault="00BA303B" w:rsidP="00BA303B">
            <w:pPr>
              <w:suppressAutoHyphens/>
              <w:rPr>
                <w:rFonts w:asciiTheme="majorHAnsi" w:hAnsiTheme="majorHAnsi" w:cstheme="majorHAnsi"/>
                <w:noProof/>
                <w:sz w:val="18"/>
                <w:szCs w:val="18"/>
              </w:rPr>
            </w:pPr>
            <w:r w:rsidRPr="00175852">
              <w:rPr>
                <w:rFonts w:asciiTheme="majorHAnsi" w:hAnsiTheme="majorHAnsi" w:cstheme="majorHAnsi"/>
                <w:noProof/>
                <w:sz w:val="18"/>
                <w:szCs w:val="18"/>
              </w:rPr>
              <w:t>Transportlīdzekļu uzpildīšana</w:t>
            </w:r>
          </w:p>
        </w:tc>
        <w:tc>
          <w:tcPr>
            <w:tcW w:w="2079" w:type="dxa"/>
            <w:tcBorders>
              <w:top w:val="double" w:sz="4" w:space="0" w:color="auto"/>
            </w:tcBorders>
          </w:tcPr>
          <w:p w14:paraId="5A74B963" w14:textId="77777777" w:rsidR="00BA303B" w:rsidRPr="00175852" w:rsidRDefault="00BA303B" w:rsidP="00BA303B">
            <w:pPr>
              <w:suppressAutoHyphens/>
              <w:jc w:val="center"/>
              <w:rPr>
                <w:rFonts w:asciiTheme="majorHAnsi" w:hAnsiTheme="majorHAnsi" w:cstheme="majorHAnsi"/>
                <w:noProof/>
                <w:sz w:val="18"/>
                <w:szCs w:val="18"/>
              </w:rPr>
            </w:pPr>
            <w:r w:rsidRPr="00175852">
              <w:rPr>
                <w:rFonts w:asciiTheme="majorHAnsi" w:hAnsiTheme="majorHAnsi" w:cstheme="majorHAnsi"/>
                <w:noProof/>
                <w:sz w:val="18"/>
                <w:szCs w:val="18"/>
              </w:rPr>
              <w:t>37</w:t>
            </w:r>
          </w:p>
        </w:tc>
        <w:tc>
          <w:tcPr>
            <w:tcW w:w="2079" w:type="dxa"/>
            <w:tcBorders>
              <w:top w:val="double" w:sz="4" w:space="0" w:color="auto"/>
            </w:tcBorders>
            <w:vAlign w:val="bottom"/>
          </w:tcPr>
          <w:p w14:paraId="5A74B964" w14:textId="77777777" w:rsidR="00BA303B" w:rsidRPr="00BA303B" w:rsidRDefault="00BA303B" w:rsidP="00447504">
            <w:pPr>
              <w:jc w:val="center"/>
              <w:rPr>
                <w:rFonts w:ascii="Calibri Light" w:hAnsi="Calibri Light" w:cs="Calibri Light"/>
                <w:color w:val="000000"/>
                <w:sz w:val="18"/>
                <w:szCs w:val="18"/>
              </w:rPr>
            </w:pPr>
            <w:r w:rsidRPr="00BA303B">
              <w:rPr>
                <w:rFonts w:ascii="Calibri Light" w:hAnsi="Calibri Light" w:cs="Calibri Light"/>
                <w:color w:val="000000"/>
                <w:sz w:val="18"/>
                <w:szCs w:val="18"/>
              </w:rPr>
              <w:t>0,000</w:t>
            </w:r>
            <w:r w:rsidR="00447504">
              <w:rPr>
                <w:rFonts w:ascii="Calibri Light" w:hAnsi="Calibri Light" w:cs="Calibri Light"/>
                <w:color w:val="000000"/>
                <w:sz w:val="18"/>
                <w:szCs w:val="18"/>
              </w:rPr>
              <w:t>37</w:t>
            </w:r>
          </w:p>
        </w:tc>
      </w:tr>
      <w:tr w:rsidR="00BA303B" w:rsidRPr="00175852" w14:paraId="5A74B969" w14:textId="77777777" w:rsidTr="00527A88">
        <w:trPr>
          <w:trHeight w:val="59"/>
          <w:jc w:val="center"/>
        </w:trPr>
        <w:tc>
          <w:tcPr>
            <w:tcW w:w="2650" w:type="dxa"/>
          </w:tcPr>
          <w:p w14:paraId="5A74B966" w14:textId="77777777" w:rsidR="00BA303B" w:rsidRPr="00175852" w:rsidRDefault="00BA303B" w:rsidP="00BA303B">
            <w:pPr>
              <w:suppressAutoHyphens/>
              <w:rPr>
                <w:rFonts w:asciiTheme="majorHAnsi" w:hAnsiTheme="majorHAnsi" w:cstheme="majorHAnsi"/>
                <w:noProof/>
                <w:sz w:val="18"/>
                <w:szCs w:val="18"/>
              </w:rPr>
            </w:pPr>
            <w:r w:rsidRPr="00175852">
              <w:rPr>
                <w:rFonts w:asciiTheme="majorHAnsi" w:hAnsiTheme="majorHAnsi" w:cstheme="majorHAnsi"/>
                <w:noProof/>
                <w:sz w:val="18"/>
                <w:szCs w:val="18"/>
              </w:rPr>
              <w:t>Pilēšana</w:t>
            </w:r>
          </w:p>
        </w:tc>
        <w:tc>
          <w:tcPr>
            <w:tcW w:w="2079" w:type="dxa"/>
          </w:tcPr>
          <w:p w14:paraId="5A74B967" w14:textId="77777777" w:rsidR="00BA303B" w:rsidRPr="00175852" w:rsidRDefault="00BA303B" w:rsidP="00BA303B">
            <w:pPr>
              <w:suppressAutoHyphens/>
              <w:jc w:val="center"/>
              <w:rPr>
                <w:rFonts w:asciiTheme="majorHAnsi" w:hAnsiTheme="majorHAnsi" w:cstheme="majorHAnsi"/>
                <w:noProof/>
                <w:sz w:val="18"/>
                <w:szCs w:val="18"/>
              </w:rPr>
            </w:pPr>
            <w:r w:rsidRPr="00175852">
              <w:rPr>
                <w:rFonts w:asciiTheme="majorHAnsi" w:hAnsiTheme="majorHAnsi" w:cstheme="majorHAnsi"/>
                <w:noProof/>
                <w:sz w:val="18"/>
                <w:szCs w:val="18"/>
              </w:rPr>
              <w:t>2</w:t>
            </w:r>
          </w:p>
        </w:tc>
        <w:tc>
          <w:tcPr>
            <w:tcW w:w="2079" w:type="dxa"/>
            <w:vAlign w:val="bottom"/>
          </w:tcPr>
          <w:p w14:paraId="5A74B968" w14:textId="77777777" w:rsidR="00BA303B" w:rsidRPr="00BA303B" w:rsidRDefault="00BA303B" w:rsidP="00447504">
            <w:pPr>
              <w:jc w:val="center"/>
              <w:rPr>
                <w:rFonts w:ascii="Calibri Light" w:hAnsi="Calibri Light" w:cs="Calibri Light"/>
                <w:color w:val="000000"/>
                <w:sz w:val="18"/>
                <w:szCs w:val="18"/>
              </w:rPr>
            </w:pPr>
            <w:r w:rsidRPr="00BA303B">
              <w:rPr>
                <w:rFonts w:ascii="Calibri Light" w:hAnsi="Calibri Light" w:cs="Calibri Light"/>
                <w:color w:val="000000"/>
                <w:sz w:val="18"/>
                <w:szCs w:val="18"/>
              </w:rPr>
              <w:t>0,0000</w:t>
            </w:r>
            <w:r w:rsidR="00447504">
              <w:rPr>
                <w:rFonts w:ascii="Calibri Light" w:hAnsi="Calibri Light" w:cs="Calibri Light"/>
                <w:color w:val="000000"/>
                <w:sz w:val="18"/>
                <w:szCs w:val="18"/>
              </w:rPr>
              <w:t>2</w:t>
            </w:r>
          </w:p>
        </w:tc>
      </w:tr>
    </w:tbl>
    <w:p w14:paraId="5A74B96A" w14:textId="77777777" w:rsidR="00175852" w:rsidRPr="00175852" w:rsidRDefault="00175852" w:rsidP="00517BFE">
      <w:pPr>
        <w:spacing w:after="0" w:line="240" w:lineRule="auto"/>
        <w:jc w:val="both"/>
        <w:rPr>
          <w:rFonts w:asciiTheme="majorHAnsi" w:eastAsia="Times New Roman" w:hAnsiTheme="majorHAnsi" w:cs="Times New Roman"/>
          <w:lang w:eastAsia="lv-LV"/>
        </w:rPr>
      </w:pPr>
    </w:p>
    <w:p w14:paraId="5A74B96B" w14:textId="77777777" w:rsidR="00175852" w:rsidRDefault="00175852" w:rsidP="00517BFE">
      <w:pPr>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Emisija (0,000</w:t>
      </w:r>
      <w:r w:rsidR="00447504">
        <w:rPr>
          <w:rFonts w:asciiTheme="majorHAnsi" w:eastAsia="Times New Roman" w:hAnsiTheme="majorHAnsi" w:cs="Times New Roman"/>
          <w:lang w:eastAsia="lv-LV"/>
        </w:rPr>
        <w:t>39</w:t>
      </w:r>
      <w:r w:rsidRPr="00175852">
        <w:rPr>
          <w:rFonts w:asciiTheme="majorHAnsi" w:eastAsia="Times New Roman" w:hAnsiTheme="majorHAnsi" w:cs="Times New Roman"/>
          <w:lang w:eastAsia="lv-LV"/>
        </w:rPr>
        <w:t xml:space="preserve"> t/a) no dīzeļdegvielas </w:t>
      </w:r>
      <w:r w:rsidR="00054979">
        <w:rPr>
          <w:rFonts w:asciiTheme="majorHAnsi" w:eastAsia="Times New Roman" w:hAnsiTheme="majorHAnsi" w:cs="Times New Roman"/>
          <w:lang w:eastAsia="lv-LV"/>
        </w:rPr>
        <w:t>uzpildīšanas</w:t>
      </w:r>
      <w:r w:rsidRPr="00175852">
        <w:rPr>
          <w:rFonts w:asciiTheme="majorHAnsi" w:eastAsia="Times New Roman" w:hAnsiTheme="majorHAnsi" w:cs="Times New Roman"/>
          <w:lang w:eastAsia="lv-LV"/>
        </w:rPr>
        <w:t xml:space="preserve"> uzskatāma kā nenozīmīga un turpmāk</w:t>
      </w:r>
      <w:r w:rsidR="00A765A6">
        <w:rPr>
          <w:rFonts w:asciiTheme="majorHAnsi" w:eastAsia="Times New Roman" w:hAnsiTheme="majorHAnsi" w:cs="Times New Roman"/>
          <w:lang w:eastAsia="lv-LV"/>
        </w:rPr>
        <w:t xml:space="preserve">ajā </w:t>
      </w:r>
      <w:proofErr w:type="spellStart"/>
      <w:r w:rsidR="00A765A6">
        <w:rPr>
          <w:rFonts w:asciiTheme="majorHAnsi" w:eastAsia="Times New Roman" w:hAnsiTheme="majorHAnsi" w:cs="Times New Roman"/>
          <w:lang w:eastAsia="lv-LV"/>
        </w:rPr>
        <w:t>izvērtējumā</w:t>
      </w:r>
      <w:proofErr w:type="spellEnd"/>
      <w:r w:rsidRPr="00175852">
        <w:rPr>
          <w:rFonts w:asciiTheme="majorHAnsi" w:eastAsia="Times New Roman" w:hAnsiTheme="majorHAnsi" w:cs="Times New Roman"/>
          <w:lang w:eastAsia="lv-LV"/>
        </w:rPr>
        <w:t xml:space="preserve"> netiek ņemta vērā.</w:t>
      </w:r>
    </w:p>
    <w:p w14:paraId="5A74B96C" w14:textId="77777777" w:rsidR="00DE3523" w:rsidRPr="00BB775C" w:rsidRDefault="00DE3523" w:rsidP="00517BFE">
      <w:pPr>
        <w:spacing w:after="0" w:line="240" w:lineRule="auto"/>
        <w:jc w:val="both"/>
        <w:rPr>
          <w:rFonts w:asciiTheme="majorHAnsi" w:eastAsia="Times New Roman" w:hAnsiTheme="majorHAnsi" w:cs="Times New Roman"/>
          <w:i/>
          <w:lang w:eastAsia="lv-LV"/>
        </w:rPr>
      </w:pPr>
    </w:p>
    <w:p w14:paraId="5A74B96D" w14:textId="77777777" w:rsidR="00DE3523" w:rsidRPr="00BB775C" w:rsidRDefault="00DE3523" w:rsidP="00517BFE">
      <w:pPr>
        <w:spacing w:after="0" w:line="240" w:lineRule="auto"/>
        <w:jc w:val="both"/>
        <w:rPr>
          <w:rFonts w:asciiTheme="majorHAnsi" w:eastAsia="Times New Roman" w:hAnsiTheme="majorHAnsi" w:cs="Times New Roman"/>
          <w:b/>
          <w:i/>
          <w:lang w:eastAsia="lv-LV"/>
        </w:rPr>
      </w:pPr>
      <w:r w:rsidRPr="00DB0BE4">
        <w:rPr>
          <w:rFonts w:asciiTheme="majorHAnsi" w:eastAsia="Times New Roman" w:hAnsiTheme="majorHAnsi" w:cs="Times New Roman"/>
          <w:b/>
          <w:i/>
          <w:lang w:eastAsia="lv-LV"/>
        </w:rPr>
        <w:t>Piesārņojošo vielu aprēķins no derīgā materiāla pārvadāšanas ar kravas automašīnu no ieguves vietas līdz tehnoloģiskajam laukumam.</w:t>
      </w:r>
      <w:r w:rsidRPr="00BB775C">
        <w:rPr>
          <w:rFonts w:asciiTheme="majorHAnsi" w:eastAsia="Times New Roman" w:hAnsiTheme="majorHAnsi" w:cs="Times New Roman"/>
          <w:b/>
          <w:i/>
          <w:lang w:eastAsia="lv-LV"/>
        </w:rPr>
        <w:t xml:space="preserve"> </w:t>
      </w:r>
    </w:p>
    <w:p w14:paraId="5A74B96E" w14:textId="77777777" w:rsidR="00DE3523" w:rsidRDefault="00DE3523" w:rsidP="00517BFE">
      <w:pPr>
        <w:spacing w:after="0" w:line="240" w:lineRule="auto"/>
        <w:jc w:val="both"/>
        <w:rPr>
          <w:rFonts w:asciiTheme="majorHAnsi" w:eastAsia="Times New Roman" w:hAnsiTheme="majorHAnsi" w:cs="Times New Roman"/>
          <w:i/>
          <w:lang w:eastAsia="lv-LV"/>
        </w:rPr>
      </w:pPr>
    </w:p>
    <w:p w14:paraId="5A74B96F" w14:textId="77777777" w:rsidR="004B2AB0" w:rsidRDefault="00DE3523" w:rsidP="00517BFE">
      <w:pPr>
        <w:spacing w:after="0" w:line="240" w:lineRule="auto"/>
        <w:jc w:val="both"/>
        <w:rPr>
          <w:rFonts w:asciiTheme="majorHAnsi" w:eastAsia="Times New Roman" w:hAnsiTheme="majorHAnsi" w:cs="Times New Roman"/>
          <w:lang w:eastAsia="lv-LV"/>
        </w:rPr>
      </w:pPr>
      <w:r>
        <w:rPr>
          <w:rFonts w:asciiTheme="majorHAnsi" w:eastAsia="Times New Roman" w:hAnsiTheme="majorHAnsi" w:cs="Times New Roman"/>
          <w:lang w:eastAsia="lv-LV"/>
        </w:rPr>
        <w:t xml:space="preserve">Neapstrādātā materiāla pārvadāšanai no ieguves vietas līdz tehnoloģiskajam laukumam, kur paredzēta iegūtā derīgā izrakteņa apstrāde – </w:t>
      </w:r>
      <w:r w:rsidR="00C307EC">
        <w:rPr>
          <w:rFonts w:asciiTheme="majorHAnsi" w:eastAsia="Times New Roman" w:hAnsiTheme="majorHAnsi" w:cs="Times New Roman"/>
          <w:lang w:eastAsia="lv-LV"/>
        </w:rPr>
        <w:t>šķirošana</w:t>
      </w:r>
      <w:r w:rsidR="006D19E8">
        <w:rPr>
          <w:rFonts w:asciiTheme="majorHAnsi" w:eastAsia="Times New Roman" w:hAnsiTheme="majorHAnsi" w:cs="Times New Roman"/>
          <w:lang w:eastAsia="lv-LV"/>
        </w:rPr>
        <w:t>, mazgāšana</w:t>
      </w:r>
      <w:r>
        <w:rPr>
          <w:rFonts w:asciiTheme="majorHAnsi" w:eastAsia="Times New Roman" w:hAnsiTheme="majorHAnsi" w:cs="Times New Roman"/>
          <w:lang w:eastAsia="lv-LV"/>
        </w:rPr>
        <w:t xml:space="preserve">, plānots izmantot vienu pašizgāzēja automašīnu, kuras </w:t>
      </w:r>
      <w:r w:rsidR="0092121A">
        <w:rPr>
          <w:rFonts w:asciiTheme="majorHAnsi" w:eastAsia="Times New Roman" w:hAnsiTheme="majorHAnsi" w:cs="Times New Roman"/>
          <w:lang w:eastAsia="lv-LV"/>
        </w:rPr>
        <w:t>kravā var ievieto 10 m</w:t>
      </w:r>
      <w:r w:rsidR="0092121A" w:rsidRPr="0092121A">
        <w:rPr>
          <w:rFonts w:asciiTheme="majorHAnsi" w:eastAsia="Times New Roman" w:hAnsiTheme="majorHAnsi" w:cs="Times New Roman"/>
          <w:vertAlign w:val="superscript"/>
          <w:lang w:eastAsia="lv-LV"/>
        </w:rPr>
        <w:t>3</w:t>
      </w:r>
      <w:r w:rsidR="0092121A">
        <w:rPr>
          <w:rFonts w:asciiTheme="majorHAnsi" w:eastAsia="Times New Roman" w:hAnsiTheme="majorHAnsi" w:cs="Times New Roman"/>
          <w:lang w:eastAsia="lv-LV"/>
        </w:rPr>
        <w:t xml:space="preserve"> smilšu</w:t>
      </w:r>
      <w:r>
        <w:rPr>
          <w:rFonts w:asciiTheme="majorHAnsi" w:eastAsia="Times New Roman" w:hAnsiTheme="majorHAnsi" w:cs="Times New Roman"/>
          <w:lang w:eastAsia="lv-LV"/>
        </w:rPr>
        <w:t xml:space="preserve">. </w:t>
      </w:r>
      <w:r w:rsidR="00823AFB">
        <w:rPr>
          <w:rFonts w:asciiTheme="majorHAnsi" w:eastAsia="Times New Roman" w:hAnsiTheme="majorHAnsi" w:cs="Times New Roman"/>
          <w:lang w:eastAsia="lv-LV"/>
        </w:rPr>
        <w:t xml:space="preserve">Piesārņojošo vielu emisiju rada gan automašīnas dzinēja izplūdes gāzes, gan arī pārvietošanās pa karjera ceļu. </w:t>
      </w:r>
      <w:r w:rsidR="00546055">
        <w:rPr>
          <w:rFonts w:asciiTheme="majorHAnsi" w:eastAsia="Times New Roman" w:hAnsiTheme="majorHAnsi" w:cs="Times New Roman"/>
          <w:lang w:eastAsia="lv-LV"/>
        </w:rPr>
        <w:t xml:space="preserve">Ieguves sezonas laikā paredzēts veikt līdz </w:t>
      </w:r>
      <w:r w:rsidR="00083B37">
        <w:rPr>
          <w:rFonts w:asciiTheme="majorHAnsi" w:eastAsia="Times New Roman" w:hAnsiTheme="majorHAnsi" w:cs="Times New Roman"/>
          <w:lang w:eastAsia="lv-LV"/>
        </w:rPr>
        <w:t>13000</w:t>
      </w:r>
      <w:r w:rsidR="00546055">
        <w:rPr>
          <w:rFonts w:asciiTheme="majorHAnsi" w:eastAsia="Times New Roman" w:hAnsiTheme="majorHAnsi" w:cs="Times New Roman"/>
          <w:lang w:eastAsia="lv-LV"/>
        </w:rPr>
        <w:t xml:space="preserve"> reisiem, vienā reisā veicot </w:t>
      </w:r>
      <w:r w:rsidR="004B2AB0">
        <w:rPr>
          <w:rFonts w:asciiTheme="majorHAnsi" w:eastAsia="Times New Roman" w:hAnsiTheme="majorHAnsi" w:cs="Times New Roman"/>
          <w:lang w:eastAsia="lv-LV"/>
        </w:rPr>
        <w:t xml:space="preserve">līdz </w:t>
      </w:r>
      <w:r w:rsidR="006D19E8">
        <w:rPr>
          <w:rFonts w:asciiTheme="majorHAnsi" w:eastAsia="Times New Roman" w:hAnsiTheme="majorHAnsi" w:cs="Times New Roman"/>
          <w:lang w:eastAsia="lv-LV"/>
        </w:rPr>
        <w:t>0,</w:t>
      </w:r>
      <w:r w:rsidR="00083B37">
        <w:rPr>
          <w:rFonts w:asciiTheme="majorHAnsi" w:eastAsia="Times New Roman" w:hAnsiTheme="majorHAnsi" w:cs="Times New Roman"/>
          <w:lang w:eastAsia="lv-LV"/>
        </w:rPr>
        <w:t>64</w:t>
      </w:r>
      <w:r w:rsidR="00546055">
        <w:rPr>
          <w:rFonts w:asciiTheme="majorHAnsi" w:eastAsia="Times New Roman" w:hAnsiTheme="majorHAnsi" w:cs="Times New Roman"/>
          <w:lang w:eastAsia="lv-LV"/>
        </w:rPr>
        <w:t xml:space="preserve"> km (0,</w:t>
      </w:r>
      <w:r w:rsidR="00083B37">
        <w:rPr>
          <w:rFonts w:asciiTheme="majorHAnsi" w:eastAsia="Times New Roman" w:hAnsiTheme="majorHAnsi" w:cs="Times New Roman"/>
          <w:lang w:eastAsia="lv-LV"/>
        </w:rPr>
        <w:t>3</w:t>
      </w:r>
      <w:r w:rsidR="00DF2C76">
        <w:rPr>
          <w:rFonts w:asciiTheme="majorHAnsi" w:eastAsia="Times New Roman" w:hAnsiTheme="majorHAnsi" w:cs="Times New Roman"/>
          <w:lang w:eastAsia="lv-LV"/>
        </w:rPr>
        <w:t>2</w:t>
      </w:r>
      <w:r w:rsidR="00546055">
        <w:rPr>
          <w:rFonts w:asciiTheme="majorHAnsi" w:eastAsia="Times New Roman" w:hAnsiTheme="majorHAnsi" w:cs="Times New Roman"/>
          <w:lang w:eastAsia="lv-LV"/>
        </w:rPr>
        <w:t xml:space="preserve"> km turp, 0,</w:t>
      </w:r>
      <w:r w:rsidR="00083B37">
        <w:rPr>
          <w:rFonts w:asciiTheme="majorHAnsi" w:eastAsia="Times New Roman" w:hAnsiTheme="majorHAnsi" w:cs="Times New Roman"/>
          <w:lang w:eastAsia="lv-LV"/>
        </w:rPr>
        <w:t>3</w:t>
      </w:r>
      <w:r w:rsidR="00DF2C76">
        <w:rPr>
          <w:rFonts w:asciiTheme="majorHAnsi" w:eastAsia="Times New Roman" w:hAnsiTheme="majorHAnsi" w:cs="Times New Roman"/>
          <w:lang w:eastAsia="lv-LV"/>
        </w:rPr>
        <w:t>2</w:t>
      </w:r>
      <w:r w:rsidR="00546055">
        <w:rPr>
          <w:rFonts w:asciiTheme="majorHAnsi" w:eastAsia="Times New Roman" w:hAnsiTheme="majorHAnsi" w:cs="Times New Roman"/>
          <w:lang w:eastAsia="lv-LV"/>
        </w:rPr>
        <w:t xml:space="preserve"> km atpakaļ)</w:t>
      </w:r>
      <w:r w:rsidR="00A30977">
        <w:rPr>
          <w:rFonts w:asciiTheme="majorHAnsi" w:eastAsia="Times New Roman" w:hAnsiTheme="majorHAnsi" w:cs="Times New Roman"/>
          <w:lang w:eastAsia="lv-LV"/>
        </w:rPr>
        <w:t xml:space="preserve">, ieguves sezonas laikā veicot </w:t>
      </w:r>
      <w:r w:rsidR="00083B37">
        <w:rPr>
          <w:rFonts w:asciiTheme="majorHAnsi" w:eastAsia="Times New Roman" w:hAnsiTheme="majorHAnsi" w:cs="Times New Roman"/>
          <w:lang w:eastAsia="lv-LV"/>
        </w:rPr>
        <w:t>8320</w:t>
      </w:r>
      <w:r w:rsidR="00A30977">
        <w:rPr>
          <w:rFonts w:asciiTheme="majorHAnsi" w:eastAsia="Times New Roman" w:hAnsiTheme="majorHAnsi" w:cs="Times New Roman"/>
          <w:lang w:eastAsia="lv-LV"/>
        </w:rPr>
        <w:t xml:space="preserve"> km</w:t>
      </w:r>
      <w:r w:rsidR="004B2AB0">
        <w:rPr>
          <w:rFonts w:asciiTheme="majorHAnsi" w:eastAsia="Times New Roman" w:hAnsiTheme="majorHAnsi" w:cs="Times New Roman"/>
          <w:lang w:eastAsia="lv-LV"/>
        </w:rPr>
        <w:t xml:space="preserve">. Kravas pašizgāzēja darba stundu skaits </w:t>
      </w:r>
      <w:r w:rsidR="00083B37">
        <w:rPr>
          <w:rFonts w:asciiTheme="majorHAnsi" w:eastAsia="Times New Roman" w:hAnsiTheme="majorHAnsi" w:cs="Times New Roman"/>
          <w:lang w:eastAsia="lv-LV"/>
        </w:rPr>
        <w:t>416 h/a (pieņemot, ka pārvietošanās ātrums pa atradn</w:t>
      </w:r>
      <w:r w:rsidR="00147BF8">
        <w:rPr>
          <w:rFonts w:asciiTheme="majorHAnsi" w:eastAsia="Times New Roman" w:hAnsiTheme="majorHAnsi" w:cs="Times New Roman"/>
          <w:lang w:eastAsia="lv-LV"/>
        </w:rPr>
        <w:t>i</w:t>
      </w:r>
      <w:r w:rsidR="00083B37">
        <w:rPr>
          <w:rFonts w:asciiTheme="majorHAnsi" w:eastAsia="Times New Roman" w:hAnsiTheme="majorHAnsi" w:cs="Times New Roman"/>
          <w:lang w:eastAsia="lv-LV"/>
        </w:rPr>
        <w:t xml:space="preserve"> 20 km/h). </w:t>
      </w:r>
    </w:p>
    <w:p w14:paraId="5A74B970" w14:textId="77777777" w:rsidR="004B2AB0" w:rsidRDefault="004B2AB0" w:rsidP="00517BFE">
      <w:pPr>
        <w:spacing w:after="0" w:line="240" w:lineRule="auto"/>
        <w:jc w:val="both"/>
        <w:rPr>
          <w:rFonts w:asciiTheme="majorHAnsi" w:eastAsia="Times New Roman" w:hAnsiTheme="majorHAnsi" w:cs="Times New Roman"/>
          <w:lang w:eastAsia="lv-LV"/>
        </w:rPr>
      </w:pPr>
    </w:p>
    <w:p w14:paraId="5A74B971" w14:textId="77777777" w:rsidR="00DE3523" w:rsidRPr="00175852" w:rsidRDefault="004B2AB0" w:rsidP="00A66327">
      <w:pPr>
        <w:spacing w:after="0" w:line="240" w:lineRule="auto"/>
        <w:jc w:val="both"/>
        <w:rPr>
          <w:rFonts w:asciiTheme="majorHAnsi" w:eastAsia="Times New Roman" w:hAnsiTheme="majorHAnsi" w:cs="Times New Roman"/>
          <w:lang w:eastAsia="lv-LV"/>
        </w:rPr>
      </w:pPr>
      <w:r>
        <w:rPr>
          <w:rFonts w:asciiTheme="majorHAnsi" w:hAnsiTheme="majorHAnsi" w:cstheme="majorHAnsi"/>
        </w:rPr>
        <w:t xml:space="preserve">Lai aprēķinātu piesārņojošo vielu daudzumu no </w:t>
      </w:r>
      <w:r w:rsidR="00C71B97">
        <w:rPr>
          <w:rFonts w:asciiTheme="majorHAnsi" w:hAnsiTheme="majorHAnsi" w:cstheme="majorHAnsi"/>
        </w:rPr>
        <w:t>pašizgāzēja, kas pārvadās iegūtos derīgo izrakteņus no ieguves vietas līdz apstrādes centram</w:t>
      </w:r>
      <w:r>
        <w:rPr>
          <w:rFonts w:asciiTheme="majorHAnsi" w:hAnsiTheme="majorHAnsi" w:cstheme="majorHAnsi"/>
        </w:rPr>
        <w:t>, izmantota EMEP/EEA (</w:t>
      </w:r>
      <w:r w:rsidRPr="005F5C11">
        <w:rPr>
          <w:rFonts w:asciiTheme="majorHAnsi" w:hAnsiTheme="majorHAnsi" w:cstheme="majorHAnsi"/>
          <w:bCs/>
          <w:i/>
        </w:rPr>
        <w:t xml:space="preserve">EMEP/EEA </w:t>
      </w:r>
      <w:proofErr w:type="spellStart"/>
      <w:r w:rsidRPr="005F5C11">
        <w:rPr>
          <w:rFonts w:asciiTheme="majorHAnsi" w:hAnsiTheme="majorHAnsi" w:cstheme="majorHAnsi"/>
          <w:bCs/>
          <w:i/>
        </w:rPr>
        <w:t>air</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pollutant</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emission</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inventory</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guidebook</w:t>
      </w:r>
      <w:proofErr w:type="spellEnd"/>
      <w:r w:rsidRPr="005F5C11">
        <w:rPr>
          <w:rFonts w:asciiTheme="majorHAnsi" w:hAnsiTheme="majorHAnsi" w:cstheme="majorHAnsi"/>
          <w:bCs/>
          <w:i/>
        </w:rPr>
        <w:t xml:space="preserve"> 201</w:t>
      </w:r>
      <w:r w:rsidR="00BA303B">
        <w:rPr>
          <w:rFonts w:asciiTheme="majorHAnsi" w:hAnsiTheme="majorHAnsi" w:cstheme="majorHAnsi"/>
          <w:bCs/>
          <w:i/>
        </w:rPr>
        <w:t>9</w:t>
      </w:r>
      <w:r w:rsidRPr="005F5C11">
        <w:rPr>
          <w:rFonts w:asciiTheme="majorHAnsi" w:hAnsiTheme="majorHAnsi" w:cstheme="majorHAnsi"/>
          <w:bCs/>
          <w:i/>
        </w:rPr>
        <w:t xml:space="preserve">) </w:t>
      </w:r>
      <w:r>
        <w:rPr>
          <w:rFonts w:asciiTheme="majorHAnsi" w:hAnsiTheme="majorHAnsi" w:cstheme="majorHAnsi"/>
        </w:rPr>
        <w:t xml:space="preserve">emisiju faktoru datubāzes </w:t>
      </w:r>
      <w:r w:rsidR="00E427CD" w:rsidRPr="00E427CD">
        <w:rPr>
          <w:rFonts w:asciiTheme="majorHAnsi" w:hAnsiTheme="majorHAnsi" w:cstheme="majorHAnsi"/>
          <w:bCs/>
        </w:rPr>
        <w:t>1.A.3.b.i, 1.A.3.b.ii, 1.A.3.b.iii, 1.A.3.b.iv</w:t>
      </w:r>
      <w:r w:rsidRPr="00E427CD">
        <w:rPr>
          <w:rFonts w:asciiTheme="majorHAnsi" w:hAnsiTheme="majorHAnsi" w:cstheme="majorHAnsi"/>
        </w:rPr>
        <w:t xml:space="preserve"> </w:t>
      </w:r>
      <w:r>
        <w:rPr>
          <w:rFonts w:asciiTheme="majorHAnsi" w:hAnsiTheme="majorHAnsi" w:cstheme="majorHAnsi"/>
        </w:rPr>
        <w:t>sadaļā</w:t>
      </w:r>
      <w:r w:rsidRPr="004B2AB0">
        <w:rPr>
          <w:rFonts w:asciiTheme="majorHAnsi" w:hAnsiTheme="majorHAnsi" w:cstheme="majorHAnsi"/>
          <w:i/>
        </w:rPr>
        <w:t xml:space="preserve"> </w:t>
      </w:r>
      <w:proofErr w:type="spellStart"/>
      <w:r w:rsidRPr="004B2AB0">
        <w:rPr>
          <w:rFonts w:asciiTheme="majorHAnsi" w:hAnsiTheme="majorHAnsi" w:cstheme="majorHAnsi"/>
          <w:bCs/>
          <w:i/>
        </w:rPr>
        <w:t>Passenger</w:t>
      </w:r>
      <w:proofErr w:type="spellEnd"/>
      <w:r w:rsidRPr="004B2AB0">
        <w:rPr>
          <w:rFonts w:asciiTheme="majorHAnsi" w:hAnsiTheme="majorHAnsi" w:cstheme="majorHAnsi"/>
          <w:bCs/>
          <w:i/>
        </w:rPr>
        <w:t xml:space="preserve"> cars, </w:t>
      </w:r>
      <w:proofErr w:type="spellStart"/>
      <w:r w:rsidRPr="004B2AB0">
        <w:rPr>
          <w:rFonts w:asciiTheme="majorHAnsi" w:hAnsiTheme="majorHAnsi" w:cstheme="majorHAnsi"/>
          <w:bCs/>
          <w:i/>
        </w:rPr>
        <w:t>light</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commercial</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trucks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heavy-duty</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vehicles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including</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buses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and</w:t>
      </w:r>
      <w:proofErr w:type="spellEnd"/>
      <w:r w:rsidRPr="004B2AB0">
        <w:rPr>
          <w:rFonts w:asciiTheme="majorHAnsi" w:hAnsiTheme="majorHAnsi" w:cstheme="majorHAnsi"/>
          <w:bCs/>
          <w:i/>
        </w:rPr>
        <w:t xml:space="preserve"> motor </w:t>
      </w:r>
      <w:proofErr w:type="spellStart"/>
      <w:r w:rsidRPr="004B2AB0">
        <w:rPr>
          <w:rFonts w:asciiTheme="majorHAnsi" w:hAnsiTheme="majorHAnsi" w:cstheme="majorHAnsi"/>
          <w:bCs/>
          <w:i/>
        </w:rPr>
        <w:t>cycles</w:t>
      </w:r>
      <w:proofErr w:type="spellEnd"/>
      <w:r w:rsidR="00527A88">
        <w:rPr>
          <w:rFonts w:asciiTheme="majorHAnsi" w:hAnsiTheme="majorHAnsi" w:cstheme="majorHAnsi"/>
          <w:bCs/>
          <w:i/>
        </w:rPr>
        <w:t xml:space="preserve"> </w:t>
      </w:r>
      <w:r w:rsidR="00527A88" w:rsidRPr="00527A88">
        <w:rPr>
          <w:rFonts w:asciiTheme="majorHAnsi" w:hAnsiTheme="majorHAnsi" w:cstheme="majorHAnsi"/>
          <w:bCs/>
        </w:rPr>
        <w:t>[7]</w:t>
      </w:r>
      <w:r w:rsidRPr="004B2AB0">
        <w:rPr>
          <w:rFonts w:asciiTheme="majorHAnsi" w:hAnsiTheme="majorHAnsi" w:cstheme="majorHAnsi"/>
          <w:bCs/>
          <w:i/>
        </w:rPr>
        <w:t xml:space="preserve"> </w:t>
      </w:r>
      <w:r w:rsidRPr="005F5C11">
        <w:rPr>
          <w:rFonts w:asciiTheme="majorHAnsi" w:hAnsiTheme="majorHAnsi" w:cstheme="majorHAnsi"/>
          <w:bCs/>
        </w:rPr>
        <w:t>(</w:t>
      </w:r>
      <w:r w:rsidR="00E427CD">
        <w:rPr>
          <w:rFonts w:asciiTheme="majorHAnsi" w:hAnsiTheme="majorHAnsi" w:cstheme="majorHAnsi"/>
          <w:bCs/>
        </w:rPr>
        <w:t xml:space="preserve">pasažieru automašīnas, vieglais </w:t>
      </w:r>
      <w:proofErr w:type="spellStart"/>
      <w:r w:rsidR="00E427CD">
        <w:rPr>
          <w:rFonts w:asciiTheme="majorHAnsi" w:hAnsiTheme="majorHAnsi" w:cstheme="majorHAnsi"/>
          <w:bCs/>
        </w:rPr>
        <w:t>komerctransports</w:t>
      </w:r>
      <w:proofErr w:type="spellEnd"/>
      <w:r w:rsidR="00E427CD">
        <w:rPr>
          <w:rFonts w:asciiTheme="majorHAnsi" w:hAnsiTheme="majorHAnsi" w:cstheme="majorHAnsi"/>
          <w:bCs/>
        </w:rPr>
        <w:t xml:space="preserve">, smagais transports, ieskaitot autobusus, motocikli), </w:t>
      </w:r>
      <w:r>
        <w:rPr>
          <w:rFonts w:asciiTheme="majorHAnsi" w:hAnsiTheme="majorHAnsi" w:cstheme="majorHAnsi"/>
          <w:bCs/>
        </w:rPr>
        <w:t xml:space="preserve">sniegtie emisijas faktori (tabula </w:t>
      </w:r>
      <w:r w:rsidR="00E427CD">
        <w:rPr>
          <w:rFonts w:asciiTheme="majorHAnsi" w:hAnsiTheme="majorHAnsi" w:cstheme="majorHAnsi"/>
          <w:bCs/>
        </w:rPr>
        <w:t>3-21 un 3-22</w:t>
      </w:r>
      <w:r>
        <w:rPr>
          <w:rFonts w:asciiTheme="majorHAnsi" w:hAnsiTheme="majorHAnsi" w:cstheme="majorHAnsi"/>
          <w:bCs/>
        </w:rPr>
        <w:t>). Piesārņojošo vielu emisijas daudzums tiek aprēķināts, balstoties uz iepriekš minētās metodikas</w:t>
      </w:r>
      <w:r w:rsidR="0094115B">
        <w:rPr>
          <w:rFonts w:asciiTheme="majorHAnsi" w:hAnsiTheme="majorHAnsi" w:cstheme="majorHAnsi"/>
          <w:bCs/>
        </w:rPr>
        <w:t xml:space="preserve"> [7]</w:t>
      </w:r>
      <w:r>
        <w:rPr>
          <w:rFonts w:asciiTheme="majorHAnsi" w:hAnsiTheme="majorHAnsi" w:cstheme="majorHAnsi"/>
          <w:bCs/>
        </w:rPr>
        <w:t xml:space="preserve"> </w:t>
      </w:r>
      <w:r w:rsidR="00E427CD">
        <w:rPr>
          <w:rFonts w:asciiTheme="majorHAnsi" w:hAnsiTheme="majorHAnsi" w:cstheme="majorHAnsi"/>
          <w:bCs/>
        </w:rPr>
        <w:t>tabulās 3-21 un 3-22</w:t>
      </w:r>
      <w:r>
        <w:rPr>
          <w:rFonts w:asciiTheme="majorHAnsi" w:hAnsiTheme="majorHAnsi" w:cstheme="majorHAnsi"/>
          <w:bCs/>
        </w:rPr>
        <w:t xml:space="preserve"> sniegtajiem emisijas faktoriem (skat. </w:t>
      </w:r>
      <w:r w:rsidRPr="00527A88">
        <w:rPr>
          <w:rFonts w:asciiTheme="majorHAnsi" w:hAnsiTheme="majorHAnsi" w:cstheme="majorHAnsi"/>
          <w:bCs/>
        </w:rPr>
        <w:t>1.1.</w:t>
      </w:r>
      <w:r w:rsidR="00E427CD" w:rsidRPr="00527A88">
        <w:rPr>
          <w:rFonts w:asciiTheme="majorHAnsi" w:hAnsiTheme="majorHAnsi" w:cstheme="majorHAnsi"/>
          <w:bCs/>
        </w:rPr>
        <w:t>10</w:t>
      </w:r>
      <w:r w:rsidRPr="00527A88">
        <w:rPr>
          <w:rFonts w:asciiTheme="majorHAnsi" w:hAnsiTheme="majorHAnsi" w:cstheme="majorHAnsi"/>
          <w:bCs/>
        </w:rPr>
        <w:t>.tabulu</w:t>
      </w:r>
      <w:r>
        <w:rPr>
          <w:rFonts w:asciiTheme="majorHAnsi" w:hAnsiTheme="majorHAnsi" w:cstheme="majorHAnsi"/>
          <w:bCs/>
        </w:rPr>
        <w:t>)</w:t>
      </w:r>
      <w:r w:rsidR="00E427CD">
        <w:rPr>
          <w:rFonts w:asciiTheme="majorHAnsi" w:hAnsiTheme="majorHAnsi" w:cstheme="majorHAnsi"/>
          <w:bCs/>
        </w:rPr>
        <w:t>.</w:t>
      </w:r>
      <w:r>
        <w:rPr>
          <w:rFonts w:asciiTheme="majorHAnsi" w:hAnsiTheme="majorHAnsi" w:cstheme="majorHAnsi"/>
          <w:bCs/>
        </w:rPr>
        <w:t xml:space="preserve"> </w:t>
      </w:r>
      <w:r w:rsidR="00E427CD">
        <w:rPr>
          <w:rFonts w:asciiTheme="majorHAnsi" w:hAnsiTheme="majorHAnsi" w:cstheme="majorHAnsi"/>
          <w:bCs/>
        </w:rPr>
        <w:t>Pašizgāzēja kravnesība ir</w:t>
      </w:r>
      <w:r>
        <w:rPr>
          <w:rFonts w:asciiTheme="majorHAnsi" w:hAnsiTheme="majorHAnsi" w:cstheme="majorHAnsi"/>
          <w:bCs/>
        </w:rPr>
        <w:t xml:space="preserve"> diapazonā no </w:t>
      </w:r>
      <w:r w:rsidR="0092121A">
        <w:rPr>
          <w:rFonts w:asciiTheme="majorHAnsi" w:hAnsiTheme="majorHAnsi" w:cstheme="majorHAnsi"/>
          <w:bCs/>
        </w:rPr>
        <w:t xml:space="preserve">7,5-16 </w:t>
      </w:r>
      <w:r w:rsidR="00E427CD">
        <w:rPr>
          <w:rFonts w:asciiTheme="majorHAnsi" w:hAnsiTheme="majorHAnsi" w:cstheme="majorHAnsi"/>
          <w:bCs/>
        </w:rPr>
        <w:t>t.</w:t>
      </w:r>
      <w:r>
        <w:rPr>
          <w:rFonts w:asciiTheme="majorHAnsi" w:hAnsiTheme="majorHAnsi" w:cstheme="majorHAnsi"/>
          <w:bCs/>
        </w:rPr>
        <w:t xml:space="preserve"> Aprēķinos pieņemts, ka izmantotā tehnika nebūs vecāka par 20</w:t>
      </w:r>
      <w:r w:rsidR="00DC48FC">
        <w:rPr>
          <w:rFonts w:asciiTheme="majorHAnsi" w:hAnsiTheme="majorHAnsi" w:cstheme="majorHAnsi"/>
          <w:bCs/>
        </w:rPr>
        <w:t>10</w:t>
      </w:r>
      <w:r>
        <w:rPr>
          <w:rFonts w:asciiTheme="majorHAnsi" w:hAnsiTheme="majorHAnsi" w:cstheme="majorHAnsi"/>
          <w:bCs/>
        </w:rPr>
        <w:t>. izgatavošanas gadu, līdz ar to uz to attiecināms ES emisijas I</w:t>
      </w:r>
      <w:r w:rsidR="00D1542A">
        <w:rPr>
          <w:rFonts w:asciiTheme="majorHAnsi" w:hAnsiTheme="majorHAnsi" w:cstheme="majorHAnsi"/>
          <w:bCs/>
        </w:rPr>
        <w:t>V</w:t>
      </w:r>
      <w:r>
        <w:rPr>
          <w:rFonts w:asciiTheme="majorHAnsi" w:hAnsiTheme="majorHAnsi" w:cstheme="majorHAnsi"/>
          <w:bCs/>
        </w:rPr>
        <w:t xml:space="preserve"> līmeņa standarts </w:t>
      </w:r>
      <w:r w:rsidRPr="0053217D">
        <w:rPr>
          <w:rFonts w:asciiTheme="majorHAnsi" w:hAnsiTheme="majorHAnsi" w:cstheme="majorHAnsi"/>
          <w:bCs/>
        </w:rPr>
        <w:t>(</w:t>
      </w:r>
      <w:r w:rsidRPr="0053217D">
        <w:rPr>
          <w:rFonts w:asciiTheme="majorHAnsi" w:hAnsiTheme="majorHAnsi" w:cstheme="majorHAnsi"/>
          <w:i/>
          <w:color w:val="222222"/>
        </w:rPr>
        <w:t xml:space="preserve">EU </w:t>
      </w:r>
      <w:proofErr w:type="spellStart"/>
      <w:r w:rsidRPr="0053217D">
        <w:rPr>
          <w:rFonts w:asciiTheme="majorHAnsi" w:hAnsiTheme="majorHAnsi" w:cstheme="majorHAnsi"/>
          <w:i/>
          <w:color w:val="222222"/>
        </w:rPr>
        <w:t>Stage</w:t>
      </w:r>
      <w:proofErr w:type="spellEnd"/>
      <w:r w:rsidRPr="0053217D">
        <w:rPr>
          <w:rFonts w:asciiTheme="majorHAnsi" w:hAnsiTheme="majorHAnsi" w:cstheme="majorHAnsi"/>
          <w:i/>
          <w:color w:val="222222"/>
        </w:rPr>
        <w:t xml:space="preserve"> I</w:t>
      </w:r>
      <w:r w:rsidR="00DC48FC">
        <w:rPr>
          <w:rFonts w:asciiTheme="majorHAnsi" w:hAnsiTheme="majorHAnsi" w:cstheme="majorHAnsi"/>
          <w:i/>
          <w:color w:val="222222"/>
        </w:rPr>
        <w:t>V</w:t>
      </w:r>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emission</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standards</w:t>
      </w:r>
      <w:proofErr w:type="spellEnd"/>
      <w:r w:rsidRPr="0053217D">
        <w:rPr>
          <w:rFonts w:asciiTheme="majorHAnsi" w:hAnsiTheme="majorHAnsi" w:cstheme="majorHAnsi"/>
          <w:color w:val="222222"/>
        </w:rPr>
        <w:t>).</w:t>
      </w:r>
    </w:p>
    <w:p w14:paraId="5A74B972" w14:textId="77777777" w:rsidR="005F5C11" w:rsidRPr="001A437C" w:rsidRDefault="005F5C11" w:rsidP="00F542FE">
      <w:pPr>
        <w:spacing w:after="0" w:line="240" w:lineRule="auto"/>
        <w:jc w:val="both"/>
        <w:rPr>
          <w:rFonts w:asciiTheme="majorHAnsi" w:hAnsiTheme="majorHAnsi" w:cstheme="majorHAnsi"/>
        </w:rPr>
      </w:pPr>
    </w:p>
    <w:p w14:paraId="5A74B973" w14:textId="77777777" w:rsidR="00A66327" w:rsidRPr="00527A88" w:rsidRDefault="00A66327" w:rsidP="00527A88">
      <w:pPr>
        <w:spacing w:after="0" w:line="240" w:lineRule="auto"/>
        <w:jc w:val="center"/>
        <w:rPr>
          <w:rFonts w:asciiTheme="majorHAnsi" w:hAnsiTheme="majorHAnsi" w:cstheme="majorHAnsi"/>
          <w:b/>
          <w:bCs/>
        </w:rPr>
      </w:pPr>
      <w:r w:rsidRPr="00527A88">
        <w:rPr>
          <w:rFonts w:asciiTheme="majorHAnsi" w:hAnsiTheme="majorHAnsi" w:cstheme="majorHAnsi"/>
          <w:b/>
          <w:bCs/>
        </w:rPr>
        <w:t>Emisijas faktori derīgo izrakteņu pārvadāšanas tehnikai</w:t>
      </w:r>
    </w:p>
    <w:p w14:paraId="5A74B974" w14:textId="77777777" w:rsidR="00527A88" w:rsidRDefault="00527A88" w:rsidP="00527A88">
      <w:pPr>
        <w:spacing w:after="0" w:line="240" w:lineRule="auto"/>
        <w:jc w:val="right"/>
        <w:rPr>
          <w:rFonts w:asciiTheme="majorHAnsi" w:hAnsiTheme="majorHAnsi" w:cstheme="majorHAnsi"/>
          <w:bCs/>
        </w:rPr>
      </w:pPr>
      <w:r w:rsidRPr="00527A88">
        <w:rPr>
          <w:rFonts w:asciiTheme="majorHAnsi" w:hAnsiTheme="majorHAnsi" w:cstheme="majorHAnsi"/>
          <w:bCs/>
        </w:rPr>
        <w:t>1.1.10.tabula</w:t>
      </w:r>
    </w:p>
    <w:tbl>
      <w:tblPr>
        <w:tblStyle w:val="TableGrid"/>
        <w:tblW w:w="84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54"/>
        <w:gridCol w:w="1311"/>
        <w:gridCol w:w="1496"/>
        <w:gridCol w:w="1387"/>
        <w:gridCol w:w="1404"/>
        <w:gridCol w:w="1236"/>
      </w:tblGrid>
      <w:tr w:rsidR="00A66327" w:rsidRPr="004720FF" w14:paraId="5A74B97B" w14:textId="77777777" w:rsidTr="00527A88">
        <w:tc>
          <w:tcPr>
            <w:tcW w:w="1654" w:type="dxa"/>
            <w:tcBorders>
              <w:top w:val="double" w:sz="4" w:space="0" w:color="auto"/>
              <w:bottom w:val="double" w:sz="4" w:space="0" w:color="auto"/>
            </w:tcBorders>
            <w:shd w:val="clear" w:color="auto" w:fill="E2EFD9" w:themeFill="accent6" w:themeFillTint="33"/>
            <w:vAlign w:val="center"/>
          </w:tcPr>
          <w:p w14:paraId="5A74B975" w14:textId="77777777" w:rsidR="00A66327" w:rsidRPr="004720FF" w:rsidRDefault="00527A88" w:rsidP="00527A88">
            <w:pPr>
              <w:jc w:val="center"/>
              <w:rPr>
                <w:rFonts w:asciiTheme="majorHAnsi" w:hAnsiTheme="majorHAnsi" w:cstheme="majorHAnsi"/>
                <w:b/>
                <w:sz w:val="18"/>
                <w:szCs w:val="18"/>
              </w:rPr>
            </w:pPr>
            <w:r>
              <w:rPr>
                <w:rFonts w:asciiTheme="majorHAnsi" w:hAnsiTheme="majorHAnsi" w:cstheme="majorHAnsi"/>
                <w:b/>
                <w:sz w:val="18"/>
                <w:szCs w:val="18"/>
              </w:rPr>
              <w:t>Tehnika</w:t>
            </w:r>
          </w:p>
        </w:tc>
        <w:tc>
          <w:tcPr>
            <w:tcW w:w="1311" w:type="dxa"/>
            <w:tcBorders>
              <w:top w:val="double" w:sz="4" w:space="0" w:color="auto"/>
              <w:bottom w:val="double" w:sz="4" w:space="0" w:color="auto"/>
            </w:tcBorders>
            <w:shd w:val="clear" w:color="auto" w:fill="E2EFD9" w:themeFill="accent6" w:themeFillTint="33"/>
            <w:vAlign w:val="center"/>
          </w:tcPr>
          <w:p w14:paraId="5A74B976" w14:textId="77777777" w:rsidR="00A66327" w:rsidRPr="004720FF" w:rsidRDefault="00A66327" w:rsidP="00F542FE">
            <w:pPr>
              <w:jc w:val="center"/>
              <w:rPr>
                <w:rFonts w:asciiTheme="majorHAnsi" w:hAnsiTheme="majorHAnsi" w:cstheme="majorHAnsi"/>
                <w:b/>
                <w:sz w:val="18"/>
                <w:szCs w:val="18"/>
              </w:rPr>
            </w:pPr>
            <w:r w:rsidRPr="004720FF">
              <w:rPr>
                <w:rFonts w:asciiTheme="majorHAnsi" w:hAnsiTheme="majorHAnsi" w:cstheme="majorHAnsi"/>
                <w:b/>
                <w:sz w:val="18"/>
                <w:szCs w:val="18"/>
              </w:rPr>
              <w:t>CO</w:t>
            </w:r>
            <w:r>
              <w:rPr>
                <w:rFonts w:asciiTheme="majorHAnsi" w:hAnsiTheme="majorHAnsi" w:cstheme="majorHAnsi"/>
                <w:b/>
                <w:sz w:val="18"/>
                <w:szCs w:val="18"/>
              </w:rPr>
              <w:t>, g/km</w:t>
            </w:r>
          </w:p>
        </w:tc>
        <w:tc>
          <w:tcPr>
            <w:tcW w:w="1496" w:type="dxa"/>
            <w:tcBorders>
              <w:top w:val="double" w:sz="4" w:space="0" w:color="auto"/>
              <w:bottom w:val="double" w:sz="4" w:space="0" w:color="auto"/>
            </w:tcBorders>
            <w:shd w:val="clear" w:color="auto" w:fill="E2EFD9" w:themeFill="accent6" w:themeFillTint="33"/>
            <w:vAlign w:val="center"/>
          </w:tcPr>
          <w:p w14:paraId="5A74B977" w14:textId="77777777" w:rsidR="00A66327" w:rsidRPr="004720FF" w:rsidRDefault="00A66327" w:rsidP="00F542FE">
            <w:pPr>
              <w:jc w:val="center"/>
              <w:rPr>
                <w:rFonts w:asciiTheme="majorHAnsi" w:hAnsiTheme="majorHAnsi" w:cstheme="majorHAnsi"/>
                <w:b/>
                <w:sz w:val="18"/>
                <w:szCs w:val="18"/>
              </w:rPr>
            </w:pPr>
            <w:r w:rsidRPr="004720FF">
              <w:rPr>
                <w:rFonts w:asciiTheme="majorHAnsi" w:hAnsiTheme="majorHAnsi" w:cstheme="majorHAnsi"/>
                <w:b/>
                <w:sz w:val="18"/>
                <w:szCs w:val="18"/>
              </w:rPr>
              <w:t>NO</w:t>
            </w:r>
            <w:r>
              <w:rPr>
                <w:rFonts w:asciiTheme="majorHAnsi" w:hAnsiTheme="majorHAnsi" w:cstheme="majorHAnsi"/>
                <w:b/>
                <w:sz w:val="18"/>
                <w:szCs w:val="18"/>
                <w:vertAlign w:val="subscript"/>
              </w:rPr>
              <w:t>2</w:t>
            </w:r>
            <w:r>
              <w:rPr>
                <w:rFonts w:asciiTheme="majorHAnsi" w:hAnsiTheme="majorHAnsi" w:cstheme="majorHAnsi"/>
                <w:b/>
                <w:sz w:val="18"/>
                <w:szCs w:val="18"/>
              </w:rPr>
              <w:t xml:space="preserve"> g/km</w:t>
            </w:r>
          </w:p>
        </w:tc>
        <w:tc>
          <w:tcPr>
            <w:tcW w:w="1387" w:type="dxa"/>
            <w:tcBorders>
              <w:top w:val="double" w:sz="4" w:space="0" w:color="auto"/>
              <w:bottom w:val="double" w:sz="4" w:space="0" w:color="auto"/>
            </w:tcBorders>
            <w:shd w:val="clear" w:color="auto" w:fill="E2EFD9" w:themeFill="accent6" w:themeFillTint="33"/>
            <w:vAlign w:val="center"/>
          </w:tcPr>
          <w:p w14:paraId="5A74B978" w14:textId="77777777" w:rsidR="00A66327" w:rsidRPr="004720FF" w:rsidRDefault="00A66327" w:rsidP="00F542FE">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10</w:t>
            </w:r>
            <w:r>
              <w:rPr>
                <w:rFonts w:asciiTheme="majorHAnsi" w:hAnsiTheme="majorHAnsi" w:cstheme="majorHAnsi"/>
                <w:b/>
                <w:sz w:val="18"/>
                <w:szCs w:val="18"/>
              </w:rPr>
              <w:t>, g/km</w:t>
            </w:r>
          </w:p>
        </w:tc>
        <w:tc>
          <w:tcPr>
            <w:tcW w:w="1404" w:type="dxa"/>
            <w:tcBorders>
              <w:top w:val="double" w:sz="4" w:space="0" w:color="auto"/>
              <w:bottom w:val="double" w:sz="4" w:space="0" w:color="auto"/>
            </w:tcBorders>
            <w:shd w:val="clear" w:color="auto" w:fill="E2EFD9" w:themeFill="accent6" w:themeFillTint="33"/>
            <w:vAlign w:val="center"/>
          </w:tcPr>
          <w:p w14:paraId="5A74B979" w14:textId="77777777" w:rsidR="00A66327" w:rsidRPr="004720FF" w:rsidRDefault="00A66327" w:rsidP="00F542FE">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2,5</w:t>
            </w:r>
            <w:r>
              <w:rPr>
                <w:rFonts w:asciiTheme="majorHAnsi" w:hAnsiTheme="majorHAnsi" w:cstheme="majorHAnsi"/>
                <w:b/>
                <w:sz w:val="18"/>
                <w:szCs w:val="18"/>
              </w:rPr>
              <w:t>, g/km</w:t>
            </w:r>
          </w:p>
        </w:tc>
        <w:tc>
          <w:tcPr>
            <w:tcW w:w="1236" w:type="dxa"/>
            <w:tcBorders>
              <w:top w:val="double" w:sz="4" w:space="0" w:color="auto"/>
              <w:bottom w:val="double" w:sz="4" w:space="0" w:color="auto"/>
            </w:tcBorders>
            <w:shd w:val="clear" w:color="auto" w:fill="E2EFD9" w:themeFill="accent6" w:themeFillTint="33"/>
            <w:vAlign w:val="center"/>
          </w:tcPr>
          <w:p w14:paraId="5A74B97A" w14:textId="77777777" w:rsidR="00A66327" w:rsidRPr="004720FF" w:rsidRDefault="00A66327" w:rsidP="00F542FE">
            <w:pPr>
              <w:jc w:val="center"/>
              <w:rPr>
                <w:rFonts w:asciiTheme="majorHAnsi" w:hAnsiTheme="majorHAnsi" w:cstheme="majorHAnsi"/>
                <w:b/>
                <w:sz w:val="18"/>
                <w:szCs w:val="18"/>
              </w:rPr>
            </w:pPr>
            <w:r w:rsidRPr="004720FF">
              <w:rPr>
                <w:rFonts w:asciiTheme="majorHAnsi" w:hAnsiTheme="majorHAnsi" w:cstheme="majorHAnsi"/>
                <w:b/>
                <w:sz w:val="18"/>
                <w:szCs w:val="18"/>
              </w:rPr>
              <w:t>GOS</w:t>
            </w:r>
            <w:r>
              <w:rPr>
                <w:rFonts w:asciiTheme="majorHAnsi" w:hAnsiTheme="majorHAnsi" w:cstheme="majorHAnsi"/>
                <w:b/>
                <w:sz w:val="18"/>
                <w:szCs w:val="18"/>
              </w:rPr>
              <w:t>, g/km</w:t>
            </w:r>
          </w:p>
        </w:tc>
      </w:tr>
      <w:tr w:rsidR="00DC48FC" w:rsidRPr="004720FF" w14:paraId="5A74B982" w14:textId="77777777" w:rsidTr="00527A88">
        <w:tc>
          <w:tcPr>
            <w:tcW w:w="1654" w:type="dxa"/>
            <w:tcBorders>
              <w:top w:val="double" w:sz="4" w:space="0" w:color="auto"/>
            </w:tcBorders>
          </w:tcPr>
          <w:p w14:paraId="5A74B97C" w14:textId="77777777" w:rsidR="00DC48FC" w:rsidRPr="004720FF" w:rsidRDefault="00DC48FC" w:rsidP="00DC48FC">
            <w:pPr>
              <w:jc w:val="both"/>
              <w:rPr>
                <w:rFonts w:asciiTheme="majorHAnsi" w:hAnsiTheme="majorHAnsi" w:cstheme="majorHAnsi"/>
                <w:sz w:val="18"/>
                <w:szCs w:val="18"/>
              </w:rPr>
            </w:pPr>
            <w:r>
              <w:rPr>
                <w:rFonts w:asciiTheme="majorHAnsi" w:hAnsiTheme="majorHAnsi" w:cstheme="majorHAnsi"/>
                <w:sz w:val="18"/>
                <w:szCs w:val="18"/>
              </w:rPr>
              <w:t>Kravnesība 7,5-16 t</w:t>
            </w:r>
          </w:p>
        </w:tc>
        <w:tc>
          <w:tcPr>
            <w:tcW w:w="1311" w:type="dxa"/>
            <w:tcBorders>
              <w:top w:val="double" w:sz="4" w:space="0" w:color="auto"/>
            </w:tcBorders>
            <w:vAlign w:val="center"/>
          </w:tcPr>
          <w:p w14:paraId="5A74B97D" w14:textId="77777777" w:rsidR="00DC48FC" w:rsidRDefault="00DC48FC" w:rsidP="00DC48FC">
            <w:pPr>
              <w:jc w:val="center"/>
              <w:rPr>
                <w:rFonts w:ascii="Calibri Light" w:hAnsi="Calibri Light" w:cs="Calibri Light"/>
                <w:color w:val="000000"/>
                <w:sz w:val="18"/>
                <w:szCs w:val="18"/>
              </w:rPr>
            </w:pPr>
            <w:r>
              <w:rPr>
                <w:rFonts w:ascii="Calibri Light" w:hAnsi="Calibri Light" w:cs="Calibri Light"/>
                <w:color w:val="000000"/>
                <w:sz w:val="18"/>
                <w:szCs w:val="18"/>
              </w:rPr>
              <w:t>0,071</w:t>
            </w:r>
          </w:p>
        </w:tc>
        <w:tc>
          <w:tcPr>
            <w:tcW w:w="1496" w:type="dxa"/>
            <w:tcBorders>
              <w:top w:val="double" w:sz="4" w:space="0" w:color="auto"/>
            </w:tcBorders>
            <w:vAlign w:val="center"/>
          </w:tcPr>
          <w:p w14:paraId="5A74B97E" w14:textId="77777777" w:rsidR="00DC48FC" w:rsidRDefault="00DC48FC" w:rsidP="00DC48FC">
            <w:pPr>
              <w:jc w:val="center"/>
              <w:rPr>
                <w:rFonts w:ascii="Calibri Light" w:hAnsi="Calibri Light" w:cs="Calibri Light"/>
                <w:color w:val="000000"/>
                <w:sz w:val="18"/>
                <w:szCs w:val="18"/>
              </w:rPr>
            </w:pPr>
            <w:r>
              <w:rPr>
                <w:rFonts w:ascii="Calibri Light" w:hAnsi="Calibri Light" w:cs="Calibri Light"/>
                <w:color w:val="000000"/>
                <w:sz w:val="18"/>
                <w:szCs w:val="18"/>
              </w:rPr>
              <w:t>1,51</w:t>
            </w:r>
          </w:p>
        </w:tc>
        <w:tc>
          <w:tcPr>
            <w:tcW w:w="1387" w:type="dxa"/>
            <w:tcBorders>
              <w:top w:val="double" w:sz="4" w:space="0" w:color="auto"/>
            </w:tcBorders>
            <w:vAlign w:val="center"/>
          </w:tcPr>
          <w:p w14:paraId="5A74B97F" w14:textId="77777777" w:rsidR="00DC48FC" w:rsidRDefault="00DC48FC" w:rsidP="00DC48FC">
            <w:pPr>
              <w:jc w:val="center"/>
              <w:rPr>
                <w:rFonts w:ascii="Calibri Light" w:hAnsi="Calibri Light" w:cs="Calibri Light"/>
                <w:color w:val="000000"/>
                <w:sz w:val="18"/>
                <w:szCs w:val="18"/>
              </w:rPr>
            </w:pPr>
            <w:r>
              <w:rPr>
                <w:rFonts w:ascii="Calibri Light" w:hAnsi="Calibri Light" w:cs="Calibri Light"/>
                <w:color w:val="000000"/>
                <w:sz w:val="18"/>
                <w:szCs w:val="18"/>
              </w:rPr>
              <w:t>0,0161</w:t>
            </w:r>
          </w:p>
        </w:tc>
        <w:tc>
          <w:tcPr>
            <w:tcW w:w="1404" w:type="dxa"/>
            <w:tcBorders>
              <w:top w:val="double" w:sz="4" w:space="0" w:color="auto"/>
            </w:tcBorders>
            <w:vAlign w:val="center"/>
          </w:tcPr>
          <w:p w14:paraId="5A74B980" w14:textId="77777777" w:rsidR="00DC48FC" w:rsidRDefault="00DC48FC" w:rsidP="00DC48FC">
            <w:pPr>
              <w:jc w:val="center"/>
              <w:rPr>
                <w:rFonts w:ascii="Calibri Light" w:hAnsi="Calibri Light" w:cs="Calibri Light"/>
                <w:color w:val="000000"/>
                <w:sz w:val="18"/>
                <w:szCs w:val="18"/>
              </w:rPr>
            </w:pPr>
            <w:r>
              <w:rPr>
                <w:rFonts w:ascii="Calibri Light" w:hAnsi="Calibri Light" w:cs="Calibri Light"/>
                <w:color w:val="000000"/>
                <w:sz w:val="18"/>
                <w:szCs w:val="18"/>
              </w:rPr>
              <w:t>0,0161</w:t>
            </w:r>
          </w:p>
        </w:tc>
        <w:tc>
          <w:tcPr>
            <w:tcW w:w="1236" w:type="dxa"/>
            <w:tcBorders>
              <w:top w:val="double" w:sz="4" w:space="0" w:color="auto"/>
            </w:tcBorders>
            <w:vAlign w:val="center"/>
          </w:tcPr>
          <w:p w14:paraId="5A74B981" w14:textId="77777777" w:rsidR="00DC48FC" w:rsidRDefault="00DC48FC" w:rsidP="00DC48FC">
            <w:pPr>
              <w:jc w:val="center"/>
              <w:rPr>
                <w:rFonts w:ascii="Calibri Light" w:hAnsi="Calibri Light" w:cs="Calibri Light"/>
                <w:color w:val="000000"/>
                <w:sz w:val="18"/>
                <w:szCs w:val="18"/>
              </w:rPr>
            </w:pPr>
            <w:r>
              <w:rPr>
                <w:rFonts w:ascii="Calibri Light" w:hAnsi="Calibri Light" w:cs="Calibri Light"/>
                <w:color w:val="000000"/>
                <w:sz w:val="18"/>
                <w:szCs w:val="18"/>
              </w:rPr>
              <w:t>0,008</w:t>
            </w:r>
          </w:p>
        </w:tc>
      </w:tr>
    </w:tbl>
    <w:p w14:paraId="5A74B983" w14:textId="77777777" w:rsidR="0092121A" w:rsidRPr="00A2573D" w:rsidRDefault="0092121A" w:rsidP="00F542FE">
      <w:pPr>
        <w:spacing w:after="0" w:line="240" w:lineRule="auto"/>
        <w:jc w:val="both"/>
        <w:rPr>
          <w:rFonts w:ascii="Arial" w:hAnsi="Arial" w:cs="Arial"/>
        </w:rPr>
      </w:pPr>
    </w:p>
    <w:p w14:paraId="5A74B984" w14:textId="77777777" w:rsidR="00A30977" w:rsidRPr="00527A88" w:rsidRDefault="00A30977" w:rsidP="00527A88">
      <w:pPr>
        <w:spacing w:after="0" w:line="240" w:lineRule="auto"/>
        <w:jc w:val="center"/>
        <w:rPr>
          <w:rFonts w:asciiTheme="majorHAnsi" w:hAnsiTheme="majorHAnsi" w:cstheme="majorHAnsi"/>
          <w:b/>
        </w:rPr>
      </w:pPr>
      <w:r w:rsidRPr="00527A88">
        <w:rPr>
          <w:rFonts w:asciiTheme="majorHAnsi" w:hAnsiTheme="majorHAnsi" w:cstheme="majorHAnsi"/>
          <w:b/>
        </w:rPr>
        <w:t>Derīgo izrakteņu pārvadāšanā izmantotās tehnikas rad</w:t>
      </w:r>
      <w:r w:rsidR="00527A88" w:rsidRPr="00527A88">
        <w:rPr>
          <w:rFonts w:asciiTheme="majorHAnsi" w:hAnsiTheme="majorHAnsi" w:cstheme="majorHAnsi"/>
          <w:b/>
        </w:rPr>
        <w:t>ītās emisijas</w:t>
      </w:r>
    </w:p>
    <w:p w14:paraId="5A74B985" w14:textId="77777777" w:rsidR="00527A88" w:rsidRDefault="00527A88" w:rsidP="00527A88">
      <w:pPr>
        <w:spacing w:after="0" w:line="240" w:lineRule="auto"/>
        <w:jc w:val="right"/>
        <w:rPr>
          <w:rFonts w:asciiTheme="majorHAnsi" w:hAnsiTheme="majorHAnsi" w:cstheme="majorHAnsi"/>
        </w:rPr>
      </w:pPr>
      <w:r w:rsidRPr="00527A88">
        <w:rPr>
          <w:rFonts w:asciiTheme="majorHAnsi" w:hAnsiTheme="majorHAnsi" w:cstheme="majorHAnsi"/>
        </w:rPr>
        <w:t>1.1.11.t</w:t>
      </w:r>
      <w:r>
        <w:rPr>
          <w:rFonts w:asciiTheme="majorHAnsi" w:hAnsiTheme="majorHAnsi" w:cstheme="majorHAnsi"/>
        </w:rPr>
        <w:t>abula</w:t>
      </w:r>
    </w:p>
    <w:tbl>
      <w:tblPr>
        <w:tblStyle w:val="TableGrid"/>
        <w:tblW w:w="972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41"/>
        <w:gridCol w:w="808"/>
        <w:gridCol w:w="808"/>
        <w:gridCol w:w="808"/>
        <w:gridCol w:w="808"/>
        <w:gridCol w:w="808"/>
        <w:gridCol w:w="808"/>
        <w:gridCol w:w="808"/>
        <w:gridCol w:w="808"/>
        <w:gridCol w:w="808"/>
        <w:gridCol w:w="808"/>
      </w:tblGrid>
      <w:tr w:rsidR="00A30977" w:rsidRPr="0009264F" w14:paraId="5A74B98C" w14:textId="77777777" w:rsidTr="00527A88">
        <w:trPr>
          <w:jc w:val="center"/>
        </w:trPr>
        <w:tc>
          <w:tcPr>
            <w:tcW w:w="1641" w:type="dxa"/>
            <w:vMerge w:val="restart"/>
            <w:tcBorders>
              <w:top w:val="double" w:sz="4" w:space="0" w:color="auto"/>
              <w:bottom w:val="single" w:sz="6" w:space="0" w:color="auto"/>
            </w:tcBorders>
            <w:shd w:val="clear" w:color="auto" w:fill="E2EFD9" w:themeFill="accent6" w:themeFillTint="33"/>
            <w:vAlign w:val="center"/>
          </w:tcPr>
          <w:p w14:paraId="5A74B986" w14:textId="77777777" w:rsidR="00A30977" w:rsidRPr="0009264F" w:rsidRDefault="00527A88" w:rsidP="00527A88">
            <w:pPr>
              <w:rPr>
                <w:rFonts w:asciiTheme="majorHAnsi" w:hAnsiTheme="majorHAnsi" w:cstheme="majorHAnsi"/>
                <w:b/>
                <w:sz w:val="18"/>
                <w:szCs w:val="18"/>
              </w:rPr>
            </w:pPr>
            <w:r>
              <w:rPr>
                <w:rFonts w:asciiTheme="majorHAnsi" w:hAnsiTheme="majorHAnsi" w:cstheme="majorHAnsi"/>
                <w:b/>
                <w:sz w:val="18"/>
                <w:szCs w:val="18"/>
              </w:rPr>
              <w:t>Tehnika</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987" w14:textId="77777777" w:rsidR="00A30977" w:rsidRPr="0009264F" w:rsidRDefault="00A30977" w:rsidP="00F542FE">
            <w:pPr>
              <w:jc w:val="center"/>
              <w:rPr>
                <w:rFonts w:asciiTheme="majorHAnsi" w:hAnsiTheme="majorHAnsi" w:cstheme="majorHAnsi"/>
                <w:b/>
                <w:sz w:val="18"/>
                <w:szCs w:val="18"/>
              </w:rPr>
            </w:pPr>
            <w:proofErr w:type="spellStart"/>
            <w:r w:rsidRPr="0009264F">
              <w:rPr>
                <w:rFonts w:asciiTheme="majorHAnsi" w:hAnsiTheme="majorHAnsi" w:cstheme="majorHAnsi"/>
                <w:b/>
                <w:sz w:val="18"/>
                <w:szCs w:val="18"/>
              </w:rPr>
              <w:t>NOx</w:t>
            </w:r>
            <w:proofErr w:type="spellEnd"/>
          </w:p>
        </w:tc>
        <w:tc>
          <w:tcPr>
            <w:tcW w:w="1616" w:type="dxa"/>
            <w:gridSpan w:val="2"/>
            <w:tcBorders>
              <w:top w:val="double" w:sz="4" w:space="0" w:color="auto"/>
              <w:bottom w:val="single" w:sz="6" w:space="0" w:color="auto"/>
            </w:tcBorders>
            <w:shd w:val="clear" w:color="auto" w:fill="E2EFD9" w:themeFill="accent6" w:themeFillTint="33"/>
            <w:vAlign w:val="center"/>
          </w:tcPr>
          <w:p w14:paraId="5A74B988"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CO</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989"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GOS</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98A"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98B"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A30977" w:rsidRPr="0009264F" w14:paraId="5A74B998" w14:textId="77777777" w:rsidTr="00527A88">
        <w:trPr>
          <w:jc w:val="center"/>
        </w:trPr>
        <w:tc>
          <w:tcPr>
            <w:tcW w:w="1641" w:type="dxa"/>
            <w:vMerge/>
            <w:tcBorders>
              <w:top w:val="single" w:sz="6" w:space="0" w:color="auto"/>
              <w:bottom w:val="double" w:sz="4" w:space="0" w:color="auto"/>
            </w:tcBorders>
            <w:shd w:val="clear" w:color="auto" w:fill="E2EFD9" w:themeFill="accent6" w:themeFillTint="33"/>
          </w:tcPr>
          <w:p w14:paraId="5A74B98D" w14:textId="77777777" w:rsidR="00A30977" w:rsidRPr="0009264F" w:rsidRDefault="00A30977" w:rsidP="00F542FE">
            <w:pPr>
              <w:jc w:val="both"/>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14:paraId="5A74B98E"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98F"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5A74B990"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991"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5A74B992"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993"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5A74B994"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995"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5A74B996"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997" w14:textId="77777777" w:rsidR="00A30977" w:rsidRPr="0009264F" w:rsidRDefault="00A30977" w:rsidP="00F542FE">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D56722" w:rsidRPr="0009264F" w14:paraId="5A74B9A4" w14:textId="77777777" w:rsidTr="00527A88">
        <w:trPr>
          <w:jc w:val="center"/>
        </w:trPr>
        <w:tc>
          <w:tcPr>
            <w:tcW w:w="1641" w:type="dxa"/>
            <w:tcBorders>
              <w:top w:val="double" w:sz="4" w:space="0" w:color="auto"/>
            </w:tcBorders>
            <w:vAlign w:val="center"/>
          </w:tcPr>
          <w:p w14:paraId="5A74B999" w14:textId="77777777" w:rsidR="00D56722" w:rsidRPr="0009264F" w:rsidRDefault="00D56722" w:rsidP="00D56722">
            <w:pPr>
              <w:rPr>
                <w:rFonts w:asciiTheme="majorHAnsi" w:hAnsiTheme="majorHAnsi" w:cstheme="majorHAnsi"/>
                <w:sz w:val="18"/>
                <w:szCs w:val="18"/>
              </w:rPr>
            </w:pPr>
            <w:r>
              <w:rPr>
                <w:rFonts w:asciiTheme="majorHAnsi" w:hAnsiTheme="majorHAnsi" w:cstheme="majorHAnsi"/>
                <w:sz w:val="18"/>
                <w:szCs w:val="18"/>
              </w:rPr>
              <w:t>Kravnesība 7,5-16 t</w:t>
            </w:r>
          </w:p>
        </w:tc>
        <w:tc>
          <w:tcPr>
            <w:tcW w:w="808" w:type="dxa"/>
            <w:tcBorders>
              <w:top w:val="double" w:sz="4" w:space="0" w:color="auto"/>
            </w:tcBorders>
            <w:vAlign w:val="center"/>
          </w:tcPr>
          <w:p w14:paraId="5A74B99A" w14:textId="77777777"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0,01256</w:t>
            </w:r>
          </w:p>
        </w:tc>
        <w:tc>
          <w:tcPr>
            <w:tcW w:w="808" w:type="dxa"/>
            <w:tcBorders>
              <w:top w:val="double" w:sz="4" w:space="0" w:color="auto"/>
            </w:tcBorders>
            <w:vAlign w:val="center"/>
          </w:tcPr>
          <w:p w14:paraId="5A74B99B" w14:textId="77777777"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0,00839</w:t>
            </w:r>
          </w:p>
        </w:tc>
        <w:tc>
          <w:tcPr>
            <w:tcW w:w="808" w:type="dxa"/>
            <w:tcBorders>
              <w:top w:val="double" w:sz="4" w:space="0" w:color="auto"/>
            </w:tcBorders>
            <w:vAlign w:val="center"/>
          </w:tcPr>
          <w:p w14:paraId="5A74B99C" w14:textId="77777777"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0,00059</w:t>
            </w:r>
          </w:p>
        </w:tc>
        <w:tc>
          <w:tcPr>
            <w:tcW w:w="808" w:type="dxa"/>
            <w:tcBorders>
              <w:top w:val="double" w:sz="4" w:space="0" w:color="auto"/>
            </w:tcBorders>
            <w:vAlign w:val="center"/>
          </w:tcPr>
          <w:p w14:paraId="5A74B99D" w14:textId="77777777"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0,00039</w:t>
            </w:r>
          </w:p>
        </w:tc>
        <w:tc>
          <w:tcPr>
            <w:tcW w:w="808" w:type="dxa"/>
            <w:tcBorders>
              <w:top w:val="double" w:sz="4" w:space="0" w:color="auto"/>
            </w:tcBorders>
            <w:vAlign w:val="center"/>
          </w:tcPr>
          <w:p w14:paraId="5A74B99E" w14:textId="77777777"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0,00007</w:t>
            </w:r>
          </w:p>
        </w:tc>
        <w:tc>
          <w:tcPr>
            <w:tcW w:w="808" w:type="dxa"/>
            <w:tcBorders>
              <w:top w:val="double" w:sz="4" w:space="0" w:color="auto"/>
            </w:tcBorders>
            <w:vAlign w:val="center"/>
          </w:tcPr>
          <w:p w14:paraId="5A74B99F" w14:textId="77777777"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0,00004</w:t>
            </w:r>
          </w:p>
        </w:tc>
        <w:tc>
          <w:tcPr>
            <w:tcW w:w="808" w:type="dxa"/>
            <w:tcBorders>
              <w:top w:val="double" w:sz="4" w:space="0" w:color="auto"/>
            </w:tcBorders>
            <w:vAlign w:val="center"/>
          </w:tcPr>
          <w:p w14:paraId="5A74B9A0" w14:textId="77777777"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c>
          <w:tcPr>
            <w:tcW w:w="808" w:type="dxa"/>
            <w:tcBorders>
              <w:top w:val="double" w:sz="4" w:space="0" w:color="auto"/>
            </w:tcBorders>
            <w:vAlign w:val="center"/>
          </w:tcPr>
          <w:p w14:paraId="5A74B9A1" w14:textId="77777777"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0,00009</w:t>
            </w:r>
          </w:p>
        </w:tc>
        <w:tc>
          <w:tcPr>
            <w:tcW w:w="808" w:type="dxa"/>
            <w:tcBorders>
              <w:top w:val="double" w:sz="4" w:space="0" w:color="auto"/>
            </w:tcBorders>
            <w:vAlign w:val="center"/>
          </w:tcPr>
          <w:p w14:paraId="5A74B9A2" w14:textId="77777777"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c>
          <w:tcPr>
            <w:tcW w:w="808" w:type="dxa"/>
            <w:tcBorders>
              <w:top w:val="double" w:sz="4" w:space="0" w:color="auto"/>
            </w:tcBorders>
            <w:vAlign w:val="center"/>
          </w:tcPr>
          <w:p w14:paraId="5A74B9A3" w14:textId="77777777" w:rsidR="00D56722" w:rsidRDefault="00D56722" w:rsidP="00D56722">
            <w:pPr>
              <w:jc w:val="center"/>
              <w:rPr>
                <w:rFonts w:ascii="Calibri Light" w:hAnsi="Calibri Light" w:cs="Calibri Light"/>
                <w:color w:val="000000"/>
                <w:sz w:val="18"/>
                <w:szCs w:val="18"/>
              </w:rPr>
            </w:pPr>
            <w:r>
              <w:rPr>
                <w:rFonts w:ascii="Calibri Light" w:hAnsi="Calibri Light" w:cs="Calibri Light"/>
                <w:color w:val="000000"/>
                <w:sz w:val="18"/>
                <w:szCs w:val="18"/>
              </w:rPr>
              <w:t>0,00009</w:t>
            </w:r>
          </w:p>
        </w:tc>
      </w:tr>
    </w:tbl>
    <w:p w14:paraId="5A74B9A5" w14:textId="77777777" w:rsidR="00DF2C76" w:rsidRDefault="00DF2C76" w:rsidP="00E44D78">
      <w:pPr>
        <w:pStyle w:val="Heading5"/>
        <w:spacing w:before="0"/>
        <w:rPr>
          <w:rFonts w:cstheme="majorHAnsi"/>
          <w:b/>
          <w:i/>
          <w:iCs/>
          <w:color w:val="auto"/>
          <w:sz w:val="22"/>
          <w:szCs w:val="22"/>
        </w:rPr>
      </w:pPr>
    </w:p>
    <w:p w14:paraId="5A74B9A6" w14:textId="77777777" w:rsidR="00434054" w:rsidRPr="002A466B" w:rsidRDefault="00922FDB" w:rsidP="00E44D78">
      <w:pPr>
        <w:pStyle w:val="Heading5"/>
        <w:spacing w:before="0"/>
        <w:rPr>
          <w:rFonts w:cstheme="majorHAnsi"/>
          <w:b/>
          <w:i/>
          <w:iCs/>
          <w:color w:val="auto"/>
          <w:sz w:val="22"/>
          <w:szCs w:val="22"/>
        </w:rPr>
      </w:pPr>
      <w:r w:rsidRPr="002A466B">
        <w:rPr>
          <w:rFonts w:cstheme="majorHAnsi"/>
          <w:b/>
          <w:i/>
          <w:iCs/>
          <w:color w:val="auto"/>
          <w:sz w:val="22"/>
          <w:szCs w:val="22"/>
        </w:rPr>
        <w:t>Putekļu emisija</w:t>
      </w:r>
      <w:r w:rsidR="002E6B0C" w:rsidRPr="002A466B">
        <w:rPr>
          <w:rFonts w:cstheme="majorHAnsi"/>
          <w:b/>
          <w:i/>
          <w:iCs/>
          <w:color w:val="auto"/>
          <w:sz w:val="22"/>
          <w:szCs w:val="22"/>
        </w:rPr>
        <w:t>s aprēķins</w:t>
      </w:r>
      <w:r w:rsidR="00434054" w:rsidRPr="002A466B">
        <w:rPr>
          <w:rFonts w:cstheme="majorHAnsi"/>
          <w:b/>
          <w:i/>
          <w:iCs/>
          <w:color w:val="auto"/>
          <w:sz w:val="22"/>
          <w:szCs w:val="22"/>
        </w:rPr>
        <w:t xml:space="preserve"> no </w:t>
      </w:r>
      <w:r w:rsidR="00083B37">
        <w:rPr>
          <w:rFonts w:cstheme="majorHAnsi"/>
          <w:b/>
          <w:i/>
          <w:iCs/>
          <w:color w:val="auto"/>
          <w:sz w:val="22"/>
          <w:szCs w:val="22"/>
        </w:rPr>
        <w:t>atradnē</w:t>
      </w:r>
      <w:r w:rsidR="00434054" w:rsidRPr="002A466B">
        <w:rPr>
          <w:rFonts w:cstheme="majorHAnsi"/>
          <w:b/>
          <w:i/>
          <w:iCs/>
          <w:color w:val="auto"/>
          <w:sz w:val="22"/>
          <w:szCs w:val="22"/>
        </w:rPr>
        <w:t xml:space="preserve"> esošajiem ceļiem</w:t>
      </w:r>
    </w:p>
    <w:p w14:paraId="5A74B9A7" w14:textId="77777777" w:rsidR="00434054" w:rsidRPr="00434054" w:rsidRDefault="00434054" w:rsidP="00E44D78">
      <w:pPr>
        <w:spacing w:after="0" w:line="240" w:lineRule="auto"/>
        <w:jc w:val="both"/>
        <w:rPr>
          <w:rFonts w:asciiTheme="majorHAnsi" w:hAnsiTheme="majorHAnsi" w:cstheme="majorHAnsi"/>
          <w:b/>
          <w:i/>
          <w:iCs/>
          <w:u w:val="single"/>
        </w:rPr>
      </w:pPr>
    </w:p>
    <w:p w14:paraId="5A74B9A8" w14:textId="77777777" w:rsidR="00434054" w:rsidRPr="00434054" w:rsidRDefault="00434054" w:rsidP="00E44D78">
      <w:pPr>
        <w:spacing w:after="0" w:line="240" w:lineRule="auto"/>
        <w:jc w:val="both"/>
        <w:rPr>
          <w:rFonts w:asciiTheme="majorHAnsi" w:hAnsiTheme="majorHAnsi" w:cstheme="majorHAnsi"/>
        </w:rPr>
      </w:pPr>
      <w:r>
        <w:rPr>
          <w:rFonts w:asciiTheme="majorHAnsi" w:hAnsiTheme="majorHAnsi" w:cstheme="majorHAnsi"/>
        </w:rPr>
        <w:t>Papildus aprēķinātas daļiņas PM</w:t>
      </w:r>
      <w:r w:rsidRPr="00434054">
        <w:rPr>
          <w:rFonts w:asciiTheme="majorHAnsi" w:hAnsiTheme="majorHAnsi" w:cstheme="majorHAnsi"/>
          <w:vertAlign w:val="subscript"/>
        </w:rPr>
        <w:t>10</w:t>
      </w:r>
      <w:r>
        <w:rPr>
          <w:rFonts w:asciiTheme="majorHAnsi" w:hAnsiTheme="majorHAnsi" w:cstheme="majorHAnsi"/>
        </w:rPr>
        <w:t xml:space="preserve"> un PM</w:t>
      </w:r>
      <w:r w:rsidRPr="00434054">
        <w:rPr>
          <w:rFonts w:asciiTheme="majorHAnsi" w:hAnsiTheme="majorHAnsi" w:cstheme="majorHAnsi"/>
          <w:vertAlign w:val="subscript"/>
        </w:rPr>
        <w:t>2,5</w:t>
      </w:r>
      <w:r>
        <w:rPr>
          <w:rFonts w:asciiTheme="majorHAnsi" w:hAnsiTheme="majorHAnsi" w:cstheme="majorHAnsi"/>
        </w:rPr>
        <w:t xml:space="preserve">, ko rada pašizgāzējs, pārvietojoties par karjera ceļu no ieguves vietas uz tehnoloģisko apstrādes centru un atpakaļ. </w:t>
      </w:r>
      <w:r w:rsidRPr="00434054">
        <w:rPr>
          <w:rFonts w:asciiTheme="majorHAnsi" w:hAnsiTheme="majorHAnsi" w:cstheme="majorHAnsi"/>
        </w:rPr>
        <w:t>Daļiņu PM</w:t>
      </w:r>
      <w:r w:rsidRPr="00434054">
        <w:rPr>
          <w:rFonts w:asciiTheme="majorHAnsi" w:hAnsiTheme="majorHAnsi" w:cstheme="majorHAnsi"/>
          <w:vertAlign w:val="subscript"/>
        </w:rPr>
        <w:t>10</w:t>
      </w:r>
      <w:r w:rsidRPr="00434054">
        <w:rPr>
          <w:rFonts w:asciiTheme="majorHAnsi" w:hAnsiTheme="majorHAnsi" w:cstheme="majorHAnsi"/>
        </w:rPr>
        <w:t xml:space="preserve"> un PM</w:t>
      </w:r>
      <w:r w:rsidRPr="00434054">
        <w:rPr>
          <w:rFonts w:asciiTheme="majorHAnsi" w:hAnsiTheme="majorHAnsi" w:cstheme="majorHAnsi"/>
          <w:vertAlign w:val="subscript"/>
        </w:rPr>
        <w:t xml:space="preserve">2.5 </w:t>
      </w:r>
      <w:r w:rsidRPr="00434054">
        <w:rPr>
          <w:rFonts w:asciiTheme="majorHAnsi" w:hAnsiTheme="majorHAnsi" w:cstheme="majorHAnsi"/>
        </w:rPr>
        <w:t xml:space="preserve">emisiju aprēķins karjerā esošiem ceļiem veikts, balstoties uz informāciju, kas aprakstīta metodoloģijas </w:t>
      </w:r>
      <w:r w:rsidRPr="00434054">
        <w:rPr>
          <w:rFonts w:asciiTheme="majorHAnsi" w:hAnsiTheme="majorHAnsi" w:cstheme="majorHAnsi"/>
          <w:i/>
          <w:iCs/>
        </w:rPr>
        <w:t xml:space="preserve">AP 42, </w:t>
      </w:r>
      <w:r w:rsidR="002A466B">
        <w:rPr>
          <w:rFonts w:asciiTheme="majorHAnsi" w:hAnsiTheme="majorHAnsi" w:cstheme="majorHAnsi"/>
          <w:i/>
          <w:iCs/>
        </w:rPr>
        <w:t>13.</w:t>
      </w:r>
      <w:r w:rsidR="002A466B" w:rsidRPr="002A466B">
        <w:rPr>
          <w:rFonts w:asciiTheme="majorHAnsi" w:hAnsiTheme="majorHAnsi" w:cstheme="majorHAnsi"/>
          <w:iCs/>
        </w:rPr>
        <w:t>nodaļas</w:t>
      </w:r>
      <w:r w:rsidR="002A466B">
        <w:rPr>
          <w:rFonts w:asciiTheme="majorHAnsi" w:hAnsiTheme="majorHAnsi" w:cstheme="majorHAnsi"/>
          <w:i/>
          <w:iCs/>
        </w:rPr>
        <w:t xml:space="preserve"> “</w:t>
      </w:r>
      <w:proofErr w:type="spellStart"/>
      <w:r w:rsidR="002A466B">
        <w:rPr>
          <w:rFonts w:asciiTheme="majorHAnsi" w:hAnsiTheme="majorHAnsi" w:cstheme="majorHAnsi"/>
          <w:i/>
          <w:iCs/>
        </w:rPr>
        <w:t>Miscellaneous</w:t>
      </w:r>
      <w:proofErr w:type="spellEnd"/>
      <w:r w:rsidR="002A466B">
        <w:rPr>
          <w:rFonts w:asciiTheme="majorHAnsi" w:hAnsiTheme="majorHAnsi" w:cstheme="majorHAnsi"/>
          <w:i/>
          <w:iCs/>
        </w:rPr>
        <w:t xml:space="preserve"> </w:t>
      </w:r>
      <w:proofErr w:type="spellStart"/>
      <w:r w:rsidR="002A466B">
        <w:rPr>
          <w:rFonts w:asciiTheme="majorHAnsi" w:hAnsiTheme="majorHAnsi" w:cstheme="majorHAnsi"/>
          <w:i/>
          <w:iCs/>
        </w:rPr>
        <w:t>Sources</w:t>
      </w:r>
      <w:proofErr w:type="spellEnd"/>
      <w:r w:rsidR="002A466B">
        <w:rPr>
          <w:rFonts w:asciiTheme="majorHAnsi" w:hAnsiTheme="majorHAnsi" w:cstheme="majorHAnsi"/>
          <w:i/>
          <w:iCs/>
        </w:rPr>
        <w:t xml:space="preserve">, </w:t>
      </w:r>
      <w:r w:rsidR="002A466B" w:rsidRPr="002A466B">
        <w:rPr>
          <w:rFonts w:asciiTheme="majorHAnsi" w:hAnsiTheme="majorHAnsi" w:cstheme="majorHAnsi"/>
          <w:iCs/>
        </w:rPr>
        <w:t>apakšnodaļas</w:t>
      </w:r>
      <w:r w:rsidR="002A466B">
        <w:rPr>
          <w:rFonts w:asciiTheme="majorHAnsi" w:hAnsiTheme="majorHAnsi" w:cstheme="majorHAnsi"/>
          <w:i/>
          <w:iCs/>
        </w:rPr>
        <w:t xml:space="preserve"> “13.2.2. </w:t>
      </w:r>
      <w:proofErr w:type="spellStart"/>
      <w:r w:rsidR="002A466B">
        <w:rPr>
          <w:rFonts w:asciiTheme="majorHAnsi" w:hAnsiTheme="majorHAnsi" w:cstheme="majorHAnsi"/>
          <w:i/>
          <w:iCs/>
        </w:rPr>
        <w:t>Unpaved</w:t>
      </w:r>
      <w:proofErr w:type="spellEnd"/>
      <w:r w:rsidR="002A466B">
        <w:rPr>
          <w:rFonts w:asciiTheme="majorHAnsi" w:hAnsiTheme="majorHAnsi" w:cstheme="majorHAnsi"/>
          <w:i/>
          <w:iCs/>
        </w:rPr>
        <w:t xml:space="preserve"> </w:t>
      </w:r>
      <w:proofErr w:type="spellStart"/>
      <w:r w:rsidR="002A466B">
        <w:rPr>
          <w:rFonts w:asciiTheme="majorHAnsi" w:hAnsiTheme="majorHAnsi" w:cstheme="majorHAnsi"/>
          <w:i/>
          <w:iCs/>
        </w:rPr>
        <w:t>Roads</w:t>
      </w:r>
      <w:proofErr w:type="spellEnd"/>
      <w:r w:rsidR="002A466B">
        <w:rPr>
          <w:rFonts w:asciiTheme="majorHAnsi" w:hAnsiTheme="majorHAnsi" w:cstheme="majorHAnsi"/>
          <w:i/>
          <w:iCs/>
        </w:rPr>
        <w:t xml:space="preserve"> </w:t>
      </w:r>
      <w:r w:rsidR="002A466B" w:rsidRPr="002A466B">
        <w:rPr>
          <w:rFonts w:asciiTheme="majorHAnsi" w:hAnsiTheme="majorHAnsi" w:cstheme="majorHAnsi"/>
          <w:iCs/>
        </w:rPr>
        <w:t>[8]</w:t>
      </w:r>
      <w:r w:rsidR="002A466B">
        <w:rPr>
          <w:rFonts w:asciiTheme="majorHAnsi" w:hAnsiTheme="majorHAnsi" w:cstheme="majorHAnsi"/>
          <w:i/>
          <w:iCs/>
        </w:rPr>
        <w:t>.</w:t>
      </w:r>
    </w:p>
    <w:p w14:paraId="5A74B9A9" w14:textId="77777777" w:rsidR="00434054" w:rsidRPr="00434054" w:rsidRDefault="00434054" w:rsidP="00922FDB">
      <w:pPr>
        <w:tabs>
          <w:tab w:val="left" w:pos="5850"/>
        </w:tabs>
        <w:spacing w:after="0" w:line="240" w:lineRule="auto"/>
        <w:jc w:val="both"/>
        <w:rPr>
          <w:rFonts w:asciiTheme="majorHAnsi" w:hAnsiTheme="majorHAnsi" w:cstheme="majorHAnsi"/>
        </w:rPr>
      </w:pPr>
      <w:r w:rsidRPr="00434054">
        <w:rPr>
          <w:rFonts w:asciiTheme="majorHAnsi" w:hAnsiTheme="majorHAnsi" w:cstheme="majorHAnsi"/>
        </w:rPr>
        <w:tab/>
      </w:r>
    </w:p>
    <w:p w14:paraId="5A74B9AA" w14:textId="77777777" w:rsidR="00434054" w:rsidRPr="00434054" w:rsidRDefault="00434054" w:rsidP="00922FDB">
      <w:pPr>
        <w:spacing w:after="0" w:line="240" w:lineRule="auto"/>
        <w:jc w:val="both"/>
        <w:rPr>
          <w:rFonts w:asciiTheme="majorHAnsi" w:hAnsiTheme="majorHAnsi" w:cstheme="majorHAnsi"/>
          <w:vertAlign w:val="superscript"/>
        </w:rPr>
      </w:pPr>
      <w:r w:rsidRPr="00434054">
        <w:rPr>
          <w:rFonts w:asciiTheme="majorHAnsi" w:hAnsiTheme="majorHAnsi" w:cstheme="majorHAnsi"/>
        </w:rPr>
        <w:lastRenderedPageBreak/>
        <w:t>Putekļu emisijas no ceļa aprēķinātas pēc vienādojuma</w:t>
      </w:r>
      <w:r w:rsidR="002A466B">
        <w:rPr>
          <w:rFonts w:asciiTheme="majorHAnsi" w:hAnsiTheme="majorHAnsi" w:cstheme="majorHAnsi"/>
        </w:rPr>
        <w:t xml:space="preserve"> (metodikas [8] formula (1a)</w:t>
      </w:r>
      <w:r w:rsidRPr="00434054">
        <w:rPr>
          <w:rFonts w:asciiTheme="majorHAnsi" w:hAnsiTheme="majorHAnsi" w:cstheme="majorHAnsi"/>
        </w:rPr>
        <w:t>:</w:t>
      </w:r>
    </w:p>
    <w:p w14:paraId="5A74B9AB" w14:textId="77777777" w:rsidR="00434054" w:rsidRPr="00434054" w:rsidRDefault="00434054" w:rsidP="00922FDB">
      <w:pPr>
        <w:spacing w:after="0" w:line="240" w:lineRule="auto"/>
        <w:rPr>
          <w:rFonts w:asciiTheme="majorHAnsi" w:hAnsiTheme="majorHAnsi" w:cstheme="majorHAnsi"/>
        </w:rPr>
      </w:pPr>
      <m:oMathPara>
        <m:oMath>
          <m:r>
            <w:rPr>
              <w:rFonts w:ascii="Cambria Math" w:hAnsi="Cambria Math" w:cstheme="majorHAnsi"/>
            </w:rPr>
            <m:t>EF=k×</m:t>
          </m:r>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s</m:t>
                      </m:r>
                    </m:num>
                    <m:den>
                      <m:r>
                        <w:rPr>
                          <w:rFonts w:ascii="Cambria Math" w:hAnsi="Cambria Math" w:cstheme="majorHAnsi"/>
                        </w:rPr>
                        <m:t>12</m:t>
                      </m:r>
                    </m:den>
                  </m:f>
                </m:e>
              </m:d>
            </m:e>
            <m:sup>
              <m:r>
                <w:rPr>
                  <w:rFonts w:ascii="Cambria Math" w:hAnsi="Cambria Math" w:cstheme="majorHAnsi"/>
                </w:rPr>
                <m:t>a</m:t>
              </m:r>
            </m:sup>
          </m:sSup>
          <m:r>
            <w:rPr>
              <w:rFonts w:ascii="Cambria Math" w:hAnsi="Cambria Math" w:cstheme="majorHAnsi"/>
            </w:rPr>
            <m:t>×</m:t>
          </m:r>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W</m:t>
                      </m:r>
                    </m:num>
                    <m:den>
                      <m:r>
                        <w:rPr>
                          <w:rFonts w:ascii="Cambria Math" w:hAnsi="Cambria Math" w:cstheme="majorHAnsi"/>
                        </w:rPr>
                        <m:t>3</m:t>
                      </m:r>
                    </m:den>
                  </m:f>
                </m:e>
              </m:d>
            </m:e>
            <m:sup>
              <m:r>
                <w:rPr>
                  <w:rFonts w:ascii="Cambria Math" w:hAnsi="Cambria Math" w:cstheme="majorHAnsi"/>
                </w:rPr>
                <m:t>b</m:t>
              </m:r>
            </m:sup>
          </m:sSup>
          <m:r>
            <w:rPr>
              <w:rFonts w:ascii="Cambria Math" w:hAnsi="Cambria Math" w:cstheme="majorHAnsi"/>
            </w:rPr>
            <m:t xml:space="preserve">lb/vehicle/mile </m:t>
          </m:r>
        </m:oMath>
      </m:oMathPara>
    </w:p>
    <w:p w14:paraId="5A74B9AC" w14:textId="77777777" w:rsidR="00434054" w:rsidRPr="00434054" w:rsidRDefault="00434054" w:rsidP="00922FDB">
      <w:pPr>
        <w:spacing w:after="0" w:line="240" w:lineRule="auto"/>
        <w:jc w:val="both"/>
        <w:rPr>
          <w:rFonts w:asciiTheme="majorHAnsi" w:hAnsiTheme="majorHAnsi" w:cstheme="majorHAnsi"/>
        </w:rPr>
      </w:pPr>
      <w:r w:rsidRPr="00434054">
        <w:rPr>
          <w:rFonts w:asciiTheme="majorHAnsi" w:hAnsiTheme="majorHAnsi" w:cstheme="majorHAnsi"/>
        </w:rPr>
        <w:t>kur:</w:t>
      </w:r>
    </w:p>
    <w:p w14:paraId="5A74B9AD" w14:textId="77777777" w:rsidR="00434054" w:rsidRPr="00434054" w:rsidRDefault="00434054" w:rsidP="00922FDB">
      <w:pPr>
        <w:spacing w:after="0" w:line="240" w:lineRule="auto"/>
        <w:jc w:val="both"/>
        <w:rPr>
          <w:rFonts w:asciiTheme="majorHAnsi" w:hAnsiTheme="majorHAnsi" w:cstheme="majorHAnsi"/>
        </w:rPr>
      </w:pPr>
      <w:r w:rsidRPr="00434054">
        <w:rPr>
          <w:rFonts w:asciiTheme="majorHAnsi" w:hAnsiTheme="majorHAnsi" w:cstheme="majorHAnsi"/>
        </w:rPr>
        <w:t>E - emisiju faktors (</w:t>
      </w:r>
      <w:proofErr w:type="spellStart"/>
      <w:r w:rsidRPr="00434054">
        <w:rPr>
          <w:rFonts w:asciiTheme="majorHAnsi" w:hAnsiTheme="majorHAnsi" w:cstheme="majorHAnsi"/>
        </w:rPr>
        <w:t>lb</w:t>
      </w:r>
      <w:proofErr w:type="spellEnd"/>
      <w:r w:rsidRPr="00434054">
        <w:rPr>
          <w:rFonts w:asciiTheme="majorHAnsi" w:hAnsiTheme="majorHAnsi" w:cstheme="majorHAnsi"/>
        </w:rPr>
        <w:t>/</w:t>
      </w:r>
      <w:proofErr w:type="spellStart"/>
      <w:r w:rsidRPr="00434054">
        <w:rPr>
          <w:rFonts w:asciiTheme="majorHAnsi" w:hAnsiTheme="majorHAnsi" w:cstheme="majorHAnsi"/>
        </w:rPr>
        <w:t>vehicle</w:t>
      </w:r>
      <w:proofErr w:type="spellEnd"/>
      <w:r w:rsidRPr="00434054">
        <w:rPr>
          <w:rFonts w:asciiTheme="majorHAnsi" w:hAnsiTheme="majorHAnsi" w:cstheme="majorHAnsi"/>
        </w:rPr>
        <w:t xml:space="preserve"> </w:t>
      </w:r>
      <w:proofErr w:type="spellStart"/>
      <w:r w:rsidRPr="00434054">
        <w:rPr>
          <w:rFonts w:asciiTheme="majorHAnsi" w:hAnsiTheme="majorHAnsi" w:cstheme="majorHAnsi"/>
        </w:rPr>
        <w:t>mile</w:t>
      </w:r>
      <w:proofErr w:type="spellEnd"/>
      <w:r w:rsidRPr="00434054">
        <w:rPr>
          <w:rFonts w:asciiTheme="majorHAnsi" w:hAnsiTheme="majorHAnsi" w:cstheme="majorHAnsi"/>
        </w:rPr>
        <w:t xml:space="preserve"> </w:t>
      </w:r>
      <w:proofErr w:type="spellStart"/>
      <w:r w:rsidRPr="00434054">
        <w:rPr>
          <w:rFonts w:asciiTheme="majorHAnsi" w:hAnsiTheme="majorHAnsi" w:cstheme="majorHAnsi"/>
        </w:rPr>
        <w:t>traveled</w:t>
      </w:r>
      <w:proofErr w:type="spellEnd"/>
      <w:r w:rsidRPr="00434054">
        <w:rPr>
          <w:rFonts w:asciiTheme="majorHAnsi" w:hAnsiTheme="majorHAnsi" w:cstheme="majorHAnsi"/>
        </w:rPr>
        <w:t>, mārciņas (</w:t>
      </w:r>
      <w:proofErr w:type="spellStart"/>
      <w:r w:rsidRPr="00434054">
        <w:rPr>
          <w:rFonts w:asciiTheme="majorHAnsi" w:hAnsiTheme="majorHAnsi" w:cstheme="majorHAnsi"/>
        </w:rPr>
        <w:t>lb</w:t>
      </w:r>
      <w:proofErr w:type="spellEnd"/>
      <w:r w:rsidRPr="00434054">
        <w:rPr>
          <w:rFonts w:asciiTheme="majorHAnsi" w:hAnsiTheme="majorHAnsi" w:cstheme="majorHAnsi"/>
        </w:rPr>
        <w:t xml:space="preserve">) uz 1 nobraukto jūdzi, pārejot uz metrisko sistēmu, jāizmanto pārrēķina koeficients </w:t>
      </w:r>
      <w:r w:rsidRPr="00434054">
        <w:rPr>
          <w:rFonts w:asciiTheme="majorHAnsi" w:hAnsiTheme="majorHAnsi" w:cstheme="majorHAnsi"/>
          <w:color w:val="000000"/>
        </w:rPr>
        <w:t>281 g uz 1 nobraukto km</w:t>
      </w:r>
      <w:r w:rsidRPr="00434054">
        <w:rPr>
          <w:rFonts w:asciiTheme="majorHAnsi" w:hAnsiTheme="majorHAnsi" w:cstheme="majorHAnsi"/>
        </w:rPr>
        <w:t>)</w:t>
      </w:r>
    </w:p>
    <w:p w14:paraId="5A74B9AE" w14:textId="77777777" w:rsidR="00434054" w:rsidRPr="00434054" w:rsidRDefault="00434054" w:rsidP="00922FDB">
      <w:pPr>
        <w:spacing w:after="0" w:line="240" w:lineRule="auto"/>
        <w:jc w:val="both"/>
        <w:rPr>
          <w:rFonts w:asciiTheme="majorHAnsi" w:hAnsiTheme="majorHAnsi" w:cstheme="majorHAnsi"/>
        </w:rPr>
      </w:pPr>
      <w:r w:rsidRPr="00434054">
        <w:rPr>
          <w:rFonts w:asciiTheme="majorHAnsi" w:hAnsiTheme="majorHAnsi" w:cstheme="majorHAnsi"/>
        </w:rPr>
        <w:t xml:space="preserve">s – virsmas sanesu saturs (metodikā </w:t>
      </w:r>
      <w:r w:rsidR="002A466B">
        <w:rPr>
          <w:rFonts w:asciiTheme="majorHAnsi" w:hAnsiTheme="majorHAnsi" w:cstheme="majorHAnsi"/>
        </w:rPr>
        <w:t xml:space="preserve">[8] </w:t>
      </w:r>
      <w:r w:rsidRPr="00434054">
        <w:rPr>
          <w:rFonts w:asciiTheme="majorHAnsi" w:hAnsiTheme="majorHAnsi" w:cstheme="majorHAnsi"/>
        </w:rPr>
        <w:t xml:space="preserve">pieejamā informācija: tabula Nr. 13.2.2-1.  – </w:t>
      </w:r>
      <w:r>
        <w:rPr>
          <w:rFonts w:asciiTheme="majorHAnsi" w:hAnsiTheme="majorHAnsi" w:cstheme="majorHAnsi"/>
        </w:rPr>
        <w:t>4,8</w:t>
      </w:r>
      <w:r w:rsidRPr="00434054">
        <w:rPr>
          <w:rFonts w:asciiTheme="majorHAnsi" w:hAnsiTheme="majorHAnsi" w:cstheme="majorHAnsi"/>
        </w:rPr>
        <w:t xml:space="preserve"> % - pieņemta vidējā vērtība </w:t>
      </w:r>
      <w:r w:rsidR="00922FDB" w:rsidRPr="00922FDB">
        <w:rPr>
          <w:rFonts w:asciiTheme="majorHAnsi" w:hAnsiTheme="majorHAnsi" w:cstheme="majorHAnsi"/>
          <w:i/>
        </w:rPr>
        <w:t xml:space="preserve">Sand </w:t>
      </w:r>
      <w:proofErr w:type="spellStart"/>
      <w:r w:rsidR="00922FDB" w:rsidRPr="00922FDB">
        <w:rPr>
          <w:rFonts w:asciiTheme="majorHAnsi" w:hAnsiTheme="majorHAnsi" w:cstheme="majorHAnsi"/>
          <w:i/>
        </w:rPr>
        <w:t>and</w:t>
      </w:r>
      <w:proofErr w:type="spellEnd"/>
      <w:r w:rsidR="00922FDB" w:rsidRPr="00922FDB">
        <w:rPr>
          <w:rFonts w:asciiTheme="majorHAnsi" w:hAnsiTheme="majorHAnsi" w:cstheme="majorHAnsi"/>
          <w:i/>
        </w:rPr>
        <w:t xml:space="preserve"> </w:t>
      </w:r>
      <w:proofErr w:type="spellStart"/>
      <w:r w:rsidR="00922FDB" w:rsidRPr="00922FDB">
        <w:rPr>
          <w:rFonts w:asciiTheme="majorHAnsi" w:hAnsiTheme="majorHAnsi" w:cstheme="majorHAnsi"/>
          <w:i/>
        </w:rPr>
        <w:t>gravel</w:t>
      </w:r>
      <w:proofErr w:type="spellEnd"/>
      <w:r w:rsidR="00922FDB" w:rsidRPr="00922FDB">
        <w:rPr>
          <w:rFonts w:asciiTheme="majorHAnsi" w:hAnsiTheme="majorHAnsi" w:cstheme="majorHAnsi"/>
          <w:i/>
        </w:rPr>
        <w:t xml:space="preserve"> </w:t>
      </w:r>
      <w:proofErr w:type="spellStart"/>
      <w:r w:rsidR="00922FDB" w:rsidRPr="00922FDB">
        <w:rPr>
          <w:rFonts w:asciiTheme="majorHAnsi" w:hAnsiTheme="majorHAnsi" w:cstheme="majorHAnsi"/>
          <w:i/>
        </w:rPr>
        <w:t>processin</w:t>
      </w:r>
      <w:r w:rsidR="00922FDB">
        <w:rPr>
          <w:rFonts w:asciiTheme="majorHAnsi" w:hAnsiTheme="majorHAnsi" w:cstheme="majorHAnsi"/>
          <w:i/>
        </w:rPr>
        <w:t>g</w:t>
      </w:r>
      <w:proofErr w:type="spellEnd"/>
      <w:r w:rsidR="00922FDB">
        <w:rPr>
          <w:rFonts w:asciiTheme="majorHAnsi" w:hAnsiTheme="majorHAnsi" w:cstheme="majorHAnsi"/>
          <w:i/>
        </w:rPr>
        <w:t xml:space="preserve"> – </w:t>
      </w:r>
      <w:proofErr w:type="spellStart"/>
      <w:r w:rsidR="00922FDB">
        <w:rPr>
          <w:rFonts w:asciiTheme="majorHAnsi" w:hAnsiTheme="majorHAnsi" w:cstheme="majorHAnsi"/>
          <w:i/>
        </w:rPr>
        <w:t>Plant</w:t>
      </w:r>
      <w:proofErr w:type="spellEnd"/>
      <w:r w:rsidR="00922FDB">
        <w:rPr>
          <w:rFonts w:asciiTheme="majorHAnsi" w:hAnsiTheme="majorHAnsi" w:cstheme="majorHAnsi"/>
          <w:i/>
        </w:rPr>
        <w:t xml:space="preserve"> </w:t>
      </w:r>
      <w:proofErr w:type="spellStart"/>
      <w:r w:rsidR="00922FDB">
        <w:rPr>
          <w:rFonts w:asciiTheme="majorHAnsi" w:hAnsiTheme="majorHAnsi" w:cstheme="majorHAnsi"/>
          <w:i/>
        </w:rPr>
        <w:t>road</w:t>
      </w:r>
      <w:proofErr w:type="spellEnd"/>
      <w:r w:rsidRPr="00434054">
        <w:rPr>
          <w:rFonts w:asciiTheme="majorHAnsi" w:hAnsiTheme="majorHAnsi" w:cstheme="majorHAnsi"/>
          <w:i/>
        </w:rPr>
        <w:t>)</w:t>
      </w:r>
    </w:p>
    <w:p w14:paraId="5A74B9AF" w14:textId="77777777" w:rsidR="00434054" w:rsidRPr="00434054" w:rsidRDefault="00434054" w:rsidP="00922FDB">
      <w:pPr>
        <w:pStyle w:val="BodyText"/>
        <w:spacing w:after="0" w:line="240" w:lineRule="auto"/>
        <w:rPr>
          <w:rFonts w:asciiTheme="majorHAnsi" w:hAnsiTheme="majorHAnsi" w:cstheme="majorHAnsi"/>
        </w:rPr>
      </w:pPr>
      <w:r w:rsidRPr="00434054">
        <w:rPr>
          <w:rFonts w:asciiTheme="majorHAnsi" w:hAnsiTheme="majorHAnsi" w:cstheme="majorHAnsi"/>
        </w:rPr>
        <w:t>W - vi</w:t>
      </w:r>
      <w:r w:rsidR="0092121A">
        <w:rPr>
          <w:rFonts w:asciiTheme="majorHAnsi" w:hAnsiTheme="majorHAnsi" w:cstheme="majorHAnsi"/>
        </w:rPr>
        <w:t xml:space="preserve">dējais a/m svars </w:t>
      </w:r>
      <w:r w:rsidR="0080597E">
        <w:rPr>
          <w:rFonts w:asciiTheme="majorHAnsi" w:hAnsiTheme="majorHAnsi" w:cstheme="majorHAnsi"/>
        </w:rPr>
        <w:t xml:space="preserve">kopā ar kravu </w:t>
      </w:r>
      <w:r w:rsidR="0092121A">
        <w:rPr>
          <w:rFonts w:asciiTheme="majorHAnsi" w:hAnsiTheme="majorHAnsi" w:cstheme="majorHAnsi"/>
        </w:rPr>
        <w:t>(t) (</w:t>
      </w:r>
      <w:r w:rsidR="0080597E">
        <w:rPr>
          <w:rFonts w:asciiTheme="majorHAnsi" w:hAnsiTheme="majorHAnsi" w:cstheme="majorHAnsi"/>
        </w:rPr>
        <w:t>30</w:t>
      </w:r>
      <w:r w:rsidRPr="00434054">
        <w:rPr>
          <w:rFonts w:asciiTheme="majorHAnsi" w:hAnsiTheme="majorHAnsi" w:cstheme="majorHAnsi"/>
        </w:rPr>
        <w:t xml:space="preserve"> t)</w:t>
      </w:r>
    </w:p>
    <w:p w14:paraId="5A74B9B0" w14:textId="77777777" w:rsidR="00434054" w:rsidRPr="00434054" w:rsidRDefault="00434054" w:rsidP="00922FDB">
      <w:pPr>
        <w:spacing w:after="0" w:line="240" w:lineRule="auto"/>
        <w:jc w:val="right"/>
        <w:rPr>
          <w:rFonts w:asciiTheme="majorHAnsi" w:hAnsiTheme="majorHAnsi" w:cstheme="majorHAnsi"/>
        </w:rPr>
      </w:pPr>
    </w:p>
    <w:p w14:paraId="5A74B9B1" w14:textId="77777777" w:rsidR="00434054" w:rsidRDefault="00434054" w:rsidP="00922FDB">
      <w:pPr>
        <w:spacing w:after="0" w:line="240" w:lineRule="auto"/>
        <w:rPr>
          <w:rFonts w:asciiTheme="majorHAnsi" w:hAnsiTheme="majorHAnsi" w:cstheme="majorHAnsi"/>
        </w:rPr>
      </w:pPr>
      <w:r w:rsidRPr="00922FDB">
        <w:rPr>
          <w:rFonts w:asciiTheme="majorHAnsi" w:hAnsiTheme="majorHAnsi" w:cstheme="majorHAnsi"/>
        </w:rPr>
        <w:t>Daļiņu PM</w:t>
      </w:r>
      <w:r w:rsidRPr="00922FDB">
        <w:rPr>
          <w:rFonts w:asciiTheme="majorHAnsi" w:hAnsiTheme="majorHAnsi" w:cstheme="majorHAnsi"/>
          <w:vertAlign w:val="subscript"/>
        </w:rPr>
        <w:t xml:space="preserve">10 </w:t>
      </w:r>
      <w:r w:rsidRPr="00922FDB">
        <w:rPr>
          <w:rFonts w:asciiTheme="majorHAnsi" w:hAnsiTheme="majorHAnsi" w:cstheme="majorHAnsi"/>
        </w:rPr>
        <w:t>un PM</w:t>
      </w:r>
      <w:r w:rsidRPr="00922FDB">
        <w:rPr>
          <w:rFonts w:asciiTheme="majorHAnsi" w:hAnsiTheme="majorHAnsi" w:cstheme="majorHAnsi"/>
          <w:vertAlign w:val="subscript"/>
        </w:rPr>
        <w:t xml:space="preserve">2,5 </w:t>
      </w:r>
      <w:r w:rsidRPr="00922FDB">
        <w:rPr>
          <w:rFonts w:asciiTheme="majorHAnsi" w:hAnsiTheme="majorHAnsi" w:cstheme="majorHAnsi"/>
        </w:rPr>
        <w:t>emisijas faktori (pēc  iepriekš minētā emisijas faktoru krājuma tabulas nr. 13.2.2.-2.)</w:t>
      </w:r>
    </w:p>
    <w:p w14:paraId="5A74B9B2" w14:textId="77777777" w:rsidR="002A466B" w:rsidRPr="00922FDB" w:rsidRDefault="002A466B" w:rsidP="002A466B">
      <w:pPr>
        <w:spacing w:after="0" w:line="240" w:lineRule="auto"/>
        <w:jc w:val="right"/>
        <w:rPr>
          <w:rFonts w:asciiTheme="majorHAnsi" w:hAnsiTheme="majorHAnsi" w:cstheme="majorHAnsi"/>
        </w:rPr>
      </w:pPr>
      <w:r w:rsidRPr="002A466B">
        <w:rPr>
          <w:rFonts w:asciiTheme="majorHAnsi" w:hAnsiTheme="majorHAnsi" w:cstheme="majorHAnsi"/>
        </w:rPr>
        <w:t>1.1.12.tabula</w:t>
      </w:r>
    </w:p>
    <w:tbl>
      <w:tblPr>
        <w:tblW w:w="390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283"/>
        <w:gridCol w:w="1406"/>
        <w:gridCol w:w="1214"/>
      </w:tblGrid>
      <w:tr w:rsidR="00434054" w:rsidRPr="00434054" w14:paraId="5A74B9B6" w14:textId="77777777" w:rsidTr="002A466B">
        <w:trPr>
          <w:trHeight w:val="280"/>
          <w:jc w:val="center"/>
        </w:trPr>
        <w:tc>
          <w:tcPr>
            <w:tcW w:w="1283" w:type="dxa"/>
            <w:shd w:val="clear" w:color="auto" w:fill="E2EFD9" w:themeFill="accent6" w:themeFillTint="33"/>
            <w:noWrap/>
            <w:vAlign w:val="center"/>
          </w:tcPr>
          <w:p w14:paraId="5A74B9B3" w14:textId="77777777" w:rsidR="00434054" w:rsidRPr="00434054" w:rsidRDefault="00434054" w:rsidP="00922FDB">
            <w:pPr>
              <w:spacing w:after="0" w:line="240" w:lineRule="auto"/>
              <w:rPr>
                <w:rFonts w:asciiTheme="majorHAnsi" w:hAnsiTheme="majorHAnsi" w:cstheme="majorHAnsi"/>
                <w:b/>
                <w:color w:val="000000"/>
                <w:sz w:val="18"/>
                <w:szCs w:val="18"/>
              </w:rPr>
            </w:pPr>
          </w:p>
        </w:tc>
        <w:tc>
          <w:tcPr>
            <w:tcW w:w="1406" w:type="dxa"/>
            <w:shd w:val="clear" w:color="auto" w:fill="E2EFD9" w:themeFill="accent6" w:themeFillTint="33"/>
            <w:noWrap/>
            <w:vAlign w:val="center"/>
          </w:tcPr>
          <w:p w14:paraId="5A74B9B4" w14:textId="77777777" w:rsidR="00434054" w:rsidRPr="00434054" w:rsidRDefault="00434054" w:rsidP="00922FDB">
            <w:pPr>
              <w:spacing w:after="0" w:line="240" w:lineRule="auto"/>
              <w:jc w:val="center"/>
              <w:rPr>
                <w:rFonts w:asciiTheme="majorHAnsi" w:hAnsiTheme="majorHAnsi" w:cstheme="majorHAnsi"/>
                <w:b/>
                <w:color w:val="000000"/>
                <w:sz w:val="18"/>
                <w:szCs w:val="18"/>
              </w:rPr>
            </w:pPr>
            <w:r w:rsidRPr="00434054">
              <w:rPr>
                <w:rFonts w:asciiTheme="majorHAnsi" w:hAnsiTheme="majorHAnsi" w:cstheme="majorHAnsi"/>
                <w:b/>
                <w:color w:val="000000"/>
                <w:sz w:val="18"/>
                <w:szCs w:val="18"/>
              </w:rPr>
              <w:t>PM</w:t>
            </w:r>
            <w:r w:rsidRPr="00434054">
              <w:rPr>
                <w:rFonts w:asciiTheme="majorHAnsi" w:hAnsiTheme="majorHAnsi" w:cstheme="majorHAnsi"/>
                <w:b/>
                <w:color w:val="000000"/>
                <w:sz w:val="18"/>
                <w:szCs w:val="18"/>
                <w:vertAlign w:val="subscript"/>
              </w:rPr>
              <w:t>2.5</w:t>
            </w:r>
          </w:p>
        </w:tc>
        <w:tc>
          <w:tcPr>
            <w:tcW w:w="1214" w:type="dxa"/>
            <w:shd w:val="clear" w:color="auto" w:fill="E2EFD9" w:themeFill="accent6" w:themeFillTint="33"/>
            <w:noWrap/>
            <w:vAlign w:val="center"/>
          </w:tcPr>
          <w:p w14:paraId="5A74B9B5" w14:textId="77777777" w:rsidR="00434054" w:rsidRPr="00434054" w:rsidRDefault="00434054" w:rsidP="00922FDB">
            <w:pPr>
              <w:spacing w:after="0" w:line="240" w:lineRule="auto"/>
              <w:jc w:val="center"/>
              <w:rPr>
                <w:rFonts w:asciiTheme="majorHAnsi" w:hAnsiTheme="majorHAnsi" w:cstheme="majorHAnsi"/>
                <w:b/>
                <w:color w:val="000000"/>
                <w:sz w:val="18"/>
                <w:szCs w:val="18"/>
              </w:rPr>
            </w:pPr>
            <w:r w:rsidRPr="00434054">
              <w:rPr>
                <w:rFonts w:asciiTheme="majorHAnsi" w:hAnsiTheme="majorHAnsi" w:cstheme="majorHAnsi"/>
                <w:b/>
                <w:color w:val="000000"/>
                <w:sz w:val="18"/>
                <w:szCs w:val="18"/>
              </w:rPr>
              <w:t>PM</w:t>
            </w:r>
            <w:r w:rsidRPr="00434054">
              <w:rPr>
                <w:rFonts w:asciiTheme="majorHAnsi" w:hAnsiTheme="majorHAnsi" w:cstheme="majorHAnsi"/>
                <w:b/>
                <w:color w:val="000000"/>
                <w:sz w:val="18"/>
                <w:szCs w:val="18"/>
                <w:vertAlign w:val="subscript"/>
              </w:rPr>
              <w:t>10</w:t>
            </w:r>
          </w:p>
        </w:tc>
      </w:tr>
      <w:tr w:rsidR="00434054" w:rsidRPr="00434054" w14:paraId="5A74B9BA" w14:textId="77777777" w:rsidTr="002A466B">
        <w:trPr>
          <w:trHeight w:val="280"/>
          <w:jc w:val="center"/>
        </w:trPr>
        <w:tc>
          <w:tcPr>
            <w:tcW w:w="1283" w:type="dxa"/>
            <w:shd w:val="clear" w:color="auto" w:fill="auto"/>
            <w:noWrap/>
            <w:vAlign w:val="center"/>
          </w:tcPr>
          <w:p w14:paraId="5A74B9B7" w14:textId="77777777" w:rsidR="00434054" w:rsidRPr="00434054" w:rsidRDefault="00434054" w:rsidP="00922FDB">
            <w:pPr>
              <w:spacing w:after="0" w:line="240" w:lineRule="auto"/>
              <w:rPr>
                <w:rFonts w:asciiTheme="majorHAnsi" w:hAnsiTheme="majorHAnsi" w:cstheme="majorHAnsi"/>
                <w:color w:val="000000"/>
                <w:sz w:val="18"/>
                <w:szCs w:val="18"/>
              </w:rPr>
            </w:pPr>
            <w:r w:rsidRPr="00434054">
              <w:rPr>
                <w:rFonts w:asciiTheme="majorHAnsi" w:hAnsiTheme="majorHAnsi" w:cstheme="majorHAnsi"/>
                <w:color w:val="000000"/>
                <w:sz w:val="18"/>
                <w:szCs w:val="18"/>
              </w:rPr>
              <w:t>k(</w:t>
            </w:r>
            <w:proofErr w:type="spellStart"/>
            <w:r w:rsidRPr="00434054">
              <w:rPr>
                <w:rFonts w:asciiTheme="majorHAnsi" w:hAnsiTheme="majorHAnsi" w:cstheme="majorHAnsi"/>
                <w:color w:val="000000"/>
                <w:sz w:val="18"/>
                <w:szCs w:val="18"/>
              </w:rPr>
              <w:t>lb</w:t>
            </w:r>
            <w:proofErr w:type="spellEnd"/>
            <w:r w:rsidRPr="00434054">
              <w:rPr>
                <w:rFonts w:asciiTheme="majorHAnsi" w:hAnsiTheme="majorHAnsi" w:cstheme="majorHAnsi"/>
                <w:color w:val="000000"/>
                <w:sz w:val="18"/>
                <w:szCs w:val="18"/>
              </w:rPr>
              <w:t>/VMT)</w:t>
            </w:r>
          </w:p>
        </w:tc>
        <w:tc>
          <w:tcPr>
            <w:tcW w:w="1406" w:type="dxa"/>
            <w:noWrap/>
            <w:vAlign w:val="center"/>
          </w:tcPr>
          <w:p w14:paraId="5A74B9B8" w14:textId="77777777"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0.15</w:t>
            </w:r>
          </w:p>
        </w:tc>
        <w:tc>
          <w:tcPr>
            <w:tcW w:w="1214" w:type="dxa"/>
            <w:noWrap/>
            <w:vAlign w:val="center"/>
          </w:tcPr>
          <w:p w14:paraId="5A74B9B9" w14:textId="77777777"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1.5</w:t>
            </w:r>
          </w:p>
        </w:tc>
      </w:tr>
      <w:tr w:rsidR="00434054" w:rsidRPr="00434054" w14:paraId="5A74B9BE" w14:textId="77777777" w:rsidTr="002A466B">
        <w:trPr>
          <w:trHeight w:val="280"/>
          <w:jc w:val="center"/>
        </w:trPr>
        <w:tc>
          <w:tcPr>
            <w:tcW w:w="1283" w:type="dxa"/>
            <w:shd w:val="clear" w:color="auto" w:fill="auto"/>
            <w:noWrap/>
            <w:vAlign w:val="center"/>
          </w:tcPr>
          <w:p w14:paraId="5A74B9BB" w14:textId="77777777" w:rsidR="00434054" w:rsidRPr="00434054" w:rsidRDefault="00434054" w:rsidP="00922FDB">
            <w:pPr>
              <w:spacing w:after="0" w:line="240" w:lineRule="auto"/>
              <w:rPr>
                <w:rFonts w:asciiTheme="majorHAnsi" w:hAnsiTheme="majorHAnsi" w:cstheme="majorHAnsi"/>
                <w:color w:val="000000"/>
                <w:sz w:val="18"/>
                <w:szCs w:val="18"/>
              </w:rPr>
            </w:pPr>
            <w:r w:rsidRPr="00434054">
              <w:rPr>
                <w:rFonts w:asciiTheme="majorHAnsi" w:hAnsiTheme="majorHAnsi" w:cstheme="majorHAnsi"/>
                <w:color w:val="000000"/>
                <w:sz w:val="18"/>
                <w:szCs w:val="18"/>
              </w:rPr>
              <w:t>a</w:t>
            </w:r>
          </w:p>
        </w:tc>
        <w:tc>
          <w:tcPr>
            <w:tcW w:w="1406" w:type="dxa"/>
            <w:noWrap/>
            <w:vAlign w:val="center"/>
          </w:tcPr>
          <w:p w14:paraId="5A74B9BC" w14:textId="77777777"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0.9</w:t>
            </w:r>
          </w:p>
        </w:tc>
        <w:tc>
          <w:tcPr>
            <w:tcW w:w="1214" w:type="dxa"/>
            <w:noWrap/>
            <w:vAlign w:val="center"/>
          </w:tcPr>
          <w:p w14:paraId="5A74B9BD" w14:textId="77777777"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0.9</w:t>
            </w:r>
          </w:p>
        </w:tc>
      </w:tr>
      <w:tr w:rsidR="00434054" w:rsidRPr="00434054" w14:paraId="5A74B9C2" w14:textId="77777777" w:rsidTr="002A466B">
        <w:trPr>
          <w:trHeight w:val="280"/>
          <w:jc w:val="center"/>
        </w:trPr>
        <w:tc>
          <w:tcPr>
            <w:tcW w:w="1283" w:type="dxa"/>
            <w:shd w:val="clear" w:color="auto" w:fill="auto"/>
            <w:noWrap/>
            <w:vAlign w:val="center"/>
          </w:tcPr>
          <w:p w14:paraId="5A74B9BF" w14:textId="77777777" w:rsidR="00434054" w:rsidRPr="00434054" w:rsidRDefault="00434054" w:rsidP="00922FDB">
            <w:pPr>
              <w:spacing w:after="0" w:line="240" w:lineRule="auto"/>
              <w:rPr>
                <w:rFonts w:asciiTheme="majorHAnsi" w:hAnsiTheme="majorHAnsi" w:cstheme="majorHAnsi"/>
                <w:color w:val="000000"/>
                <w:sz w:val="18"/>
                <w:szCs w:val="18"/>
              </w:rPr>
            </w:pPr>
            <w:r w:rsidRPr="00434054">
              <w:rPr>
                <w:rFonts w:asciiTheme="majorHAnsi" w:hAnsiTheme="majorHAnsi" w:cstheme="majorHAnsi"/>
                <w:color w:val="000000"/>
                <w:sz w:val="18"/>
                <w:szCs w:val="18"/>
              </w:rPr>
              <w:t>b</w:t>
            </w:r>
          </w:p>
        </w:tc>
        <w:tc>
          <w:tcPr>
            <w:tcW w:w="1406" w:type="dxa"/>
            <w:noWrap/>
            <w:vAlign w:val="center"/>
          </w:tcPr>
          <w:p w14:paraId="5A74B9C0" w14:textId="77777777"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0.45</w:t>
            </w:r>
          </w:p>
        </w:tc>
        <w:tc>
          <w:tcPr>
            <w:tcW w:w="1214" w:type="dxa"/>
            <w:noWrap/>
            <w:vAlign w:val="center"/>
          </w:tcPr>
          <w:p w14:paraId="5A74B9C1" w14:textId="77777777" w:rsidR="00434054" w:rsidRPr="00434054" w:rsidRDefault="00434054" w:rsidP="00922FDB">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0.45</w:t>
            </w:r>
          </w:p>
        </w:tc>
      </w:tr>
    </w:tbl>
    <w:p w14:paraId="5A74B9C3" w14:textId="77777777" w:rsidR="00434054" w:rsidRPr="00434054" w:rsidRDefault="00434054" w:rsidP="00434054">
      <w:pPr>
        <w:spacing w:after="0" w:line="240" w:lineRule="auto"/>
        <w:jc w:val="right"/>
        <w:rPr>
          <w:rFonts w:asciiTheme="majorHAnsi" w:hAnsiTheme="majorHAnsi" w:cstheme="majorHAnsi"/>
        </w:rPr>
      </w:pPr>
    </w:p>
    <w:p w14:paraId="5A74B9C4" w14:textId="77777777" w:rsidR="007326D9" w:rsidRPr="007326D9" w:rsidRDefault="00000000" w:rsidP="007326D9">
      <w:pPr>
        <w:spacing w:after="0" w:line="240" w:lineRule="auto"/>
        <w:jc w:val="both"/>
        <w:rPr>
          <w:rFonts w:asciiTheme="majorHAnsi" w:eastAsiaTheme="minorEastAsia" w:hAnsiTheme="majorHAnsi" w:cstheme="majorHAnsi"/>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EF</m:t>
              </m:r>
            </m:e>
            <m:sub>
              <m:r>
                <w:rPr>
                  <w:rFonts w:ascii="Cambria Math" w:hAnsi="Cambria Math" w:cstheme="majorHAnsi"/>
                  <w:sz w:val="20"/>
                  <w:szCs w:val="20"/>
                </w:rPr>
                <m:t>PM10</m:t>
              </m:r>
            </m:sub>
          </m:sSub>
          <m:r>
            <w:rPr>
              <w:rFonts w:ascii="Cambria Math" w:hAnsi="Cambria Math" w:cstheme="majorHAnsi"/>
              <w:sz w:val="20"/>
              <w:szCs w:val="20"/>
            </w:rPr>
            <m:t>=1,5×</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4,8</m:t>
                      </m:r>
                    </m:num>
                    <m:den>
                      <m:r>
                        <w:rPr>
                          <w:rFonts w:ascii="Cambria Math" w:hAnsi="Cambria Math" w:cstheme="majorHAnsi"/>
                          <w:sz w:val="20"/>
                          <w:szCs w:val="20"/>
                        </w:rPr>
                        <m:t>12</m:t>
                      </m:r>
                    </m:den>
                  </m:f>
                </m:e>
              </m:d>
            </m:e>
            <m:sup>
              <m:r>
                <w:rPr>
                  <w:rFonts w:ascii="Cambria Math" w:hAnsi="Cambria Math" w:cstheme="majorHAnsi"/>
                  <w:sz w:val="20"/>
                  <w:szCs w:val="20"/>
                </w:rPr>
                <m:t>0,9</m:t>
              </m:r>
            </m:sup>
          </m:sSup>
          <m:r>
            <w:rPr>
              <w:rFonts w:ascii="Cambria Math" w:hAnsi="Cambria Math" w:cstheme="majorHAnsi"/>
              <w:sz w:val="20"/>
              <w:szCs w:val="20"/>
            </w:rPr>
            <m:t>×</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30</m:t>
                      </m:r>
                    </m:num>
                    <m:den>
                      <m:r>
                        <w:rPr>
                          <w:rFonts w:ascii="Cambria Math" w:hAnsi="Cambria Math" w:cstheme="majorHAnsi"/>
                          <w:sz w:val="20"/>
                          <w:szCs w:val="20"/>
                        </w:rPr>
                        <m:t>3</m:t>
                      </m:r>
                    </m:den>
                  </m:f>
                </m:e>
              </m:d>
            </m:e>
            <m:sup>
              <m:r>
                <w:rPr>
                  <w:rFonts w:ascii="Cambria Math" w:hAnsi="Cambria Math" w:cstheme="majorHAnsi"/>
                  <w:sz w:val="20"/>
                  <w:szCs w:val="20"/>
                </w:rPr>
                <m:t>0,45</m:t>
              </m:r>
            </m:sup>
          </m:sSup>
          <m:r>
            <w:rPr>
              <w:rFonts w:ascii="Cambria Math" w:hAnsi="Cambria Math" w:cstheme="majorHAnsi"/>
              <w:sz w:val="20"/>
              <w:szCs w:val="20"/>
            </w:rPr>
            <m:t>=1,8533lb/VMT×281g/VkmT=521g/VkmT</m:t>
          </m:r>
        </m:oMath>
      </m:oMathPara>
    </w:p>
    <w:p w14:paraId="5A74B9C5" w14:textId="77777777" w:rsidR="007326D9" w:rsidRPr="00434054" w:rsidRDefault="007326D9" w:rsidP="007326D9">
      <w:pPr>
        <w:spacing w:after="0" w:line="240" w:lineRule="auto"/>
        <w:jc w:val="both"/>
        <w:rPr>
          <w:rFonts w:asciiTheme="majorHAnsi" w:hAnsiTheme="majorHAnsi" w:cstheme="majorHAnsi"/>
          <w:b/>
          <w:bCs/>
          <w:sz w:val="20"/>
          <w:szCs w:val="20"/>
        </w:rPr>
      </w:pPr>
    </w:p>
    <w:p w14:paraId="5A74B9C6" w14:textId="77777777" w:rsidR="00434054" w:rsidRPr="00434054" w:rsidRDefault="00000000" w:rsidP="00434054">
      <w:pPr>
        <w:spacing w:after="0" w:line="240" w:lineRule="auto"/>
        <w:jc w:val="both"/>
        <w:rPr>
          <w:rFonts w:asciiTheme="majorHAnsi" w:hAnsiTheme="majorHAnsi" w:cstheme="majorHAnsi"/>
          <w:b/>
          <w:bCs/>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EF</m:t>
              </m:r>
            </m:e>
            <m:sub>
              <m:r>
                <w:rPr>
                  <w:rFonts w:ascii="Cambria Math" w:hAnsi="Cambria Math" w:cstheme="majorHAnsi"/>
                  <w:sz w:val="20"/>
                  <w:szCs w:val="20"/>
                </w:rPr>
                <m:t>PM2,5</m:t>
              </m:r>
            </m:sub>
          </m:sSub>
          <m:r>
            <w:rPr>
              <w:rFonts w:ascii="Cambria Math" w:hAnsi="Cambria Math" w:cstheme="majorHAnsi"/>
              <w:sz w:val="20"/>
              <w:szCs w:val="20"/>
            </w:rPr>
            <m:t>=0,15×</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4,8</m:t>
                      </m:r>
                    </m:num>
                    <m:den>
                      <m:r>
                        <w:rPr>
                          <w:rFonts w:ascii="Cambria Math" w:hAnsi="Cambria Math" w:cstheme="majorHAnsi"/>
                          <w:sz w:val="20"/>
                          <w:szCs w:val="20"/>
                        </w:rPr>
                        <m:t>12</m:t>
                      </m:r>
                    </m:den>
                  </m:f>
                </m:e>
              </m:d>
            </m:e>
            <m:sup>
              <m:r>
                <w:rPr>
                  <w:rFonts w:ascii="Cambria Math" w:hAnsi="Cambria Math" w:cstheme="majorHAnsi"/>
                  <w:sz w:val="20"/>
                  <w:szCs w:val="20"/>
                </w:rPr>
                <m:t>0,9</m:t>
              </m:r>
            </m:sup>
          </m:sSup>
          <m:r>
            <w:rPr>
              <w:rFonts w:ascii="Cambria Math" w:hAnsi="Cambria Math" w:cstheme="majorHAnsi"/>
              <w:sz w:val="20"/>
              <w:szCs w:val="20"/>
            </w:rPr>
            <m:t>×</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30</m:t>
                      </m:r>
                    </m:num>
                    <m:den>
                      <m:r>
                        <w:rPr>
                          <w:rFonts w:ascii="Cambria Math" w:hAnsi="Cambria Math" w:cstheme="majorHAnsi"/>
                          <w:sz w:val="20"/>
                          <w:szCs w:val="20"/>
                        </w:rPr>
                        <m:t>3</m:t>
                      </m:r>
                    </m:den>
                  </m:f>
                </m:e>
              </m:d>
            </m:e>
            <m:sup>
              <m:r>
                <w:rPr>
                  <w:rFonts w:ascii="Cambria Math" w:hAnsi="Cambria Math" w:cstheme="majorHAnsi"/>
                  <w:sz w:val="20"/>
                  <w:szCs w:val="20"/>
                </w:rPr>
                <m:t>0,45</m:t>
              </m:r>
            </m:sup>
          </m:sSup>
          <m:r>
            <w:rPr>
              <w:rFonts w:ascii="Cambria Math" w:hAnsi="Cambria Math" w:cstheme="majorHAnsi"/>
              <w:sz w:val="20"/>
              <w:szCs w:val="20"/>
            </w:rPr>
            <m:t>=0,1853lb/VMT×281g/VkmT=52g/VkmT</m:t>
          </m:r>
        </m:oMath>
      </m:oMathPara>
    </w:p>
    <w:p w14:paraId="5A74B9C7" w14:textId="77777777" w:rsidR="00434054" w:rsidRPr="00434054" w:rsidRDefault="00434054" w:rsidP="00434054">
      <w:pPr>
        <w:spacing w:after="0" w:line="240" w:lineRule="auto"/>
        <w:jc w:val="both"/>
        <w:rPr>
          <w:rFonts w:asciiTheme="majorHAnsi" w:hAnsiTheme="majorHAnsi" w:cstheme="majorHAnsi"/>
          <w:color w:val="000000"/>
        </w:rPr>
      </w:pPr>
    </w:p>
    <w:p w14:paraId="5A74B9C8" w14:textId="77777777" w:rsidR="00434054" w:rsidRPr="00434054" w:rsidRDefault="00434054" w:rsidP="00434054">
      <w:pPr>
        <w:spacing w:after="0" w:line="240" w:lineRule="auto"/>
        <w:jc w:val="both"/>
        <w:rPr>
          <w:rFonts w:asciiTheme="majorHAnsi" w:hAnsiTheme="majorHAnsi" w:cstheme="majorHAnsi"/>
        </w:rPr>
      </w:pPr>
      <m:oMathPara>
        <m:oMath>
          <m:r>
            <w:rPr>
              <w:rFonts w:ascii="Cambria Math" w:hAnsi="Cambria Math" w:cstheme="majorHAnsi"/>
            </w:rPr>
            <m:t>E</m:t>
          </m:r>
          <m:d>
            <m:dPr>
              <m:ctrlPr>
                <w:rPr>
                  <w:rFonts w:ascii="Cambria Math" w:hAnsi="Cambria Math" w:cstheme="majorHAnsi"/>
                  <w:i/>
                </w:rPr>
              </m:ctrlPr>
            </m:dPr>
            <m:e>
              <m:r>
                <w:rPr>
                  <w:rFonts w:ascii="Cambria Math" w:hAnsi="Cambria Math" w:cstheme="majorHAnsi"/>
                </w:rPr>
                <m:t>ext</m:t>
              </m:r>
            </m:e>
          </m:d>
          <m:r>
            <w:rPr>
              <w:rFonts w:ascii="Cambria Math" w:hAnsi="Cambria Math" w:cstheme="majorHAnsi"/>
            </w:rPr>
            <m:t>=E×</m:t>
          </m:r>
          <m:f>
            <m:fPr>
              <m:ctrlPr>
                <w:rPr>
                  <w:rFonts w:ascii="Cambria Math" w:hAnsi="Cambria Math" w:cstheme="majorHAnsi"/>
                  <w:i/>
                </w:rPr>
              </m:ctrlPr>
            </m:fPr>
            <m:num>
              <m:r>
                <w:rPr>
                  <w:rFonts w:ascii="Cambria Math" w:hAnsi="Cambria Math" w:cstheme="majorHAnsi"/>
                </w:rPr>
                <m:t>365-P</m:t>
              </m:r>
            </m:num>
            <m:den>
              <m:r>
                <w:rPr>
                  <w:rFonts w:ascii="Cambria Math" w:hAnsi="Cambria Math" w:cstheme="majorHAnsi"/>
                </w:rPr>
                <m:t>365</m:t>
              </m:r>
            </m:den>
          </m:f>
        </m:oMath>
      </m:oMathPara>
    </w:p>
    <w:p w14:paraId="5A74B9C9" w14:textId="77777777" w:rsidR="00434054" w:rsidRPr="00434054" w:rsidRDefault="00434054" w:rsidP="00434054">
      <w:pPr>
        <w:spacing w:after="0" w:line="240" w:lineRule="auto"/>
        <w:jc w:val="both"/>
        <w:rPr>
          <w:rFonts w:asciiTheme="majorHAnsi" w:hAnsiTheme="majorHAnsi" w:cstheme="majorHAnsi"/>
        </w:rPr>
      </w:pPr>
      <w:r w:rsidRPr="00434054">
        <w:rPr>
          <w:rFonts w:asciiTheme="majorHAnsi" w:hAnsiTheme="majorHAnsi" w:cstheme="majorHAnsi"/>
        </w:rPr>
        <w:t>Kur:</w:t>
      </w:r>
    </w:p>
    <w:p w14:paraId="5A74B9CA" w14:textId="77777777" w:rsidR="00434054" w:rsidRPr="00434054" w:rsidRDefault="00434054" w:rsidP="00434054">
      <w:pPr>
        <w:autoSpaceDE w:val="0"/>
        <w:autoSpaceDN w:val="0"/>
        <w:adjustRightInd w:val="0"/>
        <w:spacing w:after="0" w:line="240" w:lineRule="auto"/>
        <w:jc w:val="both"/>
        <w:rPr>
          <w:rFonts w:asciiTheme="majorHAnsi" w:hAnsiTheme="majorHAnsi" w:cstheme="majorHAnsi"/>
        </w:rPr>
      </w:pPr>
      <w:r w:rsidRPr="00434054">
        <w:rPr>
          <w:rFonts w:asciiTheme="majorHAnsi" w:hAnsiTheme="majorHAnsi" w:cstheme="majorHAnsi"/>
        </w:rPr>
        <w:t>E(</w:t>
      </w:r>
      <w:proofErr w:type="spellStart"/>
      <w:r w:rsidRPr="00434054">
        <w:rPr>
          <w:rFonts w:asciiTheme="majorHAnsi" w:hAnsiTheme="majorHAnsi" w:cstheme="majorHAnsi"/>
        </w:rPr>
        <w:t>ext</w:t>
      </w:r>
      <w:proofErr w:type="spellEnd"/>
      <w:r w:rsidRPr="00434054">
        <w:rPr>
          <w:rFonts w:asciiTheme="majorHAnsi" w:hAnsiTheme="majorHAnsi" w:cstheme="majorHAnsi"/>
        </w:rPr>
        <w:t xml:space="preserve">) = ikgadējais noteiktu lielumu emisiju faktors, kas </w:t>
      </w:r>
      <w:proofErr w:type="spellStart"/>
      <w:r w:rsidRPr="00434054">
        <w:rPr>
          <w:rFonts w:asciiTheme="majorHAnsi" w:hAnsiTheme="majorHAnsi" w:cstheme="majorHAnsi"/>
        </w:rPr>
        <w:t>ekstrapolēts</w:t>
      </w:r>
      <w:proofErr w:type="spellEnd"/>
      <w:r w:rsidRPr="00434054">
        <w:rPr>
          <w:rFonts w:asciiTheme="majorHAnsi" w:hAnsiTheme="majorHAnsi" w:cstheme="majorHAnsi"/>
        </w:rPr>
        <w:t xml:space="preserve"> uz dabisko samazināšanu; </w:t>
      </w:r>
    </w:p>
    <w:p w14:paraId="5A74B9CB" w14:textId="77777777" w:rsidR="00434054" w:rsidRPr="00434054" w:rsidRDefault="00C71B97" w:rsidP="00434054">
      <w:pPr>
        <w:autoSpaceDE w:val="0"/>
        <w:autoSpaceDN w:val="0"/>
        <w:adjustRightInd w:val="0"/>
        <w:spacing w:after="0" w:line="240" w:lineRule="auto"/>
        <w:jc w:val="both"/>
        <w:rPr>
          <w:rFonts w:asciiTheme="majorHAnsi" w:hAnsiTheme="majorHAnsi" w:cstheme="majorHAnsi"/>
        </w:rPr>
      </w:pPr>
      <w:r>
        <w:rPr>
          <w:rFonts w:asciiTheme="majorHAnsi" w:hAnsiTheme="majorHAnsi" w:cstheme="majorHAnsi"/>
        </w:rPr>
        <w:t xml:space="preserve">E = emisijas faktors </w:t>
      </w:r>
      <w:r w:rsidR="00434054" w:rsidRPr="00434054">
        <w:rPr>
          <w:rFonts w:asciiTheme="majorHAnsi" w:hAnsiTheme="majorHAnsi" w:cstheme="majorHAnsi"/>
          <w:color w:val="000000"/>
        </w:rPr>
        <w:t>kg/</w:t>
      </w:r>
      <w:proofErr w:type="spellStart"/>
      <w:r w:rsidR="00434054" w:rsidRPr="00434054">
        <w:rPr>
          <w:rFonts w:asciiTheme="majorHAnsi" w:hAnsiTheme="majorHAnsi" w:cstheme="majorHAnsi"/>
          <w:color w:val="000000"/>
        </w:rPr>
        <w:t>VkmT</w:t>
      </w:r>
      <w:proofErr w:type="spellEnd"/>
    </w:p>
    <w:p w14:paraId="5A74B9CC" w14:textId="77777777" w:rsidR="00434054" w:rsidRDefault="00434054" w:rsidP="00434054">
      <w:pPr>
        <w:spacing w:after="0" w:line="240" w:lineRule="auto"/>
        <w:jc w:val="both"/>
        <w:rPr>
          <w:rFonts w:asciiTheme="majorHAnsi" w:hAnsiTheme="majorHAnsi" w:cstheme="majorHAnsi"/>
        </w:rPr>
      </w:pPr>
      <w:r w:rsidRPr="00434054">
        <w:rPr>
          <w:rFonts w:asciiTheme="majorHAnsi" w:hAnsiTheme="majorHAnsi" w:cstheme="majorHAnsi"/>
        </w:rPr>
        <w:t xml:space="preserve">P = dienu skaits gadā ar nokrišņu daudzumu vismaz 0.254 mm. Pēc LVĢMC </w:t>
      </w:r>
      <w:r w:rsidR="00CD1EB9">
        <w:rPr>
          <w:rFonts w:asciiTheme="majorHAnsi" w:hAnsiTheme="majorHAnsi" w:cstheme="majorHAnsi"/>
        </w:rPr>
        <w:t>Skultes</w:t>
      </w:r>
      <w:r w:rsidRPr="00434054">
        <w:rPr>
          <w:rFonts w:asciiTheme="majorHAnsi" w:hAnsiTheme="majorHAnsi" w:cstheme="majorHAnsi"/>
        </w:rPr>
        <w:t xml:space="preserve"> NS datiem </w:t>
      </w:r>
      <w:r w:rsidR="00D56722">
        <w:rPr>
          <w:rFonts w:asciiTheme="majorHAnsi" w:hAnsiTheme="majorHAnsi" w:cstheme="majorHAnsi"/>
        </w:rPr>
        <w:t>2021</w:t>
      </w:r>
      <w:r w:rsidR="00716E95">
        <w:rPr>
          <w:rFonts w:asciiTheme="majorHAnsi" w:hAnsiTheme="majorHAnsi" w:cstheme="majorHAnsi"/>
        </w:rPr>
        <w:t>.gadā</w:t>
      </w:r>
      <w:r w:rsidRPr="00434054">
        <w:rPr>
          <w:rFonts w:asciiTheme="majorHAnsi" w:hAnsiTheme="majorHAnsi" w:cstheme="majorHAnsi"/>
        </w:rPr>
        <w:t xml:space="preserve"> dienu skaits gadā ar diennakts nokrišņu daudzumu vienādu vai lielāku par 0.254 mm - </w:t>
      </w:r>
      <w:r w:rsidR="005D73F5">
        <w:rPr>
          <w:rFonts w:asciiTheme="majorHAnsi" w:hAnsiTheme="majorHAnsi" w:cstheme="majorHAnsi"/>
        </w:rPr>
        <w:t>1</w:t>
      </w:r>
      <w:r w:rsidR="00CD1EB9">
        <w:rPr>
          <w:rFonts w:asciiTheme="majorHAnsi" w:hAnsiTheme="majorHAnsi" w:cstheme="majorHAnsi"/>
        </w:rPr>
        <w:t>5</w:t>
      </w:r>
      <w:r w:rsidR="00D56722">
        <w:rPr>
          <w:rFonts w:asciiTheme="majorHAnsi" w:hAnsiTheme="majorHAnsi" w:cstheme="majorHAnsi"/>
        </w:rPr>
        <w:t>4</w:t>
      </w:r>
      <w:r w:rsidRPr="00434054">
        <w:rPr>
          <w:rFonts w:asciiTheme="majorHAnsi" w:hAnsiTheme="majorHAnsi" w:cstheme="majorHAnsi"/>
        </w:rPr>
        <w:t xml:space="preserve"> diena</w:t>
      </w:r>
      <w:r w:rsidR="005D73F5">
        <w:rPr>
          <w:rFonts w:asciiTheme="majorHAnsi" w:hAnsiTheme="majorHAnsi" w:cstheme="majorHAnsi"/>
        </w:rPr>
        <w:t>s</w:t>
      </w:r>
      <w:r w:rsidRPr="00434054">
        <w:rPr>
          <w:rFonts w:asciiTheme="majorHAnsi" w:hAnsiTheme="majorHAnsi" w:cstheme="majorHAnsi"/>
        </w:rPr>
        <w:t xml:space="preserve">.  </w:t>
      </w:r>
    </w:p>
    <w:p w14:paraId="5A74B9CD" w14:textId="77777777" w:rsidR="005D73F5" w:rsidRPr="00434054" w:rsidRDefault="005D73F5" w:rsidP="005D73F5">
      <w:pPr>
        <w:spacing w:after="0" w:line="240" w:lineRule="auto"/>
        <w:jc w:val="both"/>
        <w:rPr>
          <w:rFonts w:asciiTheme="majorHAnsi" w:hAnsiTheme="majorHAnsi" w:cstheme="majorHAnsi"/>
        </w:rPr>
      </w:pPr>
      <m:oMathPara>
        <m:oMath>
          <m:r>
            <w:rPr>
              <w:rFonts w:ascii="Cambria Math" w:hAnsi="Cambria Math" w:cstheme="majorHAnsi"/>
            </w:rPr>
            <m:t>E</m:t>
          </m:r>
          <m:d>
            <m:dPr>
              <m:ctrlPr>
                <w:rPr>
                  <w:rFonts w:ascii="Cambria Math" w:hAnsi="Cambria Math" w:cstheme="majorHAnsi"/>
                  <w:i/>
                </w:rPr>
              </m:ctrlPr>
            </m:dPr>
            <m:e>
              <m:r>
                <w:rPr>
                  <w:rFonts w:ascii="Cambria Math" w:hAnsi="Cambria Math" w:cstheme="majorHAnsi"/>
                </w:rPr>
                <m:t>ext</m:t>
              </m:r>
            </m:e>
          </m:d>
          <m:sSub>
            <m:sSubPr>
              <m:ctrlPr>
                <w:rPr>
                  <w:rFonts w:ascii="Cambria Math" w:hAnsi="Cambria Math" w:cstheme="majorHAnsi"/>
                  <w:i/>
                </w:rPr>
              </m:ctrlPr>
            </m:sSubPr>
            <m:e>
              <m:r>
                <w:rPr>
                  <w:rFonts w:ascii="Cambria Math" w:hAnsi="Cambria Math" w:cstheme="majorHAnsi"/>
                </w:rPr>
                <m:t>PM</m:t>
              </m:r>
            </m:e>
            <m:sub>
              <m:r>
                <w:rPr>
                  <w:rFonts w:ascii="Cambria Math" w:hAnsi="Cambria Math" w:cstheme="majorHAnsi"/>
                </w:rPr>
                <m:t>10</m:t>
              </m:r>
            </m:sub>
          </m:sSub>
          <m:r>
            <w:rPr>
              <w:rFonts w:ascii="Cambria Math" w:hAnsi="Cambria Math" w:cstheme="majorHAnsi"/>
            </w:rPr>
            <m:t>=521×</m:t>
          </m:r>
          <m:f>
            <m:fPr>
              <m:ctrlPr>
                <w:rPr>
                  <w:rFonts w:ascii="Cambria Math" w:hAnsi="Cambria Math" w:cstheme="majorHAnsi"/>
                  <w:i/>
                </w:rPr>
              </m:ctrlPr>
            </m:fPr>
            <m:num>
              <m:r>
                <w:rPr>
                  <w:rFonts w:ascii="Cambria Math" w:hAnsi="Cambria Math" w:cstheme="majorHAnsi"/>
                </w:rPr>
                <m:t>365-154</m:t>
              </m:r>
            </m:num>
            <m:den>
              <m:r>
                <w:rPr>
                  <w:rFonts w:ascii="Cambria Math" w:hAnsi="Cambria Math" w:cstheme="majorHAnsi"/>
                </w:rPr>
                <m:t>365</m:t>
              </m:r>
            </m:den>
          </m:f>
          <m:r>
            <w:rPr>
              <w:rFonts w:ascii="Cambria Math" w:hAnsi="Cambria Math" w:cstheme="majorHAnsi"/>
            </w:rPr>
            <m:t>=301g/VkmT</m:t>
          </m:r>
        </m:oMath>
      </m:oMathPara>
    </w:p>
    <w:p w14:paraId="5A74B9CE" w14:textId="77777777" w:rsidR="005D73F5" w:rsidRPr="00434054" w:rsidRDefault="005D73F5" w:rsidP="00434054">
      <w:pPr>
        <w:spacing w:after="0" w:line="240" w:lineRule="auto"/>
        <w:jc w:val="both"/>
        <w:rPr>
          <w:rFonts w:asciiTheme="majorHAnsi" w:hAnsiTheme="majorHAnsi" w:cstheme="majorHAnsi"/>
        </w:rPr>
      </w:pPr>
    </w:p>
    <w:p w14:paraId="5A74B9CF" w14:textId="77777777" w:rsidR="00434054" w:rsidRPr="00434054" w:rsidRDefault="00434054" w:rsidP="00434054">
      <w:pPr>
        <w:spacing w:after="0" w:line="240" w:lineRule="auto"/>
        <w:jc w:val="center"/>
        <w:rPr>
          <w:rFonts w:asciiTheme="majorHAnsi" w:hAnsiTheme="majorHAnsi" w:cstheme="majorHAnsi"/>
        </w:rPr>
      </w:pPr>
      <m:oMathPara>
        <m:oMath>
          <m:r>
            <w:rPr>
              <w:rFonts w:ascii="Cambria Math" w:hAnsi="Cambria Math" w:cstheme="majorHAnsi"/>
            </w:rPr>
            <m:t>E</m:t>
          </m:r>
          <m:d>
            <m:dPr>
              <m:ctrlPr>
                <w:rPr>
                  <w:rFonts w:ascii="Cambria Math" w:hAnsi="Cambria Math" w:cstheme="majorHAnsi"/>
                  <w:i/>
                </w:rPr>
              </m:ctrlPr>
            </m:dPr>
            <m:e>
              <m:r>
                <w:rPr>
                  <w:rFonts w:ascii="Cambria Math" w:hAnsi="Cambria Math" w:cstheme="majorHAnsi"/>
                </w:rPr>
                <m:t>ext</m:t>
              </m:r>
            </m:e>
          </m:d>
          <m:sSub>
            <m:sSubPr>
              <m:ctrlPr>
                <w:rPr>
                  <w:rFonts w:ascii="Cambria Math" w:hAnsi="Cambria Math" w:cstheme="majorHAnsi"/>
                  <w:i/>
                </w:rPr>
              </m:ctrlPr>
            </m:sSubPr>
            <m:e>
              <m:r>
                <w:rPr>
                  <w:rFonts w:ascii="Cambria Math" w:hAnsi="Cambria Math" w:cstheme="majorHAnsi"/>
                </w:rPr>
                <m:t>PM</m:t>
              </m:r>
            </m:e>
            <m:sub>
              <m:r>
                <w:rPr>
                  <w:rFonts w:ascii="Cambria Math" w:hAnsi="Cambria Math" w:cstheme="majorHAnsi"/>
                </w:rPr>
                <m:t>2,5</m:t>
              </m:r>
            </m:sub>
          </m:sSub>
          <m:r>
            <w:rPr>
              <w:rFonts w:ascii="Cambria Math" w:hAnsi="Cambria Math" w:cstheme="majorHAnsi"/>
            </w:rPr>
            <m:t>=52×</m:t>
          </m:r>
          <m:f>
            <m:fPr>
              <m:ctrlPr>
                <w:rPr>
                  <w:rFonts w:ascii="Cambria Math" w:hAnsi="Cambria Math" w:cstheme="majorHAnsi"/>
                  <w:i/>
                </w:rPr>
              </m:ctrlPr>
            </m:fPr>
            <m:num>
              <m:r>
                <w:rPr>
                  <w:rFonts w:ascii="Cambria Math" w:hAnsi="Cambria Math" w:cstheme="majorHAnsi"/>
                </w:rPr>
                <m:t>365-154</m:t>
              </m:r>
            </m:num>
            <m:den>
              <m:r>
                <w:rPr>
                  <w:rFonts w:ascii="Cambria Math" w:hAnsi="Cambria Math" w:cstheme="majorHAnsi"/>
                </w:rPr>
                <m:t>365</m:t>
              </m:r>
            </m:den>
          </m:f>
          <m:r>
            <w:rPr>
              <w:rFonts w:ascii="Cambria Math" w:hAnsi="Cambria Math" w:cstheme="majorHAnsi"/>
            </w:rPr>
            <m:t>=30g/VkmT</m:t>
          </m:r>
        </m:oMath>
      </m:oMathPara>
    </w:p>
    <w:p w14:paraId="5A74B9D0" w14:textId="77777777" w:rsidR="00434054" w:rsidRPr="00434054" w:rsidRDefault="00434054" w:rsidP="00024FCB">
      <w:pPr>
        <w:spacing w:after="0" w:line="240" w:lineRule="auto"/>
        <w:jc w:val="both"/>
        <w:rPr>
          <w:rFonts w:asciiTheme="majorHAnsi" w:hAnsiTheme="majorHAnsi" w:cstheme="majorHAnsi"/>
          <w:sz w:val="20"/>
          <w:szCs w:val="20"/>
        </w:rPr>
      </w:pPr>
    </w:p>
    <w:p w14:paraId="5A74B9D1" w14:textId="77777777" w:rsidR="00434054" w:rsidRPr="00434054" w:rsidRDefault="00D56722" w:rsidP="00024FCB">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Atradnē</w:t>
      </w:r>
      <w:r w:rsidR="00434054" w:rsidRPr="00434054">
        <w:rPr>
          <w:rFonts w:asciiTheme="majorHAnsi" w:hAnsiTheme="majorHAnsi" w:cstheme="majorHAnsi"/>
          <w:sz w:val="22"/>
          <w:szCs w:val="22"/>
        </w:rPr>
        <w:t xml:space="preserve"> gada laikā nobrauktais ceļa garums </w:t>
      </w:r>
      <w:r w:rsidR="00B23346">
        <w:rPr>
          <w:rFonts w:asciiTheme="majorHAnsi" w:hAnsiTheme="majorHAnsi" w:cstheme="majorHAnsi"/>
          <w:sz w:val="22"/>
          <w:szCs w:val="22"/>
        </w:rPr>
        <w:t xml:space="preserve">pašizgāzējam </w:t>
      </w:r>
      <w:r w:rsidR="00434054" w:rsidRPr="00434054">
        <w:rPr>
          <w:rFonts w:asciiTheme="majorHAnsi" w:hAnsiTheme="majorHAnsi" w:cstheme="majorHAnsi"/>
          <w:sz w:val="22"/>
          <w:szCs w:val="22"/>
        </w:rPr>
        <w:t xml:space="preserve">ir </w:t>
      </w:r>
      <w:r>
        <w:rPr>
          <w:rFonts w:asciiTheme="majorHAnsi" w:hAnsiTheme="majorHAnsi" w:cstheme="majorHAnsi"/>
          <w:sz w:val="22"/>
          <w:szCs w:val="22"/>
        </w:rPr>
        <w:t>8320</w:t>
      </w:r>
      <w:r w:rsidR="00672897">
        <w:rPr>
          <w:rFonts w:asciiTheme="majorHAnsi" w:hAnsiTheme="majorHAnsi" w:cstheme="majorHAnsi"/>
          <w:sz w:val="22"/>
          <w:szCs w:val="22"/>
        </w:rPr>
        <w:t xml:space="preserve"> </w:t>
      </w:r>
      <w:r w:rsidR="00434054" w:rsidRPr="00434054">
        <w:rPr>
          <w:rFonts w:asciiTheme="majorHAnsi" w:hAnsiTheme="majorHAnsi" w:cstheme="majorHAnsi"/>
          <w:sz w:val="22"/>
          <w:szCs w:val="22"/>
        </w:rPr>
        <w:t>km (1 reisa laikā karjera teritorijā tiek nobraukt</w:t>
      </w:r>
      <w:r w:rsidR="00B23346">
        <w:rPr>
          <w:rFonts w:asciiTheme="majorHAnsi" w:hAnsiTheme="majorHAnsi" w:cstheme="majorHAnsi"/>
          <w:sz w:val="22"/>
          <w:szCs w:val="22"/>
        </w:rPr>
        <w:t>i</w:t>
      </w:r>
      <w:r w:rsidR="00434054" w:rsidRPr="00434054">
        <w:rPr>
          <w:rFonts w:asciiTheme="majorHAnsi" w:hAnsiTheme="majorHAnsi" w:cstheme="majorHAnsi"/>
          <w:sz w:val="22"/>
          <w:szCs w:val="22"/>
        </w:rPr>
        <w:t xml:space="preserve"> </w:t>
      </w:r>
      <w:r w:rsidR="00672897">
        <w:rPr>
          <w:rFonts w:asciiTheme="majorHAnsi" w:hAnsiTheme="majorHAnsi" w:cstheme="majorHAnsi"/>
          <w:sz w:val="22"/>
          <w:szCs w:val="22"/>
        </w:rPr>
        <w:t>0,</w:t>
      </w:r>
      <w:r>
        <w:rPr>
          <w:rFonts w:asciiTheme="majorHAnsi" w:hAnsiTheme="majorHAnsi" w:cstheme="majorHAnsi"/>
          <w:sz w:val="22"/>
          <w:szCs w:val="22"/>
        </w:rPr>
        <w:t>64</w:t>
      </w:r>
      <w:r w:rsidR="00672897">
        <w:rPr>
          <w:rFonts w:asciiTheme="majorHAnsi" w:hAnsiTheme="majorHAnsi" w:cstheme="majorHAnsi"/>
          <w:sz w:val="22"/>
          <w:szCs w:val="22"/>
        </w:rPr>
        <w:t xml:space="preserve"> km. P</w:t>
      </w:r>
      <w:r w:rsidR="00834F92">
        <w:rPr>
          <w:rFonts w:asciiTheme="majorHAnsi" w:hAnsiTheme="majorHAnsi" w:cstheme="majorHAnsi"/>
          <w:sz w:val="22"/>
          <w:szCs w:val="22"/>
        </w:rPr>
        <w:t xml:space="preserve">ārvadāšanas laiks – </w:t>
      </w:r>
      <w:r>
        <w:rPr>
          <w:rFonts w:asciiTheme="majorHAnsi" w:hAnsiTheme="majorHAnsi" w:cstheme="majorHAnsi"/>
          <w:sz w:val="22"/>
          <w:szCs w:val="22"/>
        </w:rPr>
        <w:t>416</w:t>
      </w:r>
      <w:r w:rsidR="00834F92">
        <w:rPr>
          <w:rFonts w:asciiTheme="majorHAnsi" w:hAnsiTheme="majorHAnsi" w:cstheme="majorHAnsi"/>
          <w:sz w:val="22"/>
          <w:szCs w:val="22"/>
        </w:rPr>
        <w:t xml:space="preserve"> h/a</w:t>
      </w:r>
      <w:r w:rsidR="00434054" w:rsidRPr="00434054">
        <w:rPr>
          <w:rFonts w:asciiTheme="majorHAnsi" w:hAnsiTheme="majorHAnsi" w:cstheme="majorHAnsi"/>
          <w:sz w:val="22"/>
          <w:szCs w:val="22"/>
        </w:rPr>
        <w:t>).</w:t>
      </w:r>
    </w:p>
    <w:p w14:paraId="5A74B9D2" w14:textId="77777777" w:rsidR="005D73F5" w:rsidRDefault="005D73F5" w:rsidP="00024FCB">
      <w:pPr>
        <w:spacing w:after="0" w:line="240" w:lineRule="auto"/>
        <w:jc w:val="both"/>
        <w:rPr>
          <w:rFonts w:asciiTheme="majorHAnsi" w:hAnsiTheme="majorHAnsi" w:cstheme="majorHAnsi"/>
        </w:rPr>
      </w:pPr>
    </w:p>
    <w:p w14:paraId="5A74B9D3" w14:textId="77777777" w:rsidR="00434054" w:rsidRPr="00434054" w:rsidRDefault="00434054" w:rsidP="00024FCB">
      <w:pPr>
        <w:spacing w:after="0" w:line="240" w:lineRule="auto"/>
        <w:jc w:val="both"/>
        <w:rPr>
          <w:rFonts w:asciiTheme="majorHAnsi" w:hAnsiTheme="majorHAnsi" w:cstheme="majorHAnsi"/>
        </w:rPr>
      </w:pPr>
      <w:r w:rsidRPr="00434054">
        <w:rPr>
          <w:rFonts w:asciiTheme="majorHAnsi" w:hAnsiTheme="majorHAnsi" w:cstheme="majorHAnsi"/>
        </w:rPr>
        <w:t>Putekļu emisija no karjerā esošajiem ceļiem:</w:t>
      </w:r>
    </w:p>
    <w:p w14:paraId="5A74B9D4" w14:textId="77777777" w:rsidR="00434054" w:rsidRPr="00434054" w:rsidRDefault="00000000" w:rsidP="00024FCB">
      <w:pPr>
        <w:spacing w:after="0" w:line="240" w:lineRule="auto"/>
        <w:jc w:val="both"/>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E</m:t>
              </m:r>
            </m:e>
            <m:sub>
              <m:r>
                <w:rPr>
                  <w:rFonts w:ascii="Cambria Math" w:hAnsi="Cambria Math" w:cstheme="majorHAnsi"/>
                </w:rPr>
                <m:t>t/a</m:t>
              </m:r>
            </m:sub>
          </m:sSub>
          <m:r>
            <w:rPr>
              <w:rFonts w:ascii="Cambria Math" w:hAnsi="Cambria Math" w:cstheme="majorHAnsi"/>
            </w:rPr>
            <m:t>=E</m:t>
          </m:r>
          <m:d>
            <m:dPr>
              <m:ctrlPr>
                <w:rPr>
                  <w:rFonts w:ascii="Cambria Math" w:hAnsi="Cambria Math" w:cstheme="majorHAnsi"/>
                  <w:i/>
                </w:rPr>
              </m:ctrlPr>
            </m:dPr>
            <m:e>
              <m:r>
                <w:rPr>
                  <w:rFonts w:ascii="Cambria Math" w:hAnsi="Cambria Math" w:cstheme="majorHAnsi"/>
                </w:rPr>
                <m:t>ext</m:t>
              </m:r>
            </m:e>
          </m:d>
          <m:r>
            <w:rPr>
              <w:rFonts w:ascii="Cambria Math" w:hAnsi="Cambria Math" w:cstheme="majorHAnsi"/>
            </w:rPr>
            <m:t>×km/a</m:t>
          </m:r>
        </m:oMath>
      </m:oMathPara>
    </w:p>
    <w:p w14:paraId="5A74B9D5" w14:textId="77777777" w:rsidR="00BB05D6" w:rsidRPr="00434054" w:rsidRDefault="00BB05D6" w:rsidP="00024FCB">
      <w:pPr>
        <w:spacing w:after="0" w:line="240" w:lineRule="auto"/>
        <w:jc w:val="both"/>
        <w:rPr>
          <w:rFonts w:asciiTheme="majorHAnsi" w:hAnsiTheme="majorHAnsi" w:cstheme="majorHAnsi"/>
        </w:rPr>
      </w:pPr>
    </w:p>
    <w:p w14:paraId="5A74B9D6" w14:textId="77777777" w:rsidR="00834F92" w:rsidRDefault="00834F92" w:rsidP="00024FCB">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14:paraId="5A74B9D7" w14:textId="77777777" w:rsidR="00834F92" w:rsidRDefault="00834F92" w:rsidP="00024FCB">
      <w:pPr>
        <w:spacing w:after="0" w:line="240" w:lineRule="auto"/>
        <w:jc w:val="both"/>
        <w:rPr>
          <w:rFonts w:asciiTheme="majorHAnsi" w:hAnsiTheme="majorHAnsi" w:cstheme="majorHAnsi"/>
        </w:rPr>
      </w:pPr>
    </w:p>
    <w:p w14:paraId="5A74B9D8" w14:textId="77777777" w:rsidR="00834F92" w:rsidRPr="00EB5B43" w:rsidRDefault="00000000" w:rsidP="00024FCB">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5A74B9D9" w14:textId="77777777" w:rsidR="00834F92" w:rsidRDefault="00834F92" w:rsidP="00024FCB">
      <w:pPr>
        <w:spacing w:after="0" w:line="240" w:lineRule="auto"/>
        <w:jc w:val="both"/>
        <w:rPr>
          <w:rFonts w:asciiTheme="majorHAnsi" w:hAnsiTheme="majorHAnsi" w:cstheme="majorHAnsi"/>
        </w:rPr>
      </w:pPr>
      <w:r>
        <w:rPr>
          <w:rFonts w:asciiTheme="majorHAnsi" w:hAnsiTheme="majorHAnsi" w:cstheme="majorHAnsi"/>
        </w:rPr>
        <w:t>Kur:</w:t>
      </w:r>
    </w:p>
    <w:p w14:paraId="5A74B9DA" w14:textId="77777777" w:rsidR="00834F92" w:rsidRDefault="00834F92" w:rsidP="00024FCB">
      <w:pPr>
        <w:spacing w:after="0" w:line="240" w:lineRule="auto"/>
        <w:jc w:val="both"/>
        <w:rPr>
          <w:rFonts w:asciiTheme="majorHAnsi" w:hAnsiTheme="majorHAnsi" w:cstheme="majorHAnsi"/>
        </w:rPr>
      </w:pPr>
      <w:r>
        <w:rPr>
          <w:rFonts w:asciiTheme="majorHAnsi" w:hAnsiTheme="majorHAnsi" w:cstheme="majorHAnsi"/>
        </w:rPr>
        <w:t>N – darbības laiks (h/a)</w:t>
      </w:r>
    </w:p>
    <w:p w14:paraId="5A74B9DB" w14:textId="77777777" w:rsidR="004862A3" w:rsidRDefault="004862A3" w:rsidP="002A466B">
      <w:pPr>
        <w:spacing w:after="0" w:line="240" w:lineRule="auto"/>
        <w:jc w:val="center"/>
        <w:rPr>
          <w:rFonts w:asciiTheme="majorHAnsi" w:hAnsiTheme="majorHAnsi" w:cstheme="majorHAnsi"/>
          <w:b/>
        </w:rPr>
      </w:pPr>
    </w:p>
    <w:p w14:paraId="5A74B9DC" w14:textId="77777777" w:rsidR="00C510B7" w:rsidRPr="002A466B" w:rsidRDefault="008440FE" w:rsidP="002A466B">
      <w:pPr>
        <w:spacing w:after="0" w:line="240" w:lineRule="auto"/>
        <w:jc w:val="center"/>
        <w:rPr>
          <w:rFonts w:asciiTheme="majorHAnsi" w:hAnsiTheme="majorHAnsi" w:cstheme="majorHAnsi"/>
          <w:b/>
        </w:rPr>
      </w:pPr>
      <w:r w:rsidRPr="002A466B">
        <w:rPr>
          <w:rFonts w:asciiTheme="majorHAnsi" w:hAnsiTheme="majorHAnsi" w:cstheme="majorHAnsi"/>
          <w:b/>
        </w:rPr>
        <w:lastRenderedPageBreak/>
        <w:t>Putekļu emisija no pašizgāzēja pārvadājumiem pa karjera ceļu</w:t>
      </w:r>
    </w:p>
    <w:p w14:paraId="5A74B9DD" w14:textId="77777777" w:rsidR="002A466B" w:rsidRPr="002A466B" w:rsidRDefault="002A466B" w:rsidP="002A466B">
      <w:pPr>
        <w:spacing w:after="0" w:line="240" w:lineRule="auto"/>
        <w:jc w:val="right"/>
        <w:rPr>
          <w:rFonts w:asciiTheme="majorHAnsi" w:hAnsiTheme="majorHAnsi" w:cstheme="majorHAnsi"/>
        </w:rPr>
      </w:pPr>
      <w:r w:rsidRPr="002A466B">
        <w:rPr>
          <w:rFonts w:asciiTheme="majorHAnsi" w:hAnsiTheme="majorHAnsi" w:cstheme="majorHAnsi"/>
        </w:rPr>
        <w:t>1.1.13.tabula</w:t>
      </w:r>
    </w:p>
    <w:tbl>
      <w:tblPr>
        <w:tblStyle w:val="TableGrid"/>
        <w:tblW w:w="672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89"/>
        <w:gridCol w:w="808"/>
        <w:gridCol w:w="808"/>
        <w:gridCol w:w="808"/>
        <w:gridCol w:w="808"/>
      </w:tblGrid>
      <w:tr w:rsidR="00834F92" w:rsidRPr="0009264F" w14:paraId="5A74B9E1" w14:textId="77777777" w:rsidTr="002A466B">
        <w:trPr>
          <w:jc w:val="center"/>
        </w:trPr>
        <w:tc>
          <w:tcPr>
            <w:tcW w:w="3489" w:type="dxa"/>
            <w:vMerge w:val="restart"/>
            <w:tcBorders>
              <w:top w:val="double" w:sz="4" w:space="0" w:color="auto"/>
              <w:bottom w:val="single" w:sz="6" w:space="0" w:color="auto"/>
            </w:tcBorders>
            <w:shd w:val="clear" w:color="auto" w:fill="E2EFD9" w:themeFill="accent6" w:themeFillTint="33"/>
            <w:vAlign w:val="center"/>
          </w:tcPr>
          <w:p w14:paraId="5A74B9DE" w14:textId="77777777" w:rsidR="00834F92" w:rsidRPr="0009264F" w:rsidRDefault="00834F92" w:rsidP="00834F92">
            <w:pPr>
              <w:rPr>
                <w:rFonts w:asciiTheme="majorHAnsi" w:hAnsiTheme="majorHAnsi" w:cstheme="majorHAnsi"/>
                <w:b/>
                <w:sz w:val="18"/>
                <w:szCs w:val="18"/>
              </w:rPr>
            </w:pPr>
            <w:r>
              <w:rPr>
                <w:rFonts w:asciiTheme="majorHAnsi" w:hAnsiTheme="majorHAnsi" w:cstheme="majorHAnsi"/>
                <w:b/>
                <w:sz w:val="18"/>
                <w:szCs w:val="18"/>
              </w:rPr>
              <w:t>Darbība</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9DF" w14:textId="77777777" w:rsidR="00834F92" w:rsidRPr="0009264F" w:rsidRDefault="00834F92" w:rsidP="00834F92">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9E0" w14:textId="77777777" w:rsidR="00834F92" w:rsidRPr="0009264F" w:rsidRDefault="00834F92" w:rsidP="00834F92">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834F92" w:rsidRPr="0009264F" w14:paraId="5A74B9E7" w14:textId="77777777" w:rsidTr="002A466B">
        <w:trPr>
          <w:jc w:val="center"/>
        </w:trPr>
        <w:tc>
          <w:tcPr>
            <w:tcW w:w="3489" w:type="dxa"/>
            <w:vMerge/>
            <w:tcBorders>
              <w:top w:val="single" w:sz="6" w:space="0" w:color="auto"/>
              <w:bottom w:val="double" w:sz="4" w:space="0" w:color="auto"/>
            </w:tcBorders>
            <w:shd w:val="clear" w:color="auto" w:fill="E2EFD9" w:themeFill="accent6" w:themeFillTint="33"/>
          </w:tcPr>
          <w:p w14:paraId="5A74B9E2" w14:textId="77777777" w:rsidR="00834F92" w:rsidRPr="0009264F" w:rsidRDefault="00834F92" w:rsidP="00E54C67">
            <w:pPr>
              <w:jc w:val="both"/>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14:paraId="5A74B9E3" w14:textId="77777777" w:rsidR="00834F92" w:rsidRPr="0009264F" w:rsidRDefault="00834F92" w:rsidP="00E54C67">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9E4" w14:textId="77777777" w:rsidR="00834F92" w:rsidRPr="0009264F" w:rsidRDefault="00834F92" w:rsidP="00E54C67">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5A74B9E5" w14:textId="77777777" w:rsidR="00834F92" w:rsidRPr="0009264F" w:rsidRDefault="00834F92" w:rsidP="00E54C67">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9E6" w14:textId="77777777" w:rsidR="00834F92" w:rsidRPr="0009264F" w:rsidRDefault="00834F92" w:rsidP="00E54C67">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563B2B" w:rsidRPr="0009264F" w14:paraId="5A74B9ED" w14:textId="77777777" w:rsidTr="0049608B">
        <w:trPr>
          <w:jc w:val="center"/>
        </w:trPr>
        <w:tc>
          <w:tcPr>
            <w:tcW w:w="3489" w:type="dxa"/>
            <w:tcBorders>
              <w:top w:val="double" w:sz="4" w:space="0" w:color="auto"/>
            </w:tcBorders>
            <w:vAlign w:val="center"/>
          </w:tcPr>
          <w:p w14:paraId="5A74B9E8" w14:textId="77777777" w:rsidR="00563B2B" w:rsidRPr="0009264F" w:rsidRDefault="00563B2B" w:rsidP="00563B2B">
            <w:pPr>
              <w:rPr>
                <w:rFonts w:asciiTheme="majorHAnsi" w:hAnsiTheme="majorHAnsi" w:cstheme="majorHAnsi"/>
                <w:sz w:val="18"/>
                <w:szCs w:val="18"/>
              </w:rPr>
            </w:pPr>
            <w:r>
              <w:rPr>
                <w:rFonts w:asciiTheme="majorHAnsi" w:hAnsiTheme="majorHAnsi" w:cstheme="majorHAnsi"/>
                <w:sz w:val="18"/>
                <w:szCs w:val="18"/>
              </w:rPr>
              <w:t>Derīgo izrakteņu pārvadāšana no ieguves vietas līdz  apstrādes centram</w:t>
            </w:r>
            <w:r w:rsidR="006E1757">
              <w:rPr>
                <w:rFonts w:asciiTheme="majorHAnsi" w:hAnsiTheme="majorHAnsi" w:cstheme="majorHAnsi"/>
                <w:sz w:val="18"/>
                <w:szCs w:val="18"/>
              </w:rPr>
              <w:t xml:space="preserve"> (IVN_2)</w:t>
            </w:r>
          </w:p>
        </w:tc>
        <w:tc>
          <w:tcPr>
            <w:tcW w:w="808" w:type="dxa"/>
            <w:tcBorders>
              <w:top w:val="double" w:sz="4" w:space="0" w:color="auto"/>
            </w:tcBorders>
            <w:vAlign w:val="center"/>
          </w:tcPr>
          <w:p w14:paraId="5A74B9E9" w14:textId="77777777" w:rsidR="00563B2B" w:rsidRPr="00563B2B" w:rsidRDefault="00563B2B" w:rsidP="00563B2B">
            <w:pPr>
              <w:jc w:val="center"/>
              <w:rPr>
                <w:rFonts w:ascii="Calibri Light" w:hAnsi="Calibri Light" w:cs="Calibri Light"/>
                <w:color w:val="000000"/>
                <w:sz w:val="18"/>
                <w:szCs w:val="18"/>
              </w:rPr>
            </w:pPr>
            <w:r w:rsidRPr="00563B2B">
              <w:rPr>
                <w:rFonts w:ascii="Calibri Light" w:hAnsi="Calibri Light" w:cs="Calibri Light"/>
                <w:color w:val="000000"/>
                <w:sz w:val="18"/>
                <w:szCs w:val="18"/>
              </w:rPr>
              <w:t>2,5043</w:t>
            </w:r>
          </w:p>
        </w:tc>
        <w:tc>
          <w:tcPr>
            <w:tcW w:w="808" w:type="dxa"/>
            <w:tcBorders>
              <w:top w:val="double" w:sz="4" w:space="0" w:color="auto"/>
            </w:tcBorders>
            <w:vAlign w:val="center"/>
          </w:tcPr>
          <w:p w14:paraId="5A74B9EA" w14:textId="77777777" w:rsidR="00563B2B" w:rsidRPr="00563B2B" w:rsidRDefault="00563B2B" w:rsidP="00563B2B">
            <w:pPr>
              <w:jc w:val="center"/>
              <w:rPr>
                <w:rFonts w:ascii="Calibri Light" w:hAnsi="Calibri Light" w:cs="Calibri Light"/>
                <w:color w:val="000000"/>
                <w:sz w:val="18"/>
                <w:szCs w:val="18"/>
              </w:rPr>
            </w:pPr>
            <w:r w:rsidRPr="00563B2B">
              <w:rPr>
                <w:rFonts w:ascii="Calibri Light" w:hAnsi="Calibri Light" w:cs="Calibri Light"/>
                <w:color w:val="000000"/>
                <w:sz w:val="18"/>
                <w:szCs w:val="18"/>
              </w:rPr>
              <w:t>1,67222</w:t>
            </w:r>
          </w:p>
        </w:tc>
        <w:tc>
          <w:tcPr>
            <w:tcW w:w="808" w:type="dxa"/>
            <w:tcBorders>
              <w:top w:val="double" w:sz="4" w:space="0" w:color="auto"/>
            </w:tcBorders>
            <w:vAlign w:val="center"/>
          </w:tcPr>
          <w:p w14:paraId="5A74B9EB" w14:textId="77777777" w:rsidR="00563B2B" w:rsidRPr="00563B2B" w:rsidRDefault="00563B2B" w:rsidP="00563B2B">
            <w:pPr>
              <w:jc w:val="center"/>
              <w:rPr>
                <w:rFonts w:ascii="Calibri Light" w:hAnsi="Calibri Light" w:cs="Calibri Light"/>
                <w:color w:val="000000"/>
                <w:sz w:val="18"/>
                <w:szCs w:val="18"/>
              </w:rPr>
            </w:pPr>
            <w:r w:rsidRPr="00563B2B">
              <w:rPr>
                <w:rFonts w:ascii="Calibri Light" w:hAnsi="Calibri Light" w:cs="Calibri Light"/>
                <w:color w:val="000000"/>
                <w:sz w:val="18"/>
                <w:szCs w:val="18"/>
              </w:rPr>
              <w:t>0,2496</w:t>
            </w:r>
          </w:p>
        </w:tc>
        <w:tc>
          <w:tcPr>
            <w:tcW w:w="808" w:type="dxa"/>
            <w:tcBorders>
              <w:top w:val="double" w:sz="4" w:space="0" w:color="auto"/>
            </w:tcBorders>
            <w:vAlign w:val="center"/>
          </w:tcPr>
          <w:p w14:paraId="5A74B9EC" w14:textId="77777777" w:rsidR="00563B2B" w:rsidRPr="00563B2B" w:rsidRDefault="00563B2B" w:rsidP="00563B2B">
            <w:pPr>
              <w:jc w:val="center"/>
              <w:rPr>
                <w:rFonts w:ascii="Calibri Light" w:hAnsi="Calibri Light" w:cs="Calibri Light"/>
                <w:color w:val="000000"/>
                <w:sz w:val="18"/>
                <w:szCs w:val="18"/>
              </w:rPr>
            </w:pPr>
            <w:r w:rsidRPr="00563B2B">
              <w:rPr>
                <w:rFonts w:ascii="Calibri Light" w:hAnsi="Calibri Light" w:cs="Calibri Light"/>
                <w:color w:val="000000"/>
                <w:sz w:val="18"/>
                <w:szCs w:val="18"/>
              </w:rPr>
              <w:t>0,16667</w:t>
            </w:r>
          </w:p>
        </w:tc>
      </w:tr>
    </w:tbl>
    <w:p w14:paraId="5A74B9EE" w14:textId="77777777" w:rsidR="00834F92" w:rsidRDefault="00834F92" w:rsidP="00DC48FC">
      <w:pPr>
        <w:spacing w:after="0" w:line="240" w:lineRule="auto"/>
      </w:pPr>
    </w:p>
    <w:p w14:paraId="5A74B9EF" w14:textId="77777777" w:rsidR="002E6B0C" w:rsidRPr="002A466B" w:rsidRDefault="002E6B0C" w:rsidP="00DC48FC">
      <w:pPr>
        <w:spacing w:after="0" w:line="240" w:lineRule="auto"/>
        <w:rPr>
          <w:rFonts w:asciiTheme="majorHAnsi" w:hAnsiTheme="majorHAnsi" w:cstheme="majorHAnsi"/>
          <w:b/>
          <w:i/>
        </w:rPr>
      </w:pPr>
      <w:r w:rsidRPr="002A466B">
        <w:rPr>
          <w:rFonts w:asciiTheme="majorHAnsi" w:hAnsiTheme="majorHAnsi" w:cstheme="majorHAnsi"/>
          <w:b/>
          <w:i/>
        </w:rPr>
        <w:t xml:space="preserve">Emisijas aprēķins no autotransporta pārvietošanās gatavā materiāla izvešanas laikā </w:t>
      </w:r>
    </w:p>
    <w:p w14:paraId="4CEC32F6" w14:textId="1B850A2B" w:rsidR="00050BF6" w:rsidRDefault="00073145" w:rsidP="00073145">
      <w:pPr>
        <w:spacing w:after="0" w:line="240" w:lineRule="auto"/>
        <w:jc w:val="both"/>
        <w:rPr>
          <w:rFonts w:asciiTheme="majorHAnsi" w:hAnsiTheme="majorHAnsi" w:cstheme="majorHAnsi"/>
        </w:rPr>
      </w:pPr>
      <w:r w:rsidRPr="008D21D7">
        <w:rPr>
          <w:rFonts w:asciiTheme="majorHAnsi" w:hAnsiTheme="majorHAnsi" w:cstheme="majorHAnsi"/>
        </w:rPr>
        <w:t>Materiāla izvešana notiks ar standarta koplietošanas satiksmei paredzētām kravas automašīnām</w:t>
      </w:r>
      <w:r>
        <w:rPr>
          <w:rFonts w:asciiTheme="majorHAnsi" w:hAnsiTheme="majorHAnsi" w:cstheme="majorHAnsi"/>
        </w:rPr>
        <w:t>, kuru kravnesība 16-32 t. Gada laikā plānoti 8667 reisi pieņemot, ka vienā automašīnā var iekraut 15 m</w:t>
      </w:r>
      <w:r w:rsidRPr="0042172A">
        <w:rPr>
          <w:rFonts w:asciiTheme="majorHAnsi" w:hAnsiTheme="majorHAnsi" w:cstheme="majorHAnsi"/>
          <w:vertAlign w:val="superscript"/>
        </w:rPr>
        <w:t>3</w:t>
      </w:r>
      <w:r>
        <w:rPr>
          <w:rFonts w:asciiTheme="majorHAnsi" w:hAnsiTheme="majorHAnsi" w:cstheme="majorHAnsi"/>
        </w:rPr>
        <w:t xml:space="preserve"> derīgo izrakteņu. Gada laikā plānots izvest  130 000 m</w:t>
      </w:r>
      <w:r w:rsidRPr="0042172A">
        <w:rPr>
          <w:rFonts w:asciiTheme="majorHAnsi" w:hAnsiTheme="majorHAnsi" w:cstheme="majorHAnsi"/>
          <w:vertAlign w:val="superscript"/>
        </w:rPr>
        <w:t>3</w:t>
      </w:r>
      <w:r>
        <w:rPr>
          <w:rFonts w:asciiTheme="majorHAnsi" w:hAnsiTheme="majorHAnsi" w:cstheme="majorHAnsi"/>
        </w:rPr>
        <w:t xml:space="preserve"> apstrādātā derīgā izrakteņa. </w:t>
      </w:r>
      <w:r w:rsidR="00C4621F">
        <w:rPr>
          <w:rFonts w:asciiTheme="majorHAnsi" w:hAnsiTheme="majorHAnsi" w:cstheme="majorHAnsi"/>
        </w:rPr>
        <w:t>Novērtēti</w:t>
      </w:r>
      <w:r w:rsidR="00050BF6">
        <w:rPr>
          <w:rFonts w:asciiTheme="majorHAnsi" w:hAnsiTheme="majorHAnsi" w:cstheme="majorHAnsi"/>
        </w:rPr>
        <w:t xml:space="preserve"> divi </w:t>
      </w:r>
      <w:r w:rsidR="00093C6D">
        <w:rPr>
          <w:rFonts w:asciiTheme="majorHAnsi" w:hAnsiTheme="majorHAnsi" w:cstheme="majorHAnsi"/>
        </w:rPr>
        <w:t xml:space="preserve">alternatīvi izvešanas maršruti – pa Iļķenes ceļu un </w:t>
      </w:r>
      <w:r w:rsidR="00C4621F">
        <w:rPr>
          <w:rFonts w:asciiTheme="majorHAnsi" w:hAnsiTheme="majorHAnsi" w:cstheme="majorHAnsi"/>
        </w:rPr>
        <w:t xml:space="preserve">pa Vecštāles ceļu. </w:t>
      </w:r>
    </w:p>
    <w:p w14:paraId="167C891A" w14:textId="77777777" w:rsidR="006A7FB2" w:rsidRDefault="006A7FB2" w:rsidP="00073145">
      <w:pPr>
        <w:spacing w:after="0" w:line="240" w:lineRule="auto"/>
        <w:jc w:val="both"/>
        <w:rPr>
          <w:rFonts w:asciiTheme="majorHAnsi" w:hAnsiTheme="majorHAnsi" w:cstheme="majorHAnsi"/>
        </w:rPr>
      </w:pPr>
    </w:p>
    <w:p w14:paraId="386604E1" w14:textId="264171A6" w:rsidR="006A7FB2" w:rsidRPr="006A7FB2" w:rsidRDefault="006A7FB2" w:rsidP="00073145">
      <w:pPr>
        <w:spacing w:after="0" w:line="240" w:lineRule="auto"/>
        <w:jc w:val="both"/>
        <w:rPr>
          <w:rFonts w:asciiTheme="majorHAnsi" w:hAnsiTheme="majorHAnsi" w:cstheme="majorHAnsi"/>
          <w:i/>
          <w:iCs/>
        </w:rPr>
      </w:pPr>
      <w:r w:rsidRPr="006A7FB2">
        <w:rPr>
          <w:rFonts w:asciiTheme="majorHAnsi" w:hAnsiTheme="majorHAnsi" w:cstheme="majorHAnsi"/>
          <w:i/>
          <w:iCs/>
        </w:rPr>
        <w:t>Iļķenes ceļš</w:t>
      </w:r>
      <w:r w:rsidR="002A23E5">
        <w:rPr>
          <w:rFonts w:asciiTheme="majorHAnsi" w:hAnsiTheme="majorHAnsi" w:cstheme="majorHAnsi"/>
          <w:i/>
          <w:iCs/>
        </w:rPr>
        <w:t xml:space="preserve"> </w:t>
      </w:r>
      <w:r w:rsidR="002C5A76">
        <w:rPr>
          <w:rFonts w:asciiTheme="majorHAnsi" w:hAnsiTheme="majorHAnsi" w:cstheme="majorHAnsi"/>
          <w:i/>
          <w:iCs/>
        </w:rPr>
        <w:t>(1.alternatīvas izvešanas maršruts)</w:t>
      </w:r>
    </w:p>
    <w:p w14:paraId="5A74B9F0" w14:textId="79E37D12" w:rsidR="00073145" w:rsidRDefault="00073145" w:rsidP="00073145">
      <w:pPr>
        <w:spacing w:after="0" w:line="240" w:lineRule="auto"/>
        <w:jc w:val="both"/>
        <w:rPr>
          <w:rFonts w:asciiTheme="majorHAnsi" w:hAnsiTheme="majorHAnsi" w:cstheme="majorHAnsi"/>
          <w:shd w:val="clear" w:color="auto" w:fill="FFFFFF"/>
        </w:rPr>
      </w:pPr>
      <w:r>
        <w:rPr>
          <w:rFonts w:asciiTheme="majorHAnsi" w:hAnsiTheme="majorHAnsi" w:cstheme="majorHAnsi"/>
        </w:rPr>
        <w:t xml:space="preserve">Izvešanas maršruts – </w:t>
      </w:r>
      <w:r w:rsidRPr="00FF5EAF">
        <w:rPr>
          <w:rFonts w:asciiTheme="majorHAnsi" w:hAnsiTheme="majorHAnsi" w:cstheme="majorHAnsi"/>
        </w:rPr>
        <w:t>pa vienīgo pievedceļu</w:t>
      </w:r>
      <w:r>
        <w:rPr>
          <w:rFonts w:asciiTheme="majorHAnsi" w:hAnsiTheme="majorHAnsi" w:cstheme="majorHAnsi"/>
        </w:rPr>
        <w:t xml:space="preserve"> no tehnoloģiskā laukuma līdz </w:t>
      </w:r>
      <w:proofErr w:type="spellStart"/>
      <w:r>
        <w:rPr>
          <w:rFonts w:asciiTheme="majorHAnsi" w:hAnsiTheme="majorHAnsi" w:cstheme="majorHAnsi"/>
        </w:rPr>
        <w:t>Putraimkalna</w:t>
      </w:r>
      <w:proofErr w:type="spellEnd"/>
      <w:r>
        <w:rPr>
          <w:rFonts w:asciiTheme="majorHAnsi" w:hAnsiTheme="majorHAnsi" w:cstheme="majorHAnsi"/>
        </w:rPr>
        <w:t xml:space="preserve"> ceļam </w:t>
      </w:r>
      <w:r w:rsidRPr="00FF5EAF">
        <w:rPr>
          <w:rFonts w:asciiTheme="majorHAnsi" w:hAnsiTheme="majorHAnsi" w:cstheme="majorHAnsi"/>
        </w:rPr>
        <w:t xml:space="preserve"> </w:t>
      </w:r>
      <w:r>
        <w:rPr>
          <w:rFonts w:asciiTheme="majorHAnsi" w:hAnsiTheme="majorHAnsi" w:cstheme="majorHAnsi"/>
        </w:rPr>
        <w:t xml:space="preserve">(pašvaldības ceļš) un tālāk pa Iļķenes ceļu </w:t>
      </w:r>
      <w:r w:rsidR="00A50A5F">
        <w:rPr>
          <w:rFonts w:asciiTheme="majorHAnsi" w:hAnsiTheme="majorHAnsi" w:cstheme="majorHAnsi"/>
        </w:rPr>
        <w:t xml:space="preserve">(pašvaldības ceļš) </w:t>
      </w:r>
      <w:proofErr w:type="spellStart"/>
      <w:r>
        <w:rPr>
          <w:rFonts w:asciiTheme="majorHAnsi" w:hAnsiTheme="majorHAnsi" w:cstheme="majorHAnsi"/>
        </w:rPr>
        <w:t>Kadagas</w:t>
      </w:r>
      <w:proofErr w:type="spellEnd"/>
      <w:r>
        <w:rPr>
          <w:rFonts w:asciiTheme="majorHAnsi" w:hAnsiTheme="majorHAnsi" w:cstheme="majorHAnsi"/>
        </w:rPr>
        <w:t xml:space="preserve"> virzien</w:t>
      </w:r>
      <w:r w:rsidR="00A50A5F">
        <w:rPr>
          <w:rFonts w:asciiTheme="majorHAnsi" w:hAnsiTheme="majorHAnsi" w:cstheme="majorHAnsi"/>
        </w:rPr>
        <w:t xml:space="preserve">ā. Lielākā daļa ceļa ir klāta ar </w:t>
      </w:r>
      <w:r w:rsidR="001F5B0F">
        <w:rPr>
          <w:rFonts w:asciiTheme="majorHAnsi" w:hAnsiTheme="majorHAnsi" w:cstheme="majorHAnsi"/>
        </w:rPr>
        <w:t>cieto</w:t>
      </w:r>
      <w:r w:rsidR="00A50A5F">
        <w:rPr>
          <w:rFonts w:asciiTheme="majorHAnsi" w:hAnsiTheme="majorHAnsi" w:cstheme="majorHAnsi"/>
        </w:rPr>
        <w:t xml:space="preserve"> segumu. Tikai neliela daļa  - 0,78 km (200 m no tehnoloģiskā laukuma līdz </w:t>
      </w:r>
      <w:proofErr w:type="spellStart"/>
      <w:r w:rsidR="00A50A5F">
        <w:rPr>
          <w:rFonts w:asciiTheme="majorHAnsi" w:hAnsiTheme="majorHAnsi" w:cstheme="majorHAnsi"/>
        </w:rPr>
        <w:t>Putraimkalna</w:t>
      </w:r>
      <w:proofErr w:type="spellEnd"/>
      <w:r w:rsidR="00A50A5F">
        <w:rPr>
          <w:rFonts w:asciiTheme="majorHAnsi" w:hAnsiTheme="majorHAnsi" w:cstheme="majorHAnsi"/>
        </w:rPr>
        <w:t xml:space="preserve"> ceļam un 580 m </w:t>
      </w:r>
      <w:proofErr w:type="spellStart"/>
      <w:r w:rsidR="00A50A5F">
        <w:rPr>
          <w:rFonts w:asciiTheme="majorHAnsi" w:hAnsiTheme="majorHAnsi" w:cstheme="majorHAnsi"/>
        </w:rPr>
        <w:t>Putraimkalna</w:t>
      </w:r>
      <w:proofErr w:type="spellEnd"/>
      <w:r w:rsidR="00A50A5F">
        <w:rPr>
          <w:rFonts w:asciiTheme="majorHAnsi" w:hAnsiTheme="majorHAnsi" w:cstheme="majorHAnsi"/>
        </w:rPr>
        <w:t xml:space="preserve"> ceļa posms) ir klāta ar grants segumu. </w:t>
      </w:r>
      <w:r>
        <w:rPr>
          <w:rFonts w:asciiTheme="majorHAnsi" w:hAnsiTheme="majorHAnsi" w:cstheme="majorHAnsi"/>
        </w:rPr>
        <w:t>Pārvietošanās attālums</w:t>
      </w:r>
      <w:r w:rsidR="00A50A5F">
        <w:rPr>
          <w:rFonts w:asciiTheme="majorHAnsi" w:hAnsiTheme="majorHAnsi" w:cstheme="majorHAnsi"/>
        </w:rPr>
        <w:t xml:space="preserve"> (vērtējamais attālums)</w:t>
      </w:r>
      <w:r>
        <w:rPr>
          <w:rFonts w:asciiTheme="majorHAnsi" w:hAnsiTheme="majorHAnsi" w:cstheme="majorHAnsi"/>
        </w:rPr>
        <w:t xml:space="preserve"> no derīgo izrakteņu apstrādes centra (tehnoloģiskā laukuma)  pa izvešanas ceļu</w:t>
      </w:r>
      <w:r w:rsidR="00A50A5F">
        <w:rPr>
          <w:rFonts w:asciiTheme="majorHAnsi" w:hAnsiTheme="majorHAnsi" w:cstheme="majorHAnsi"/>
        </w:rPr>
        <w:t xml:space="preserve"> 4,25 km  </w:t>
      </w:r>
      <w:r>
        <w:rPr>
          <w:rFonts w:asciiTheme="majorHAnsi" w:hAnsiTheme="majorHAnsi" w:cstheme="majorHAnsi"/>
        </w:rPr>
        <w:t xml:space="preserve">(kopā turp-atpakaļ – </w:t>
      </w:r>
      <w:r w:rsidR="00A50A5F">
        <w:rPr>
          <w:rFonts w:asciiTheme="majorHAnsi" w:hAnsiTheme="majorHAnsi" w:cstheme="majorHAnsi"/>
        </w:rPr>
        <w:t>8,5</w:t>
      </w:r>
      <w:r>
        <w:rPr>
          <w:rFonts w:asciiTheme="majorHAnsi" w:hAnsiTheme="majorHAnsi" w:cstheme="majorHAnsi"/>
        </w:rPr>
        <w:t xml:space="preserve"> km). </w:t>
      </w:r>
      <w:r>
        <w:rPr>
          <w:rFonts w:asciiTheme="majorHAnsi" w:hAnsiTheme="majorHAnsi" w:cstheme="majorHAnsi"/>
          <w:shd w:val="clear" w:color="auto" w:fill="FFFFFF"/>
        </w:rPr>
        <w:t xml:space="preserve">Gada laikā pa šo ceļu tiek nobraukti </w:t>
      </w:r>
      <w:r w:rsidR="00A50A5F">
        <w:rPr>
          <w:rFonts w:asciiTheme="majorHAnsi" w:hAnsiTheme="majorHAnsi" w:cstheme="majorHAnsi"/>
          <w:shd w:val="clear" w:color="auto" w:fill="FFFFFF"/>
        </w:rPr>
        <w:t>73670</w:t>
      </w:r>
      <w:r>
        <w:rPr>
          <w:rFonts w:asciiTheme="majorHAnsi" w:hAnsiTheme="majorHAnsi" w:cstheme="majorHAnsi"/>
          <w:shd w:val="clear" w:color="auto" w:fill="FFFFFF"/>
        </w:rPr>
        <w:t xml:space="preserve"> km</w:t>
      </w:r>
      <w:r w:rsidR="0093295D">
        <w:rPr>
          <w:rFonts w:asciiTheme="majorHAnsi" w:hAnsiTheme="majorHAnsi" w:cstheme="majorHAnsi"/>
          <w:shd w:val="clear" w:color="auto" w:fill="FFFFFF"/>
        </w:rPr>
        <w:t xml:space="preserve"> (pa </w:t>
      </w:r>
      <w:r w:rsidR="004E30DC">
        <w:rPr>
          <w:rFonts w:asciiTheme="majorHAnsi" w:hAnsiTheme="majorHAnsi" w:cstheme="majorHAnsi"/>
          <w:shd w:val="clear" w:color="auto" w:fill="FFFFFF"/>
        </w:rPr>
        <w:t>cietā seguma</w:t>
      </w:r>
      <w:r w:rsidR="0093295D">
        <w:rPr>
          <w:rFonts w:asciiTheme="majorHAnsi" w:hAnsiTheme="majorHAnsi" w:cstheme="majorHAnsi"/>
          <w:shd w:val="clear" w:color="auto" w:fill="FFFFFF"/>
        </w:rPr>
        <w:t xml:space="preserve"> ceļa posmu – 60149 km, pa grants ceļa posmu – 13521 km)</w:t>
      </w:r>
      <w:r>
        <w:rPr>
          <w:rFonts w:asciiTheme="majorHAnsi" w:hAnsiTheme="majorHAnsi" w:cstheme="majorHAnsi"/>
          <w:shd w:val="clear" w:color="auto" w:fill="FFFFFF"/>
        </w:rPr>
        <w:t xml:space="preserve">.  </w:t>
      </w:r>
      <w:r w:rsidR="00542941">
        <w:rPr>
          <w:rFonts w:asciiTheme="majorHAnsi" w:hAnsiTheme="majorHAnsi" w:cstheme="majorHAnsi"/>
          <w:shd w:val="clear" w:color="auto" w:fill="FFFFFF"/>
        </w:rPr>
        <w:t>Transportēšanas laiks</w:t>
      </w:r>
      <w:r>
        <w:rPr>
          <w:rFonts w:asciiTheme="majorHAnsi" w:hAnsiTheme="majorHAnsi" w:cstheme="majorHAnsi"/>
          <w:shd w:val="clear" w:color="auto" w:fill="FFFFFF"/>
        </w:rPr>
        <w:t xml:space="preserve"> – </w:t>
      </w:r>
      <w:r w:rsidR="00542941">
        <w:rPr>
          <w:rFonts w:asciiTheme="majorHAnsi" w:hAnsiTheme="majorHAnsi" w:cstheme="majorHAnsi"/>
          <w:shd w:val="clear" w:color="auto" w:fill="FFFFFF"/>
        </w:rPr>
        <w:t>pārvietojoties par grants ceļu posmu 676 h (pieņemot vidējo ātrumu 20 km/h) un pa asfaltēto ceļa posmu 859 h</w:t>
      </w:r>
      <w:r>
        <w:rPr>
          <w:rFonts w:asciiTheme="majorHAnsi" w:hAnsiTheme="majorHAnsi" w:cstheme="majorHAnsi"/>
          <w:shd w:val="clear" w:color="auto" w:fill="FFFFFF"/>
        </w:rPr>
        <w:t xml:space="preserve"> (pieņemot vidējo ātrumu </w:t>
      </w:r>
      <w:r w:rsidR="00A50A5F">
        <w:rPr>
          <w:rFonts w:asciiTheme="majorHAnsi" w:hAnsiTheme="majorHAnsi" w:cstheme="majorHAnsi"/>
          <w:shd w:val="clear" w:color="auto" w:fill="FFFFFF"/>
        </w:rPr>
        <w:t>7</w:t>
      </w:r>
      <w:r>
        <w:rPr>
          <w:rFonts w:asciiTheme="majorHAnsi" w:hAnsiTheme="majorHAnsi" w:cstheme="majorHAnsi"/>
          <w:shd w:val="clear" w:color="auto" w:fill="FFFFFF"/>
        </w:rPr>
        <w:t>0 km/h)</w:t>
      </w:r>
      <w:r w:rsidR="00542941">
        <w:rPr>
          <w:rFonts w:asciiTheme="majorHAnsi" w:hAnsiTheme="majorHAnsi" w:cstheme="majorHAnsi"/>
          <w:shd w:val="clear" w:color="auto" w:fill="FFFFFF"/>
        </w:rPr>
        <w:t>. Kopā – 1535 h/a.</w:t>
      </w:r>
    </w:p>
    <w:p w14:paraId="4375E468" w14:textId="77777777" w:rsidR="007F304B" w:rsidRDefault="007F304B" w:rsidP="00073145">
      <w:pPr>
        <w:spacing w:after="0" w:line="240" w:lineRule="auto"/>
        <w:jc w:val="both"/>
        <w:rPr>
          <w:rFonts w:asciiTheme="majorHAnsi" w:hAnsiTheme="majorHAnsi" w:cstheme="majorHAnsi"/>
          <w:shd w:val="clear" w:color="auto" w:fill="FFFFFF"/>
        </w:rPr>
      </w:pPr>
    </w:p>
    <w:p w14:paraId="1E856027" w14:textId="6AC23779" w:rsidR="007F304B" w:rsidRPr="006A7FB2" w:rsidRDefault="007F304B" w:rsidP="007F304B">
      <w:pPr>
        <w:spacing w:after="0" w:line="240" w:lineRule="auto"/>
        <w:jc w:val="both"/>
        <w:rPr>
          <w:rFonts w:asciiTheme="majorHAnsi" w:hAnsiTheme="majorHAnsi" w:cstheme="majorHAnsi"/>
          <w:i/>
          <w:iCs/>
        </w:rPr>
      </w:pPr>
      <w:r>
        <w:rPr>
          <w:rFonts w:asciiTheme="majorHAnsi" w:hAnsiTheme="majorHAnsi" w:cstheme="majorHAnsi"/>
          <w:i/>
          <w:iCs/>
        </w:rPr>
        <w:t>Vecštāles</w:t>
      </w:r>
      <w:r w:rsidRPr="006A7FB2">
        <w:rPr>
          <w:rFonts w:asciiTheme="majorHAnsi" w:hAnsiTheme="majorHAnsi" w:cstheme="majorHAnsi"/>
          <w:i/>
          <w:iCs/>
        </w:rPr>
        <w:t xml:space="preserve"> ceļš</w:t>
      </w:r>
      <w:r w:rsidR="002C5A76">
        <w:rPr>
          <w:rFonts w:asciiTheme="majorHAnsi" w:hAnsiTheme="majorHAnsi" w:cstheme="majorHAnsi"/>
          <w:i/>
          <w:iCs/>
        </w:rPr>
        <w:t xml:space="preserve"> (2.alternatīvas izvešanas maršruts)</w:t>
      </w:r>
    </w:p>
    <w:p w14:paraId="7DC684E4" w14:textId="2E5231FE" w:rsidR="007F304B" w:rsidRDefault="007F304B" w:rsidP="007F304B">
      <w:pPr>
        <w:spacing w:after="0" w:line="240" w:lineRule="auto"/>
        <w:jc w:val="both"/>
        <w:rPr>
          <w:rFonts w:asciiTheme="majorHAnsi" w:hAnsiTheme="majorHAnsi" w:cstheme="majorHAnsi"/>
          <w:shd w:val="clear" w:color="auto" w:fill="FFFFFF"/>
        </w:rPr>
      </w:pPr>
      <w:r>
        <w:rPr>
          <w:rFonts w:asciiTheme="majorHAnsi" w:hAnsiTheme="majorHAnsi" w:cstheme="majorHAnsi"/>
        </w:rPr>
        <w:t xml:space="preserve">Izvešanas maršruts – </w:t>
      </w:r>
      <w:r w:rsidRPr="00FF5EAF">
        <w:rPr>
          <w:rFonts w:asciiTheme="majorHAnsi" w:hAnsiTheme="majorHAnsi" w:cstheme="majorHAnsi"/>
        </w:rPr>
        <w:t>pa vienīgo pievedceļu</w:t>
      </w:r>
      <w:r>
        <w:rPr>
          <w:rFonts w:asciiTheme="majorHAnsi" w:hAnsiTheme="majorHAnsi" w:cstheme="majorHAnsi"/>
        </w:rPr>
        <w:t xml:space="preserve"> no tehnoloģiskā laukuma līdz </w:t>
      </w:r>
      <w:proofErr w:type="spellStart"/>
      <w:r>
        <w:rPr>
          <w:rFonts w:asciiTheme="majorHAnsi" w:hAnsiTheme="majorHAnsi" w:cstheme="majorHAnsi"/>
        </w:rPr>
        <w:t>Putraimkalna</w:t>
      </w:r>
      <w:proofErr w:type="spellEnd"/>
      <w:r>
        <w:rPr>
          <w:rFonts w:asciiTheme="majorHAnsi" w:hAnsiTheme="majorHAnsi" w:cstheme="majorHAnsi"/>
        </w:rPr>
        <w:t xml:space="preserve"> ceļam </w:t>
      </w:r>
      <w:r w:rsidRPr="00FF5EAF">
        <w:rPr>
          <w:rFonts w:asciiTheme="majorHAnsi" w:hAnsiTheme="majorHAnsi" w:cstheme="majorHAnsi"/>
        </w:rPr>
        <w:t xml:space="preserve"> </w:t>
      </w:r>
      <w:r>
        <w:rPr>
          <w:rFonts w:asciiTheme="majorHAnsi" w:hAnsiTheme="majorHAnsi" w:cstheme="majorHAnsi"/>
        </w:rPr>
        <w:t xml:space="preserve">(pašvaldības ceļš) un tālāk pa </w:t>
      </w:r>
      <w:r w:rsidR="00470C8D">
        <w:rPr>
          <w:rFonts w:asciiTheme="majorHAnsi" w:hAnsiTheme="majorHAnsi" w:cstheme="majorHAnsi"/>
        </w:rPr>
        <w:t>Iļķenes</w:t>
      </w:r>
      <w:r>
        <w:rPr>
          <w:rFonts w:asciiTheme="majorHAnsi" w:hAnsiTheme="majorHAnsi" w:cstheme="majorHAnsi"/>
        </w:rPr>
        <w:t xml:space="preserve"> ceļu (pašvaldības ceļš) </w:t>
      </w:r>
      <w:r w:rsidR="00470C8D">
        <w:rPr>
          <w:rFonts w:asciiTheme="majorHAnsi" w:hAnsiTheme="majorHAnsi" w:cstheme="majorHAnsi"/>
        </w:rPr>
        <w:t>Iļķenes</w:t>
      </w:r>
      <w:r w:rsidR="00A63060">
        <w:rPr>
          <w:rFonts w:asciiTheme="majorHAnsi" w:hAnsiTheme="majorHAnsi" w:cstheme="majorHAnsi"/>
        </w:rPr>
        <w:t xml:space="preserve"> virzienā</w:t>
      </w:r>
      <w:r w:rsidR="00933592">
        <w:rPr>
          <w:rFonts w:asciiTheme="majorHAnsi" w:hAnsiTheme="majorHAnsi" w:cstheme="majorHAnsi"/>
        </w:rPr>
        <w:t xml:space="preserve">, tālāk pa Vecštāles ceļu </w:t>
      </w:r>
      <w:proofErr w:type="spellStart"/>
      <w:r w:rsidR="00933592">
        <w:rPr>
          <w:rFonts w:asciiTheme="majorHAnsi" w:hAnsiTheme="majorHAnsi" w:cstheme="majorHAnsi"/>
        </w:rPr>
        <w:t>Kadagas</w:t>
      </w:r>
      <w:proofErr w:type="spellEnd"/>
      <w:r w:rsidR="00933592">
        <w:rPr>
          <w:rFonts w:asciiTheme="majorHAnsi" w:hAnsiTheme="majorHAnsi" w:cstheme="majorHAnsi"/>
        </w:rPr>
        <w:t xml:space="preserve"> virzienā</w:t>
      </w:r>
      <w:r w:rsidR="00D35919">
        <w:rPr>
          <w:rFonts w:asciiTheme="majorHAnsi" w:hAnsiTheme="majorHAnsi" w:cstheme="majorHAnsi"/>
        </w:rPr>
        <w:t xml:space="preserve"> (cietais segums)</w:t>
      </w:r>
      <w:r>
        <w:rPr>
          <w:rFonts w:asciiTheme="majorHAnsi" w:hAnsiTheme="majorHAnsi" w:cstheme="majorHAnsi"/>
        </w:rPr>
        <w:t xml:space="preserve">. Lielākā daļa ceļa ir klāta ar </w:t>
      </w:r>
      <w:r w:rsidR="00D35919">
        <w:rPr>
          <w:rFonts w:asciiTheme="majorHAnsi" w:hAnsiTheme="majorHAnsi" w:cstheme="majorHAnsi"/>
        </w:rPr>
        <w:t>cieto</w:t>
      </w:r>
      <w:r>
        <w:rPr>
          <w:rFonts w:asciiTheme="majorHAnsi" w:hAnsiTheme="majorHAnsi" w:cstheme="majorHAnsi"/>
        </w:rPr>
        <w:t xml:space="preserve"> segumu. Tikai neliela daļa  - 0,78 km (200 m no tehnoloģiskā laukuma līdz </w:t>
      </w:r>
      <w:proofErr w:type="spellStart"/>
      <w:r>
        <w:rPr>
          <w:rFonts w:asciiTheme="majorHAnsi" w:hAnsiTheme="majorHAnsi" w:cstheme="majorHAnsi"/>
        </w:rPr>
        <w:t>Putraimkalna</w:t>
      </w:r>
      <w:proofErr w:type="spellEnd"/>
      <w:r>
        <w:rPr>
          <w:rFonts w:asciiTheme="majorHAnsi" w:hAnsiTheme="majorHAnsi" w:cstheme="majorHAnsi"/>
        </w:rPr>
        <w:t xml:space="preserve"> ceļam un 580 m </w:t>
      </w:r>
      <w:proofErr w:type="spellStart"/>
      <w:r>
        <w:rPr>
          <w:rFonts w:asciiTheme="majorHAnsi" w:hAnsiTheme="majorHAnsi" w:cstheme="majorHAnsi"/>
        </w:rPr>
        <w:t>Putraimkalna</w:t>
      </w:r>
      <w:proofErr w:type="spellEnd"/>
      <w:r>
        <w:rPr>
          <w:rFonts w:asciiTheme="majorHAnsi" w:hAnsiTheme="majorHAnsi" w:cstheme="majorHAnsi"/>
        </w:rPr>
        <w:t xml:space="preserve"> ceļa posms) ir klāta ar grants segumu. Pārvietošanās attālums (vērtējamais attālums) no derīgo izrakteņu apstrādes centra (tehnoloģiskā laukuma)  pa izvešanas ceļu </w:t>
      </w:r>
      <w:r w:rsidR="0082380A">
        <w:rPr>
          <w:rFonts w:asciiTheme="majorHAnsi" w:hAnsiTheme="majorHAnsi" w:cstheme="majorHAnsi"/>
        </w:rPr>
        <w:t>5,18</w:t>
      </w:r>
      <w:r>
        <w:rPr>
          <w:rFonts w:asciiTheme="majorHAnsi" w:hAnsiTheme="majorHAnsi" w:cstheme="majorHAnsi"/>
        </w:rPr>
        <w:t xml:space="preserve"> km  (kopā turp-atpakaļ – </w:t>
      </w:r>
      <w:r w:rsidR="008330B7">
        <w:rPr>
          <w:rFonts w:asciiTheme="majorHAnsi" w:hAnsiTheme="majorHAnsi" w:cstheme="majorHAnsi"/>
        </w:rPr>
        <w:t>10,36</w:t>
      </w:r>
      <w:r>
        <w:rPr>
          <w:rFonts w:asciiTheme="majorHAnsi" w:hAnsiTheme="majorHAnsi" w:cstheme="majorHAnsi"/>
        </w:rPr>
        <w:t xml:space="preserve"> km). </w:t>
      </w:r>
      <w:r>
        <w:rPr>
          <w:rFonts w:asciiTheme="majorHAnsi" w:hAnsiTheme="majorHAnsi" w:cstheme="majorHAnsi"/>
          <w:shd w:val="clear" w:color="auto" w:fill="FFFFFF"/>
        </w:rPr>
        <w:t xml:space="preserve">Gada laikā pa šo ceļu tiek nobraukti </w:t>
      </w:r>
      <w:r w:rsidR="00F73AC1">
        <w:rPr>
          <w:rFonts w:asciiTheme="majorHAnsi" w:hAnsiTheme="majorHAnsi" w:cstheme="majorHAnsi"/>
          <w:shd w:val="clear" w:color="auto" w:fill="FFFFFF"/>
        </w:rPr>
        <w:t>89790</w:t>
      </w:r>
      <w:r>
        <w:rPr>
          <w:rFonts w:asciiTheme="majorHAnsi" w:hAnsiTheme="majorHAnsi" w:cstheme="majorHAnsi"/>
          <w:shd w:val="clear" w:color="auto" w:fill="FFFFFF"/>
        </w:rPr>
        <w:t xml:space="preserve"> km (pa </w:t>
      </w:r>
      <w:r w:rsidR="0079758F">
        <w:rPr>
          <w:rFonts w:asciiTheme="majorHAnsi" w:hAnsiTheme="majorHAnsi" w:cstheme="majorHAnsi"/>
          <w:shd w:val="clear" w:color="auto" w:fill="FFFFFF"/>
        </w:rPr>
        <w:t>cietā seguma</w:t>
      </w:r>
      <w:r>
        <w:rPr>
          <w:rFonts w:asciiTheme="majorHAnsi" w:hAnsiTheme="majorHAnsi" w:cstheme="majorHAnsi"/>
          <w:shd w:val="clear" w:color="auto" w:fill="FFFFFF"/>
        </w:rPr>
        <w:t xml:space="preserve"> ceļa posmu – </w:t>
      </w:r>
      <w:r w:rsidR="004E30DC">
        <w:rPr>
          <w:rFonts w:asciiTheme="majorHAnsi" w:hAnsiTheme="majorHAnsi" w:cstheme="majorHAnsi"/>
          <w:shd w:val="clear" w:color="auto" w:fill="FFFFFF"/>
        </w:rPr>
        <w:t>762</w:t>
      </w:r>
      <w:r w:rsidR="002D25B0">
        <w:rPr>
          <w:rFonts w:asciiTheme="majorHAnsi" w:hAnsiTheme="majorHAnsi" w:cstheme="majorHAnsi"/>
          <w:shd w:val="clear" w:color="auto" w:fill="FFFFFF"/>
        </w:rPr>
        <w:t>69</w:t>
      </w:r>
      <w:r>
        <w:rPr>
          <w:rFonts w:asciiTheme="majorHAnsi" w:hAnsiTheme="majorHAnsi" w:cstheme="majorHAnsi"/>
          <w:shd w:val="clear" w:color="auto" w:fill="FFFFFF"/>
        </w:rPr>
        <w:t xml:space="preserve"> km, pa grants ceļa posmu – 13521 km).  Transportēšanas laiks – pārvietojoties par grants ceļu posmu 676 h (pieņemot vidējo ātrumu 20 km/h) un pa asfaltēto ceļa posmu </w:t>
      </w:r>
      <w:r w:rsidR="00340B44">
        <w:rPr>
          <w:rFonts w:asciiTheme="majorHAnsi" w:hAnsiTheme="majorHAnsi" w:cstheme="majorHAnsi"/>
          <w:shd w:val="clear" w:color="auto" w:fill="FFFFFF"/>
        </w:rPr>
        <w:t>1090</w:t>
      </w:r>
      <w:r>
        <w:rPr>
          <w:rFonts w:asciiTheme="majorHAnsi" w:hAnsiTheme="majorHAnsi" w:cstheme="majorHAnsi"/>
          <w:shd w:val="clear" w:color="auto" w:fill="FFFFFF"/>
        </w:rPr>
        <w:t xml:space="preserve"> h (pieņemot vidējo ātrumu 70 km/h). Kopā – </w:t>
      </w:r>
      <w:r w:rsidR="00340B44">
        <w:rPr>
          <w:rFonts w:asciiTheme="majorHAnsi" w:hAnsiTheme="majorHAnsi" w:cstheme="majorHAnsi"/>
          <w:shd w:val="clear" w:color="auto" w:fill="FFFFFF"/>
        </w:rPr>
        <w:t>1766</w:t>
      </w:r>
      <w:r>
        <w:rPr>
          <w:rFonts w:asciiTheme="majorHAnsi" w:hAnsiTheme="majorHAnsi" w:cstheme="majorHAnsi"/>
          <w:shd w:val="clear" w:color="auto" w:fill="FFFFFF"/>
        </w:rPr>
        <w:t xml:space="preserve"> h/a.</w:t>
      </w:r>
    </w:p>
    <w:p w14:paraId="49CB7CF3" w14:textId="77777777" w:rsidR="007F304B" w:rsidRDefault="007F304B" w:rsidP="00073145">
      <w:pPr>
        <w:spacing w:after="0" w:line="240" w:lineRule="auto"/>
        <w:jc w:val="both"/>
        <w:rPr>
          <w:rFonts w:asciiTheme="majorHAnsi" w:hAnsiTheme="majorHAnsi" w:cstheme="majorHAnsi"/>
          <w:shd w:val="clear" w:color="auto" w:fill="FFFFFF"/>
        </w:rPr>
      </w:pPr>
    </w:p>
    <w:p w14:paraId="5A74B9F2" w14:textId="77777777" w:rsidR="00073145" w:rsidRDefault="00073145" w:rsidP="00073145">
      <w:pPr>
        <w:spacing w:after="0" w:line="240" w:lineRule="auto"/>
        <w:jc w:val="both"/>
        <w:rPr>
          <w:rFonts w:asciiTheme="majorHAnsi" w:hAnsiTheme="majorHAnsi" w:cstheme="majorHAnsi"/>
          <w:color w:val="222222"/>
        </w:rPr>
      </w:pPr>
      <w:r>
        <w:rPr>
          <w:rFonts w:asciiTheme="majorHAnsi" w:hAnsiTheme="majorHAnsi" w:cstheme="majorHAnsi"/>
        </w:rPr>
        <w:t>Lai aprēķinātu piesārņojošo vielu daudzumu no apstrādātā materiāla transportēšanas/izvešanas, izmantota EMEP/EEA (</w:t>
      </w:r>
      <w:r w:rsidRPr="005F5C11">
        <w:rPr>
          <w:rFonts w:asciiTheme="majorHAnsi" w:hAnsiTheme="majorHAnsi" w:cstheme="majorHAnsi"/>
          <w:bCs/>
          <w:i/>
        </w:rPr>
        <w:t xml:space="preserve">EMEP/EEA </w:t>
      </w:r>
      <w:proofErr w:type="spellStart"/>
      <w:r w:rsidRPr="005F5C11">
        <w:rPr>
          <w:rFonts w:asciiTheme="majorHAnsi" w:hAnsiTheme="majorHAnsi" w:cstheme="majorHAnsi"/>
          <w:bCs/>
          <w:i/>
        </w:rPr>
        <w:t>air</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pollutant</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emission</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inventory</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guidebook</w:t>
      </w:r>
      <w:proofErr w:type="spellEnd"/>
      <w:r w:rsidRPr="005F5C11">
        <w:rPr>
          <w:rFonts w:asciiTheme="majorHAnsi" w:hAnsiTheme="majorHAnsi" w:cstheme="majorHAnsi"/>
          <w:bCs/>
          <w:i/>
        </w:rPr>
        <w:t xml:space="preserve"> 201</w:t>
      </w:r>
      <w:r>
        <w:rPr>
          <w:rFonts w:asciiTheme="majorHAnsi" w:hAnsiTheme="majorHAnsi" w:cstheme="majorHAnsi"/>
          <w:bCs/>
          <w:i/>
        </w:rPr>
        <w:t>9</w:t>
      </w:r>
      <w:r w:rsidRPr="005F5C11">
        <w:rPr>
          <w:rFonts w:asciiTheme="majorHAnsi" w:hAnsiTheme="majorHAnsi" w:cstheme="majorHAnsi"/>
          <w:bCs/>
          <w:i/>
        </w:rPr>
        <w:t xml:space="preserve">) </w:t>
      </w:r>
      <w:r>
        <w:rPr>
          <w:rFonts w:asciiTheme="majorHAnsi" w:hAnsiTheme="majorHAnsi" w:cstheme="majorHAnsi"/>
        </w:rPr>
        <w:t xml:space="preserve">emisiju faktoru datubāzes </w:t>
      </w:r>
      <w:r w:rsidRPr="00E427CD">
        <w:rPr>
          <w:rFonts w:asciiTheme="majorHAnsi" w:hAnsiTheme="majorHAnsi" w:cstheme="majorHAnsi"/>
          <w:bCs/>
        </w:rPr>
        <w:t>1.A.3.b.i, 1.A.3.b.ii, 1.A.3.b.iii, 1.A.3.b.iv</w:t>
      </w:r>
      <w:r w:rsidRPr="00E427CD">
        <w:rPr>
          <w:rFonts w:asciiTheme="majorHAnsi" w:hAnsiTheme="majorHAnsi" w:cstheme="majorHAnsi"/>
        </w:rPr>
        <w:t xml:space="preserve"> </w:t>
      </w:r>
      <w:r>
        <w:rPr>
          <w:rFonts w:asciiTheme="majorHAnsi" w:hAnsiTheme="majorHAnsi" w:cstheme="majorHAnsi"/>
        </w:rPr>
        <w:t>sadaļā</w:t>
      </w:r>
      <w:r w:rsidRPr="004B2AB0">
        <w:rPr>
          <w:rFonts w:asciiTheme="majorHAnsi" w:hAnsiTheme="majorHAnsi" w:cstheme="majorHAnsi"/>
          <w:i/>
        </w:rPr>
        <w:t xml:space="preserve"> </w:t>
      </w:r>
      <w:proofErr w:type="spellStart"/>
      <w:r w:rsidRPr="004B2AB0">
        <w:rPr>
          <w:rFonts w:asciiTheme="majorHAnsi" w:hAnsiTheme="majorHAnsi" w:cstheme="majorHAnsi"/>
          <w:bCs/>
          <w:i/>
        </w:rPr>
        <w:t>Passenger</w:t>
      </w:r>
      <w:proofErr w:type="spellEnd"/>
      <w:r w:rsidRPr="004B2AB0">
        <w:rPr>
          <w:rFonts w:asciiTheme="majorHAnsi" w:hAnsiTheme="majorHAnsi" w:cstheme="majorHAnsi"/>
          <w:bCs/>
          <w:i/>
        </w:rPr>
        <w:t xml:space="preserve"> cars, </w:t>
      </w:r>
      <w:proofErr w:type="spellStart"/>
      <w:r w:rsidRPr="004B2AB0">
        <w:rPr>
          <w:rFonts w:asciiTheme="majorHAnsi" w:hAnsiTheme="majorHAnsi" w:cstheme="majorHAnsi"/>
          <w:bCs/>
          <w:i/>
        </w:rPr>
        <w:t>light</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commercial</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trucks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heavy-duty</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vehicles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including</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buses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and</w:t>
      </w:r>
      <w:proofErr w:type="spellEnd"/>
      <w:r w:rsidRPr="004B2AB0">
        <w:rPr>
          <w:rFonts w:asciiTheme="majorHAnsi" w:hAnsiTheme="majorHAnsi" w:cstheme="majorHAnsi"/>
          <w:bCs/>
          <w:i/>
        </w:rPr>
        <w:t xml:space="preserve"> motor </w:t>
      </w:r>
      <w:proofErr w:type="spellStart"/>
      <w:r w:rsidRPr="004B2AB0">
        <w:rPr>
          <w:rFonts w:asciiTheme="majorHAnsi" w:hAnsiTheme="majorHAnsi" w:cstheme="majorHAnsi"/>
          <w:bCs/>
          <w:i/>
        </w:rPr>
        <w:t>cycles</w:t>
      </w:r>
      <w:proofErr w:type="spellEnd"/>
      <w:r>
        <w:rPr>
          <w:rFonts w:asciiTheme="majorHAnsi" w:hAnsiTheme="majorHAnsi" w:cstheme="majorHAnsi"/>
          <w:bCs/>
          <w:i/>
        </w:rPr>
        <w:t xml:space="preserve"> </w:t>
      </w:r>
      <w:r w:rsidRPr="007E3D18">
        <w:rPr>
          <w:rFonts w:asciiTheme="majorHAnsi" w:hAnsiTheme="majorHAnsi" w:cstheme="majorHAnsi"/>
          <w:bCs/>
        </w:rPr>
        <w:t xml:space="preserve">[7] </w:t>
      </w:r>
      <w:r w:rsidRPr="005F5C11">
        <w:rPr>
          <w:rFonts w:asciiTheme="majorHAnsi" w:hAnsiTheme="majorHAnsi" w:cstheme="majorHAnsi"/>
          <w:bCs/>
        </w:rPr>
        <w:t>(</w:t>
      </w:r>
      <w:r>
        <w:rPr>
          <w:rFonts w:asciiTheme="majorHAnsi" w:hAnsiTheme="majorHAnsi" w:cstheme="majorHAnsi"/>
          <w:bCs/>
        </w:rPr>
        <w:t xml:space="preserve">pasažieru automašīnas, vieglais </w:t>
      </w:r>
      <w:proofErr w:type="spellStart"/>
      <w:r>
        <w:rPr>
          <w:rFonts w:asciiTheme="majorHAnsi" w:hAnsiTheme="majorHAnsi" w:cstheme="majorHAnsi"/>
          <w:bCs/>
        </w:rPr>
        <w:t>komerctransports</w:t>
      </w:r>
      <w:proofErr w:type="spellEnd"/>
      <w:r>
        <w:rPr>
          <w:rFonts w:asciiTheme="majorHAnsi" w:hAnsiTheme="majorHAnsi" w:cstheme="majorHAnsi"/>
          <w:bCs/>
        </w:rPr>
        <w:t xml:space="preserve">, smagais transports, ieskaitot autobusus, motocikli), sniegtie emisijas faktori (tabula 3-21 un 3-22). Piesārņojošo vielu emisijas daudzums tiek aprēķināts, balstoties uz iepriekš minētās metodikas [7] tabulās 3-21 un 3-22 sniegtajiem emisijas faktoriem (skat. </w:t>
      </w:r>
      <w:r w:rsidRPr="007E3D18">
        <w:rPr>
          <w:rFonts w:asciiTheme="majorHAnsi" w:hAnsiTheme="majorHAnsi" w:cstheme="majorHAnsi"/>
          <w:bCs/>
        </w:rPr>
        <w:t>1.1.1</w:t>
      </w:r>
      <w:r w:rsidR="004862A3">
        <w:rPr>
          <w:rFonts w:asciiTheme="majorHAnsi" w:hAnsiTheme="majorHAnsi" w:cstheme="majorHAnsi"/>
          <w:bCs/>
        </w:rPr>
        <w:t>4</w:t>
      </w:r>
      <w:r w:rsidRPr="007E3D18">
        <w:rPr>
          <w:rFonts w:asciiTheme="majorHAnsi" w:hAnsiTheme="majorHAnsi" w:cstheme="majorHAnsi"/>
          <w:bCs/>
        </w:rPr>
        <w:t>.</w:t>
      </w:r>
      <w:r>
        <w:rPr>
          <w:rFonts w:asciiTheme="majorHAnsi" w:hAnsiTheme="majorHAnsi" w:cstheme="majorHAnsi"/>
          <w:bCs/>
        </w:rPr>
        <w:t xml:space="preserve"> tabulu). Kravas automašīnu kravnesība būs 16-32 t. Aprēķinos pieņemts, ka izmantotā tehnika nebūs vecāka par 2010. izgatavošanas gadu, līdz ar to uz to attiecināms ES emisijas IV līmeņa standarts </w:t>
      </w:r>
      <w:r w:rsidRPr="0053217D">
        <w:rPr>
          <w:rFonts w:asciiTheme="majorHAnsi" w:hAnsiTheme="majorHAnsi" w:cstheme="majorHAnsi"/>
          <w:bCs/>
        </w:rPr>
        <w:t>(</w:t>
      </w:r>
      <w:r w:rsidRPr="0053217D">
        <w:rPr>
          <w:rFonts w:asciiTheme="majorHAnsi" w:hAnsiTheme="majorHAnsi" w:cstheme="majorHAnsi"/>
          <w:i/>
          <w:color w:val="222222"/>
        </w:rPr>
        <w:t xml:space="preserve">EU </w:t>
      </w:r>
      <w:proofErr w:type="spellStart"/>
      <w:r w:rsidRPr="0053217D">
        <w:rPr>
          <w:rFonts w:asciiTheme="majorHAnsi" w:hAnsiTheme="majorHAnsi" w:cstheme="majorHAnsi"/>
          <w:i/>
          <w:color w:val="222222"/>
        </w:rPr>
        <w:t>Stage</w:t>
      </w:r>
      <w:proofErr w:type="spellEnd"/>
      <w:r w:rsidRPr="0053217D">
        <w:rPr>
          <w:rFonts w:asciiTheme="majorHAnsi" w:hAnsiTheme="majorHAnsi" w:cstheme="majorHAnsi"/>
          <w:i/>
          <w:color w:val="222222"/>
        </w:rPr>
        <w:t xml:space="preserve"> I</w:t>
      </w:r>
      <w:r>
        <w:rPr>
          <w:rFonts w:asciiTheme="majorHAnsi" w:hAnsiTheme="majorHAnsi" w:cstheme="majorHAnsi"/>
          <w:i/>
          <w:color w:val="222222"/>
        </w:rPr>
        <w:t>V</w:t>
      </w:r>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emission</w:t>
      </w:r>
      <w:proofErr w:type="spellEnd"/>
      <w:r w:rsidRPr="0053217D">
        <w:rPr>
          <w:rFonts w:asciiTheme="majorHAnsi" w:hAnsiTheme="majorHAnsi" w:cstheme="majorHAnsi"/>
          <w:i/>
          <w:color w:val="222222"/>
        </w:rPr>
        <w:t xml:space="preserve"> </w:t>
      </w:r>
      <w:proofErr w:type="spellStart"/>
      <w:r w:rsidRPr="0053217D">
        <w:rPr>
          <w:rFonts w:asciiTheme="majorHAnsi" w:hAnsiTheme="majorHAnsi" w:cstheme="majorHAnsi"/>
          <w:i/>
          <w:color w:val="222222"/>
        </w:rPr>
        <w:t>standards</w:t>
      </w:r>
      <w:proofErr w:type="spellEnd"/>
      <w:r w:rsidRPr="0053217D">
        <w:rPr>
          <w:rFonts w:asciiTheme="majorHAnsi" w:hAnsiTheme="majorHAnsi" w:cstheme="majorHAnsi"/>
          <w:color w:val="222222"/>
        </w:rPr>
        <w:t>).</w:t>
      </w:r>
      <w:r>
        <w:rPr>
          <w:rFonts w:asciiTheme="majorHAnsi" w:hAnsiTheme="majorHAnsi" w:cstheme="majorHAnsi"/>
          <w:color w:val="222222"/>
        </w:rPr>
        <w:t xml:space="preserve"> </w:t>
      </w:r>
    </w:p>
    <w:p w14:paraId="4EBE0976" w14:textId="77777777" w:rsidR="00A670C6" w:rsidRDefault="00A670C6" w:rsidP="00073145">
      <w:pPr>
        <w:spacing w:after="0" w:line="240" w:lineRule="auto"/>
        <w:jc w:val="both"/>
        <w:rPr>
          <w:rFonts w:asciiTheme="majorHAnsi" w:hAnsiTheme="majorHAnsi" w:cstheme="majorHAnsi"/>
          <w:color w:val="222222"/>
        </w:rPr>
      </w:pPr>
    </w:p>
    <w:p w14:paraId="543B0B12" w14:textId="77777777" w:rsidR="00A670C6" w:rsidRPr="00175852" w:rsidRDefault="00A670C6" w:rsidP="00073145">
      <w:pPr>
        <w:spacing w:after="0" w:line="240" w:lineRule="auto"/>
        <w:jc w:val="both"/>
        <w:rPr>
          <w:rFonts w:asciiTheme="majorHAnsi" w:eastAsia="Times New Roman" w:hAnsiTheme="majorHAnsi" w:cs="Times New Roman"/>
          <w:lang w:eastAsia="lv-LV"/>
        </w:rPr>
      </w:pPr>
    </w:p>
    <w:p w14:paraId="5A74B9F3" w14:textId="77777777" w:rsidR="00073145" w:rsidRDefault="00073145" w:rsidP="00073145">
      <w:pPr>
        <w:spacing w:after="0" w:line="240" w:lineRule="auto"/>
        <w:jc w:val="center"/>
        <w:rPr>
          <w:rFonts w:asciiTheme="majorHAnsi" w:hAnsiTheme="majorHAnsi" w:cstheme="majorHAnsi"/>
          <w:b/>
          <w:bCs/>
        </w:rPr>
      </w:pPr>
    </w:p>
    <w:p w14:paraId="5A74B9F4" w14:textId="77777777" w:rsidR="00073145" w:rsidRPr="007E3D18" w:rsidRDefault="00073145" w:rsidP="00073145">
      <w:pPr>
        <w:spacing w:after="0" w:line="240" w:lineRule="auto"/>
        <w:jc w:val="center"/>
        <w:rPr>
          <w:rFonts w:asciiTheme="majorHAnsi" w:hAnsiTheme="majorHAnsi" w:cstheme="majorHAnsi"/>
          <w:b/>
          <w:bCs/>
        </w:rPr>
      </w:pPr>
      <w:r w:rsidRPr="007E3D18">
        <w:rPr>
          <w:rFonts w:asciiTheme="majorHAnsi" w:hAnsiTheme="majorHAnsi" w:cstheme="majorHAnsi"/>
          <w:b/>
          <w:bCs/>
        </w:rPr>
        <w:lastRenderedPageBreak/>
        <w:t>Emisijas faktori derīgo izrakteņu pārvadāšanas tehnikai</w:t>
      </w:r>
    </w:p>
    <w:p w14:paraId="5A74B9F5" w14:textId="77777777" w:rsidR="00073145" w:rsidRDefault="00073145" w:rsidP="00073145">
      <w:pPr>
        <w:spacing w:after="0" w:line="240" w:lineRule="auto"/>
        <w:jc w:val="right"/>
        <w:rPr>
          <w:rFonts w:asciiTheme="majorHAnsi" w:hAnsiTheme="majorHAnsi" w:cstheme="majorHAnsi"/>
          <w:bCs/>
        </w:rPr>
      </w:pPr>
      <w:r w:rsidRPr="007E3D18">
        <w:rPr>
          <w:rFonts w:asciiTheme="majorHAnsi" w:hAnsiTheme="majorHAnsi" w:cstheme="majorHAnsi"/>
          <w:bCs/>
        </w:rPr>
        <w:t>1.1.1</w:t>
      </w:r>
      <w:r w:rsidR="004862A3">
        <w:rPr>
          <w:rFonts w:asciiTheme="majorHAnsi" w:hAnsiTheme="majorHAnsi" w:cstheme="majorHAnsi"/>
          <w:bCs/>
        </w:rPr>
        <w:t>4</w:t>
      </w:r>
      <w:r w:rsidRPr="007E3D18">
        <w:rPr>
          <w:rFonts w:asciiTheme="majorHAnsi" w:hAnsiTheme="majorHAnsi" w:cstheme="majorHAnsi"/>
          <w:bCs/>
        </w:rPr>
        <w:t>.tabula</w:t>
      </w:r>
    </w:p>
    <w:tbl>
      <w:tblPr>
        <w:tblStyle w:val="TableGrid"/>
        <w:tblW w:w="71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54"/>
        <w:gridCol w:w="962"/>
        <w:gridCol w:w="997"/>
        <w:gridCol w:w="1110"/>
        <w:gridCol w:w="1404"/>
        <w:gridCol w:w="1058"/>
      </w:tblGrid>
      <w:tr w:rsidR="00073145" w:rsidRPr="004720FF" w14:paraId="5A74B9FC" w14:textId="77777777" w:rsidTr="00AD3F98">
        <w:trPr>
          <w:jc w:val="center"/>
        </w:trPr>
        <w:tc>
          <w:tcPr>
            <w:tcW w:w="1654" w:type="dxa"/>
            <w:tcBorders>
              <w:top w:val="double" w:sz="4" w:space="0" w:color="auto"/>
              <w:bottom w:val="double" w:sz="4" w:space="0" w:color="auto"/>
            </w:tcBorders>
            <w:shd w:val="clear" w:color="auto" w:fill="E2EFD9" w:themeFill="accent6" w:themeFillTint="33"/>
            <w:vAlign w:val="center"/>
          </w:tcPr>
          <w:p w14:paraId="5A74B9F6" w14:textId="77777777"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Tehnikas vienība</w:t>
            </w:r>
          </w:p>
        </w:tc>
        <w:tc>
          <w:tcPr>
            <w:tcW w:w="962" w:type="dxa"/>
            <w:tcBorders>
              <w:top w:val="double" w:sz="4" w:space="0" w:color="auto"/>
              <w:bottom w:val="double" w:sz="4" w:space="0" w:color="auto"/>
            </w:tcBorders>
            <w:shd w:val="clear" w:color="auto" w:fill="E2EFD9" w:themeFill="accent6" w:themeFillTint="33"/>
            <w:vAlign w:val="center"/>
          </w:tcPr>
          <w:p w14:paraId="5A74B9F7" w14:textId="77777777"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CO</w:t>
            </w:r>
            <w:r>
              <w:rPr>
                <w:rFonts w:asciiTheme="majorHAnsi" w:hAnsiTheme="majorHAnsi" w:cstheme="majorHAnsi"/>
                <w:b/>
                <w:sz w:val="18"/>
                <w:szCs w:val="18"/>
              </w:rPr>
              <w:t>, g/km</w:t>
            </w:r>
          </w:p>
        </w:tc>
        <w:tc>
          <w:tcPr>
            <w:tcW w:w="997" w:type="dxa"/>
            <w:tcBorders>
              <w:top w:val="double" w:sz="4" w:space="0" w:color="auto"/>
              <w:bottom w:val="double" w:sz="4" w:space="0" w:color="auto"/>
            </w:tcBorders>
            <w:shd w:val="clear" w:color="auto" w:fill="E2EFD9" w:themeFill="accent6" w:themeFillTint="33"/>
            <w:vAlign w:val="center"/>
          </w:tcPr>
          <w:p w14:paraId="5A74B9F8" w14:textId="77777777"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NO</w:t>
            </w:r>
            <w:r>
              <w:rPr>
                <w:rFonts w:asciiTheme="majorHAnsi" w:hAnsiTheme="majorHAnsi" w:cstheme="majorHAnsi"/>
                <w:b/>
                <w:sz w:val="18"/>
                <w:szCs w:val="18"/>
                <w:vertAlign w:val="subscript"/>
              </w:rPr>
              <w:t>2</w:t>
            </w:r>
            <w:r>
              <w:rPr>
                <w:rFonts w:asciiTheme="majorHAnsi" w:hAnsiTheme="majorHAnsi" w:cstheme="majorHAnsi"/>
                <w:b/>
                <w:sz w:val="18"/>
                <w:szCs w:val="18"/>
              </w:rPr>
              <w:t xml:space="preserve"> g/km</w:t>
            </w:r>
          </w:p>
        </w:tc>
        <w:tc>
          <w:tcPr>
            <w:tcW w:w="1110" w:type="dxa"/>
            <w:tcBorders>
              <w:top w:val="double" w:sz="4" w:space="0" w:color="auto"/>
              <w:bottom w:val="double" w:sz="4" w:space="0" w:color="auto"/>
            </w:tcBorders>
            <w:shd w:val="clear" w:color="auto" w:fill="E2EFD9" w:themeFill="accent6" w:themeFillTint="33"/>
            <w:vAlign w:val="center"/>
          </w:tcPr>
          <w:p w14:paraId="5A74B9F9" w14:textId="77777777"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10</w:t>
            </w:r>
            <w:r>
              <w:rPr>
                <w:rFonts w:asciiTheme="majorHAnsi" w:hAnsiTheme="majorHAnsi" w:cstheme="majorHAnsi"/>
                <w:b/>
                <w:sz w:val="18"/>
                <w:szCs w:val="18"/>
              </w:rPr>
              <w:t>, g/km</w:t>
            </w:r>
          </w:p>
        </w:tc>
        <w:tc>
          <w:tcPr>
            <w:tcW w:w="1404" w:type="dxa"/>
            <w:tcBorders>
              <w:top w:val="double" w:sz="4" w:space="0" w:color="auto"/>
              <w:bottom w:val="double" w:sz="4" w:space="0" w:color="auto"/>
            </w:tcBorders>
            <w:shd w:val="clear" w:color="auto" w:fill="E2EFD9" w:themeFill="accent6" w:themeFillTint="33"/>
            <w:vAlign w:val="center"/>
          </w:tcPr>
          <w:p w14:paraId="5A74B9FA" w14:textId="77777777"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2,5</w:t>
            </w:r>
            <w:r>
              <w:rPr>
                <w:rFonts w:asciiTheme="majorHAnsi" w:hAnsiTheme="majorHAnsi" w:cstheme="majorHAnsi"/>
                <w:b/>
                <w:sz w:val="18"/>
                <w:szCs w:val="18"/>
              </w:rPr>
              <w:t>, g/km</w:t>
            </w:r>
          </w:p>
        </w:tc>
        <w:tc>
          <w:tcPr>
            <w:tcW w:w="1058" w:type="dxa"/>
            <w:tcBorders>
              <w:top w:val="double" w:sz="4" w:space="0" w:color="auto"/>
              <w:bottom w:val="double" w:sz="4" w:space="0" w:color="auto"/>
            </w:tcBorders>
            <w:shd w:val="clear" w:color="auto" w:fill="E2EFD9" w:themeFill="accent6" w:themeFillTint="33"/>
            <w:vAlign w:val="center"/>
          </w:tcPr>
          <w:p w14:paraId="5A74B9FB" w14:textId="77777777" w:rsidR="00073145" w:rsidRPr="004720FF" w:rsidRDefault="00073145" w:rsidP="00AD3F98">
            <w:pPr>
              <w:jc w:val="center"/>
              <w:rPr>
                <w:rFonts w:asciiTheme="majorHAnsi" w:hAnsiTheme="majorHAnsi" w:cstheme="majorHAnsi"/>
                <w:b/>
                <w:sz w:val="18"/>
                <w:szCs w:val="18"/>
              </w:rPr>
            </w:pPr>
            <w:r w:rsidRPr="004720FF">
              <w:rPr>
                <w:rFonts w:asciiTheme="majorHAnsi" w:hAnsiTheme="majorHAnsi" w:cstheme="majorHAnsi"/>
                <w:b/>
                <w:sz w:val="18"/>
                <w:szCs w:val="18"/>
              </w:rPr>
              <w:t>GOS</w:t>
            </w:r>
            <w:r>
              <w:rPr>
                <w:rFonts w:asciiTheme="majorHAnsi" w:hAnsiTheme="majorHAnsi" w:cstheme="majorHAnsi"/>
                <w:b/>
                <w:sz w:val="18"/>
                <w:szCs w:val="18"/>
              </w:rPr>
              <w:t>, g/km</w:t>
            </w:r>
          </w:p>
        </w:tc>
      </w:tr>
      <w:tr w:rsidR="00073145" w:rsidRPr="004720FF" w14:paraId="5A74BA03" w14:textId="77777777" w:rsidTr="00AD3F98">
        <w:trPr>
          <w:jc w:val="center"/>
        </w:trPr>
        <w:tc>
          <w:tcPr>
            <w:tcW w:w="1654" w:type="dxa"/>
            <w:tcBorders>
              <w:top w:val="double" w:sz="4" w:space="0" w:color="auto"/>
            </w:tcBorders>
          </w:tcPr>
          <w:p w14:paraId="5A74B9FD" w14:textId="77777777" w:rsidR="00073145" w:rsidRPr="004720FF" w:rsidRDefault="00073145" w:rsidP="00AD3F98">
            <w:pPr>
              <w:jc w:val="both"/>
              <w:rPr>
                <w:rFonts w:asciiTheme="majorHAnsi" w:hAnsiTheme="majorHAnsi" w:cstheme="majorHAnsi"/>
                <w:sz w:val="18"/>
                <w:szCs w:val="18"/>
              </w:rPr>
            </w:pPr>
            <w:r>
              <w:rPr>
                <w:rFonts w:asciiTheme="majorHAnsi" w:hAnsiTheme="majorHAnsi" w:cstheme="majorHAnsi"/>
                <w:sz w:val="18"/>
                <w:szCs w:val="18"/>
              </w:rPr>
              <w:t>Kravnesība &gt;32 t</w:t>
            </w:r>
          </w:p>
        </w:tc>
        <w:tc>
          <w:tcPr>
            <w:tcW w:w="962" w:type="dxa"/>
            <w:tcBorders>
              <w:top w:val="double" w:sz="4" w:space="0" w:color="auto"/>
            </w:tcBorders>
            <w:vAlign w:val="center"/>
          </w:tcPr>
          <w:p w14:paraId="5A74B9FE" w14:textId="77777777" w:rsidR="00073145" w:rsidRDefault="00073145" w:rsidP="00AD3F98">
            <w:pPr>
              <w:jc w:val="center"/>
              <w:rPr>
                <w:rFonts w:ascii="Calibri Light" w:hAnsi="Calibri Light" w:cs="Calibri Light"/>
                <w:color w:val="000000"/>
                <w:sz w:val="18"/>
                <w:szCs w:val="18"/>
              </w:rPr>
            </w:pPr>
            <w:r>
              <w:rPr>
                <w:rFonts w:ascii="Calibri Light" w:hAnsi="Calibri Light" w:cs="Calibri Light"/>
                <w:color w:val="000000"/>
                <w:sz w:val="18"/>
                <w:szCs w:val="18"/>
              </w:rPr>
              <w:t>0,105</w:t>
            </w:r>
          </w:p>
        </w:tc>
        <w:tc>
          <w:tcPr>
            <w:tcW w:w="997" w:type="dxa"/>
            <w:tcBorders>
              <w:top w:val="double" w:sz="4" w:space="0" w:color="auto"/>
            </w:tcBorders>
            <w:vAlign w:val="center"/>
          </w:tcPr>
          <w:p w14:paraId="5A74B9FF" w14:textId="77777777" w:rsidR="00073145" w:rsidRDefault="00073145" w:rsidP="00AD3F98">
            <w:pPr>
              <w:jc w:val="center"/>
              <w:rPr>
                <w:rFonts w:ascii="Calibri Light" w:hAnsi="Calibri Light" w:cs="Calibri Light"/>
                <w:color w:val="000000"/>
                <w:sz w:val="18"/>
                <w:szCs w:val="18"/>
              </w:rPr>
            </w:pPr>
            <w:r>
              <w:rPr>
                <w:rFonts w:ascii="Calibri Light" w:hAnsi="Calibri Light" w:cs="Calibri Light"/>
                <w:color w:val="000000"/>
                <w:sz w:val="18"/>
                <w:szCs w:val="18"/>
              </w:rPr>
              <w:t>2,18</w:t>
            </w:r>
          </w:p>
        </w:tc>
        <w:tc>
          <w:tcPr>
            <w:tcW w:w="1110" w:type="dxa"/>
            <w:tcBorders>
              <w:top w:val="double" w:sz="4" w:space="0" w:color="auto"/>
            </w:tcBorders>
            <w:vAlign w:val="center"/>
          </w:tcPr>
          <w:p w14:paraId="5A74BA00" w14:textId="77777777" w:rsidR="00073145" w:rsidRDefault="00073145" w:rsidP="00AD3F98">
            <w:pPr>
              <w:jc w:val="center"/>
              <w:rPr>
                <w:rFonts w:ascii="Calibri Light" w:hAnsi="Calibri Light" w:cs="Calibri Light"/>
                <w:color w:val="000000"/>
                <w:sz w:val="18"/>
                <w:szCs w:val="18"/>
              </w:rPr>
            </w:pPr>
            <w:r>
              <w:rPr>
                <w:rFonts w:ascii="Calibri Light" w:hAnsi="Calibri Light" w:cs="Calibri Light"/>
                <w:color w:val="000000"/>
                <w:sz w:val="18"/>
                <w:szCs w:val="18"/>
              </w:rPr>
              <w:t>0,0239</w:t>
            </w:r>
          </w:p>
        </w:tc>
        <w:tc>
          <w:tcPr>
            <w:tcW w:w="1404" w:type="dxa"/>
            <w:tcBorders>
              <w:top w:val="double" w:sz="4" w:space="0" w:color="auto"/>
            </w:tcBorders>
            <w:vAlign w:val="center"/>
          </w:tcPr>
          <w:p w14:paraId="5A74BA01" w14:textId="77777777" w:rsidR="00073145" w:rsidRDefault="00073145" w:rsidP="00AD3F98">
            <w:pPr>
              <w:jc w:val="center"/>
              <w:rPr>
                <w:rFonts w:ascii="Calibri Light" w:hAnsi="Calibri Light" w:cs="Calibri Light"/>
                <w:color w:val="000000"/>
                <w:sz w:val="18"/>
                <w:szCs w:val="18"/>
              </w:rPr>
            </w:pPr>
            <w:r>
              <w:rPr>
                <w:rFonts w:ascii="Calibri Light" w:hAnsi="Calibri Light" w:cs="Calibri Light"/>
                <w:color w:val="000000"/>
                <w:sz w:val="18"/>
                <w:szCs w:val="18"/>
              </w:rPr>
              <w:t>0,0239</w:t>
            </w:r>
          </w:p>
        </w:tc>
        <w:tc>
          <w:tcPr>
            <w:tcW w:w="1058" w:type="dxa"/>
            <w:tcBorders>
              <w:top w:val="double" w:sz="4" w:space="0" w:color="auto"/>
            </w:tcBorders>
            <w:vAlign w:val="center"/>
          </w:tcPr>
          <w:p w14:paraId="5A74BA02" w14:textId="77777777" w:rsidR="00073145" w:rsidRDefault="00073145" w:rsidP="00AD3F98">
            <w:pPr>
              <w:jc w:val="center"/>
              <w:rPr>
                <w:rFonts w:ascii="Calibri Light" w:hAnsi="Calibri Light" w:cs="Calibri Light"/>
                <w:color w:val="000000"/>
                <w:sz w:val="18"/>
                <w:szCs w:val="18"/>
              </w:rPr>
            </w:pPr>
            <w:r>
              <w:rPr>
                <w:rFonts w:ascii="Calibri Light" w:hAnsi="Calibri Light" w:cs="Calibri Light"/>
                <w:color w:val="000000"/>
                <w:sz w:val="18"/>
                <w:szCs w:val="18"/>
              </w:rPr>
              <w:t>0,01</w:t>
            </w:r>
          </w:p>
        </w:tc>
      </w:tr>
    </w:tbl>
    <w:p w14:paraId="5A74BA04" w14:textId="77777777" w:rsidR="00073145" w:rsidRPr="00A2573D" w:rsidRDefault="00073145" w:rsidP="00073145">
      <w:pPr>
        <w:spacing w:after="0" w:line="240" w:lineRule="auto"/>
        <w:jc w:val="both"/>
        <w:rPr>
          <w:rFonts w:ascii="Arial" w:hAnsi="Arial" w:cs="Arial"/>
        </w:rPr>
      </w:pPr>
    </w:p>
    <w:p w14:paraId="5A74BA05" w14:textId="77777777" w:rsidR="00073145" w:rsidRPr="007E3D18" w:rsidRDefault="00073145" w:rsidP="00073145">
      <w:pPr>
        <w:spacing w:after="0" w:line="240" w:lineRule="auto"/>
        <w:jc w:val="center"/>
        <w:rPr>
          <w:rFonts w:asciiTheme="majorHAnsi" w:hAnsiTheme="majorHAnsi" w:cstheme="majorHAnsi"/>
          <w:b/>
        </w:rPr>
      </w:pPr>
      <w:r w:rsidRPr="007E3D18">
        <w:rPr>
          <w:rFonts w:asciiTheme="majorHAnsi" w:hAnsiTheme="majorHAnsi" w:cstheme="majorHAnsi"/>
          <w:b/>
        </w:rPr>
        <w:t>Derīgo izrakteņu izvešanā izmantotās tehnikas radītās emisijas</w:t>
      </w:r>
    </w:p>
    <w:p w14:paraId="5A74BA06" w14:textId="77777777" w:rsidR="00073145" w:rsidRDefault="00073145" w:rsidP="00073145">
      <w:pPr>
        <w:spacing w:after="0" w:line="240" w:lineRule="auto"/>
        <w:jc w:val="right"/>
        <w:rPr>
          <w:rFonts w:asciiTheme="majorHAnsi" w:hAnsiTheme="majorHAnsi" w:cstheme="majorHAnsi"/>
        </w:rPr>
      </w:pPr>
      <w:r w:rsidRPr="007E3D18">
        <w:rPr>
          <w:rFonts w:asciiTheme="majorHAnsi" w:hAnsiTheme="majorHAnsi" w:cstheme="majorHAnsi"/>
        </w:rPr>
        <w:t>1.1.1</w:t>
      </w:r>
      <w:r w:rsidR="004862A3">
        <w:rPr>
          <w:rFonts w:asciiTheme="majorHAnsi" w:hAnsiTheme="majorHAnsi" w:cstheme="majorHAnsi"/>
        </w:rPr>
        <w:t>5</w:t>
      </w:r>
      <w:r w:rsidRPr="007E3D18">
        <w:rPr>
          <w:rFonts w:asciiTheme="majorHAnsi" w:hAnsiTheme="majorHAnsi" w:cstheme="majorHAnsi"/>
        </w:rPr>
        <w:t>.tabula</w:t>
      </w:r>
      <w:r>
        <w:rPr>
          <w:rFonts w:asciiTheme="majorHAnsi" w:hAnsiTheme="majorHAnsi" w:cstheme="majorHAnsi"/>
        </w:rPr>
        <w:t xml:space="preserve"> </w:t>
      </w:r>
    </w:p>
    <w:tbl>
      <w:tblPr>
        <w:tblStyle w:val="TableGrid"/>
        <w:tblW w:w="974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55"/>
        <w:gridCol w:w="646"/>
        <w:gridCol w:w="738"/>
        <w:gridCol w:w="738"/>
        <w:gridCol w:w="738"/>
        <w:gridCol w:w="738"/>
        <w:gridCol w:w="738"/>
        <w:gridCol w:w="738"/>
        <w:gridCol w:w="738"/>
        <w:gridCol w:w="738"/>
        <w:gridCol w:w="738"/>
      </w:tblGrid>
      <w:tr w:rsidR="00073145" w:rsidRPr="0009264F" w14:paraId="5A74BA0D" w14:textId="77777777" w:rsidTr="005E7576">
        <w:trPr>
          <w:jc w:val="center"/>
        </w:trPr>
        <w:tc>
          <w:tcPr>
            <w:tcW w:w="2455" w:type="dxa"/>
            <w:vMerge w:val="restart"/>
            <w:tcBorders>
              <w:top w:val="double" w:sz="4" w:space="0" w:color="auto"/>
              <w:bottom w:val="single" w:sz="6" w:space="0" w:color="auto"/>
            </w:tcBorders>
            <w:shd w:val="clear" w:color="auto" w:fill="E2EFD9" w:themeFill="accent6" w:themeFillTint="33"/>
            <w:vAlign w:val="center"/>
          </w:tcPr>
          <w:p w14:paraId="5A74BA07" w14:textId="77777777" w:rsidR="00073145" w:rsidRPr="0009264F" w:rsidRDefault="00073145" w:rsidP="00AD3F98">
            <w:pPr>
              <w:rPr>
                <w:rFonts w:asciiTheme="majorHAnsi" w:hAnsiTheme="majorHAnsi" w:cstheme="majorHAnsi"/>
                <w:b/>
                <w:sz w:val="18"/>
                <w:szCs w:val="18"/>
              </w:rPr>
            </w:pPr>
            <w:r>
              <w:rPr>
                <w:rFonts w:asciiTheme="majorHAnsi" w:hAnsiTheme="majorHAnsi" w:cstheme="majorHAnsi"/>
                <w:b/>
                <w:sz w:val="18"/>
                <w:szCs w:val="18"/>
              </w:rPr>
              <w:t>Transportēšanas maršruts</w:t>
            </w:r>
          </w:p>
        </w:tc>
        <w:tc>
          <w:tcPr>
            <w:tcW w:w="1384" w:type="dxa"/>
            <w:gridSpan w:val="2"/>
            <w:tcBorders>
              <w:top w:val="double" w:sz="4" w:space="0" w:color="auto"/>
              <w:bottom w:val="single" w:sz="6" w:space="0" w:color="auto"/>
            </w:tcBorders>
            <w:shd w:val="clear" w:color="auto" w:fill="E2EFD9" w:themeFill="accent6" w:themeFillTint="33"/>
            <w:vAlign w:val="center"/>
          </w:tcPr>
          <w:p w14:paraId="5A74BA08" w14:textId="77777777" w:rsidR="00073145" w:rsidRPr="0009264F" w:rsidRDefault="00073145" w:rsidP="00AD3F98">
            <w:pPr>
              <w:jc w:val="center"/>
              <w:rPr>
                <w:rFonts w:asciiTheme="majorHAnsi" w:hAnsiTheme="majorHAnsi" w:cstheme="majorHAnsi"/>
                <w:b/>
                <w:sz w:val="18"/>
                <w:szCs w:val="18"/>
              </w:rPr>
            </w:pPr>
            <w:proofErr w:type="spellStart"/>
            <w:r w:rsidRPr="0009264F">
              <w:rPr>
                <w:rFonts w:asciiTheme="majorHAnsi" w:hAnsiTheme="majorHAnsi" w:cstheme="majorHAnsi"/>
                <w:b/>
                <w:sz w:val="18"/>
                <w:szCs w:val="18"/>
              </w:rPr>
              <w:t>NOx</w:t>
            </w:r>
            <w:proofErr w:type="spellEnd"/>
          </w:p>
        </w:tc>
        <w:tc>
          <w:tcPr>
            <w:tcW w:w="1476" w:type="dxa"/>
            <w:gridSpan w:val="2"/>
            <w:tcBorders>
              <w:top w:val="double" w:sz="4" w:space="0" w:color="auto"/>
              <w:bottom w:val="single" w:sz="6" w:space="0" w:color="auto"/>
            </w:tcBorders>
            <w:shd w:val="clear" w:color="auto" w:fill="E2EFD9" w:themeFill="accent6" w:themeFillTint="33"/>
            <w:vAlign w:val="center"/>
          </w:tcPr>
          <w:p w14:paraId="5A74BA09"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CO</w:t>
            </w:r>
          </w:p>
        </w:tc>
        <w:tc>
          <w:tcPr>
            <w:tcW w:w="1476" w:type="dxa"/>
            <w:gridSpan w:val="2"/>
            <w:tcBorders>
              <w:top w:val="double" w:sz="4" w:space="0" w:color="auto"/>
              <w:bottom w:val="single" w:sz="6" w:space="0" w:color="auto"/>
            </w:tcBorders>
            <w:shd w:val="clear" w:color="auto" w:fill="E2EFD9" w:themeFill="accent6" w:themeFillTint="33"/>
            <w:vAlign w:val="center"/>
          </w:tcPr>
          <w:p w14:paraId="5A74BA0A"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GOS</w:t>
            </w:r>
          </w:p>
        </w:tc>
        <w:tc>
          <w:tcPr>
            <w:tcW w:w="1476" w:type="dxa"/>
            <w:gridSpan w:val="2"/>
            <w:tcBorders>
              <w:top w:val="double" w:sz="4" w:space="0" w:color="auto"/>
              <w:bottom w:val="single" w:sz="6" w:space="0" w:color="auto"/>
            </w:tcBorders>
            <w:shd w:val="clear" w:color="auto" w:fill="E2EFD9" w:themeFill="accent6" w:themeFillTint="33"/>
            <w:vAlign w:val="center"/>
          </w:tcPr>
          <w:p w14:paraId="5A74BA0B"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476" w:type="dxa"/>
            <w:gridSpan w:val="2"/>
            <w:tcBorders>
              <w:top w:val="double" w:sz="4" w:space="0" w:color="auto"/>
              <w:bottom w:val="single" w:sz="6" w:space="0" w:color="auto"/>
            </w:tcBorders>
            <w:shd w:val="clear" w:color="auto" w:fill="E2EFD9" w:themeFill="accent6" w:themeFillTint="33"/>
            <w:vAlign w:val="center"/>
          </w:tcPr>
          <w:p w14:paraId="5A74BA0C"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073145" w:rsidRPr="0009264F" w14:paraId="5A74BA19" w14:textId="77777777" w:rsidTr="005E7576">
        <w:trPr>
          <w:jc w:val="center"/>
        </w:trPr>
        <w:tc>
          <w:tcPr>
            <w:tcW w:w="2455" w:type="dxa"/>
            <w:vMerge/>
            <w:tcBorders>
              <w:top w:val="single" w:sz="6" w:space="0" w:color="auto"/>
              <w:bottom w:val="double" w:sz="4" w:space="0" w:color="auto"/>
            </w:tcBorders>
            <w:shd w:val="clear" w:color="auto" w:fill="E2EFD9" w:themeFill="accent6" w:themeFillTint="33"/>
          </w:tcPr>
          <w:p w14:paraId="5A74BA0E" w14:textId="77777777" w:rsidR="00073145" w:rsidRPr="0009264F" w:rsidRDefault="00073145" w:rsidP="00AD3F98">
            <w:pPr>
              <w:jc w:val="both"/>
              <w:rPr>
                <w:rFonts w:asciiTheme="majorHAnsi" w:hAnsiTheme="majorHAnsi" w:cstheme="majorHAnsi"/>
                <w:b/>
                <w:sz w:val="18"/>
                <w:szCs w:val="18"/>
              </w:rPr>
            </w:pPr>
          </w:p>
        </w:tc>
        <w:tc>
          <w:tcPr>
            <w:tcW w:w="646" w:type="dxa"/>
            <w:tcBorders>
              <w:top w:val="single" w:sz="6" w:space="0" w:color="auto"/>
              <w:bottom w:val="double" w:sz="4" w:space="0" w:color="auto"/>
            </w:tcBorders>
            <w:shd w:val="clear" w:color="auto" w:fill="E2EFD9" w:themeFill="accent6" w:themeFillTint="33"/>
            <w:vAlign w:val="center"/>
          </w:tcPr>
          <w:p w14:paraId="5A74BA0F"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A74BA10"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5A74BA11"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A74BA12"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5A74BA13"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A74BA14"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5A74BA15"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A74BA16"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5A74BA17"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A74BA18"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D4347D" w:rsidRPr="0009264F" w14:paraId="5A74BA26" w14:textId="77777777" w:rsidTr="005E7576">
        <w:trPr>
          <w:jc w:val="center"/>
        </w:trPr>
        <w:tc>
          <w:tcPr>
            <w:tcW w:w="2455" w:type="dxa"/>
            <w:tcBorders>
              <w:top w:val="double" w:sz="4" w:space="0" w:color="auto"/>
              <w:bottom w:val="single" w:sz="4" w:space="0" w:color="auto"/>
            </w:tcBorders>
            <w:vAlign w:val="center"/>
          </w:tcPr>
          <w:p w14:paraId="5A74BA1A" w14:textId="77777777" w:rsidR="00D4347D" w:rsidRDefault="00D4347D" w:rsidP="00D4347D">
            <w:pPr>
              <w:rPr>
                <w:rFonts w:asciiTheme="majorHAnsi" w:hAnsiTheme="majorHAnsi" w:cstheme="majorHAnsi"/>
                <w:sz w:val="18"/>
                <w:szCs w:val="18"/>
              </w:rPr>
            </w:pPr>
            <w:r>
              <w:rPr>
                <w:rFonts w:asciiTheme="majorHAnsi" w:hAnsiTheme="majorHAnsi" w:cstheme="majorHAnsi"/>
                <w:sz w:val="18"/>
                <w:szCs w:val="18"/>
              </w:rPr>
              <w:t>Tehnoloģiskais laukums –</w:t>
            </w:r>
            <w:proofErr w:type="spellStart"/>
            <w:r>
              <w:rPr>
                <w:rFonts w:asciiTheme="majorHAnsi" w:hAnsiTheme="majorHAnsi" w:cstheme="majorHAnsi"/>
                <w:sz w:val="18"/>
                <w:szCs w:val="18"/>
              </w:rPr>
              <w:t>Putraimkalna</w:t>
            </w:r>
            <w:proofErr w:type="spellEnd"/>
            <w:r>
              <w:rPr>
                <w:rFonts w:asciiTheme="majorHAnsi" w:hAnsiTheme="majorHAnsi" w:cstheme="majorHAnsi"/>
                <w:sz w:val="18"/>
                <w:szCs w:val="18"/>
              </w:rPr>
              <w:t xml:space="preserve"> ceļš – Iļķenes ceļš (grants posms)</w:t>
            </w:r>
            <w:r w:rsidR="006E1757">
              <w:rPr>
                <w:rFonts w:asciiTheme="majorHAnsi" w:hAnsiTheme="majorHAnsi" w:cstheme="majorHAnsi"/>
                <w:sz w:val="18"/>
                <w:szCs w:val="18"/>
              </w:rPr>
              <w:t xml:space="preserve"> </w:t>
            </w:r>
          </w:p>
          <w:p w14:paraId="5A74BA1B" w14:textId="77777777" w:rsidR="006E1757" w:rsidRPr="0009264F" w:rsidRDefault="006E1757" w:rsidP="00D4347D">
            <w:pPr>
              <w:rPr>
                <w:rFonts w:asciiTheme="majorHAnsi" w:hAnsiTheme="majorHAnsi" w:cstheme="majorHAnsi"/>
                <w:sz w:val="18"/>
                <w:szCs w:val="18"/>
              </w:rPr>
            </w:pPr>
            <w:r>
              <w:rPr>
                <w:rFonts w:asciiTheme="majorHAnsi" w:hAnsiTheme="majorHAnsi" w:cstheme="majorHAnsi"/>
                <w:sz w:val="18"/>
                <w:szCs w:val="18"/>
              </w:rPr>
              <w:t>(IVN_5)</w:t>
            </w:r>
          </w:p>
        </w:tc>
        <w:tc>
          <w:tcPr>
            <w:tcW w:w="646" w:type="dxa"/>
            <w:tcBorders>
              <w:top w:val="double" w:sz="4" w:space="0" w:color="auto"/>
              <w:bottom w:val="single" w:sz="4" w:space="0" w:color="auto"/>
            </w:tcBorders>
            <w:vAlign w:val="center"/>
          </w:tcPr>
          <w:p w14:paraId="5A74BA1C"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0,0295</w:t>
            </w:r>
          </w:p>
        </w:tc>
        <w:tc>
          <w:tcPr>
            <w:tcW w:w="738" w:type="dxa"/>
            <w:tcBorders>
              <w:top w:val="double" w:sz="4" w:space="0" w:color="auto"/>
              <w:bottom w:val="single" w:sz="4" w:space="0" w:color="auto"/>
            </w:tcBorders>
            <w:vAlign w:val="center"/>
          </w:tcPr>
          <w:p w14:paraId="5A74BA1D"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0,01211</w:t>
            </w:r>
          </w:p>
        </w:tc>
        <w:tc>
          <w:tcPr>
            <w:tcW w:w="738" w:type="dxa"/>
            <w:tcBorders>
              <w:top w:val="double" w:sz="4" w:space="0" w:color="auto"/>
              <w:bottom w:val="single" w:sz="4" w:space="0" w:color="auto"/>
            </w:tcBorders>
            <w:vAlign w:val="center"/>
          </w:tcPr>
          <w:p w14:paraId="5A74BA1E"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0,00142</w:t>
            </w:r>
          </w:p>
        </w:tc>
        <w:tc>
          <w:tcPr>
            <w:tcW w:w="738" w:type="dxa"/>
            <w:tcBorders>
              <w:top w:val="double" w:sz="4" w:space="0" w:color="auto"/>
              <w:bottom w:val="single" w:sz="4" w:space="0" w:color="auto"/>
            </w:tcBorders>
            <w:vAlign w:val="center"/>
          </w:tcPr>
          <w:p w14:paraId="5A74BA1F"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0,00058</w:t>
            </w:r>
          </w:p>
        </w:tc>
        <w:tc>
          <w:tcPr>
            <w:tcW w:w="738" w:type="dxa"/>
            <w:tcBorders>
              <w:top w:val="double" w:sz="4" w:space="0" w:color="auto"/>
              <w:bottom w:val="single" w:sz="4" w:space="0" w:color="auto"/>
            </w:tcBorders>
            <w:vAlign w:val="center"/>
          </w:tcPr>
          <w:p w14:paraId="5A74BA20"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0,00014</w:t>
            </w:r>
          </w:p>
        </w:tc>
        <w:tc>
          <w:tcPr>
            <w:tcW w:w="738" w:type="dxa"/>
            <w:tcBorders>
              <w:top w:val="double" w:sz="4" w:space="0" w:color="auto"/>
              <w:bottom w:val="single" w:sz="4" w:space="0" w:color="auto"/>
            </w:tcBorders>
            <w:vAlign w:val="center"/>
          </w:tcPr>
          <w:p w14:paraId="5A74BA21"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0,00006</w:t>
            </w:r>
          </w:p>
        </w:tc>
        <w:tc>
          <w:tcPr>
            <w:tcW w:w="738" w:type="dxa"/>
            <w:tcBorders>
              <w:top w:val="double" w:sz="4" w:space="0" w:color="auto"/>
              <w:bottom w:val="single" w:sz="4" w:space="0" w:color="auto"/>
            </w:tcBorders>
            <w:vAlign w:val="center"/>
          </w:tcPr>
          <w:p w14:paraId="5A74BA22"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0,00032</w:t>
            </w:r>
          </w:p>
        </w:tc>
        <w:tc>
          <w:tcPr>
            <w:tcW w:w="738" w:type="dxa"/>
            <w:tcBorders>
              <w:top w:val="double" w:sz="4" w:space="0" w:color="auto"/>
              <w:bottom w:val="single" w:sz="4" w:space="0" w:color="auto"/>
            </w:tcBorders>
            <w:vAlign w:val="center"/>
          </w:tcPr>
          <w:p w14:paraId="5A74BA23"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c>
          <w:tcPr>
            <w:tcW w:w="738" w:type="dxa"/>
            <w:tcBorders>
              <w:top w:val="double" w:sz="4" w:space="0" w:color="auto"/>
              <w:bottom w:val="single" w:sz="4" w:space="0" w:color="auto"/>
            </w:tcBorders>
            <w:vAlign w:val="center"/>
          </w:tcPr>
          <w:p w14:paraId="5A74BA24"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0,00032</w:t>
            </w:r>
          </w:p>
        </w:tc>
        <w:tc>
          <w:tcPr>
            <w:tcW w:w="738" w:type="dxa"/>
            <w:tcBorders>
              <w:top w:val="double" w:sz="4" w:space="0" w:color="auto"/>
              <w:bottom w:val="single" w:sz="4" w:space="0" w:color="auto"/>
            </w:tcBorders>
            <w:vAlign w:val="center"/>
          </w:tcPr>
          <w:p w14:paraId="5A74BA25"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r>
      <w:tr w:rsidR="00D4347D" w:rsidRPr="0009264F" w14:paraId="5A74BA33" w14:textId="77777777" w:rsidTr="005E7576">
        <w:trPr>
          <w:jc w:val="center"/>
        </w:trPr>
        <w:tc>
          <w:tcPr>
            <w:tcW w:w="2455" w:type="dxa"/>
            <w:tcBorders>
              <w:top w:val="single" w:sz="4" w:space="0" w:color="auto"/>
              <w:bottom w:val="single" w:sz="4" w:space="0" w:color="auto"/>
            </w:tcBorders>
            <w:vAlign w:val="center"/>
          </w:tcPr>
          <w:p w14:paraId="5A74BA27" w14:textId="7CFB7D8D" w:rsidR="00D4347D" w:rsidRDefault="00D4347D" w:rsidP="00D4347D">
            <w:pPr>
              <w:rPr>
                <w:rFonts w:asciiTheme="majorHAnsi" w:hAnsiTheme="majorHAnsi" w:cstheme="majorHAnsi"/>
                <w:sz w:val="18"/>
                <w:szCs w:val="18"/>
              </w:rPr>
            </w:pPr>
            <w:proofErr w:type="spellStart"/>
            <w:r>
              <w:rPr>
                <w:rFonts w:asciiTheme="majorHAnsi" w:hAnsiTheme="majorHAnsi" w:cstheme="majorHAnsi"/>
                <w:sz w:val="18"/>
                <w:szCs w:val="18"/>
              </w:rPr>
              <w:t>Putraimkalna</w:t>
            </w:r>
            <w:proofErr w:type="spellEnd"/>
            <w:r>
              <w:rPr>
                <w:rFonts w:asciiTheme="majorHAnsi" w:hAnsiTheme="majorHAnsi" w:cstheme="majorHAnsi"/>
                <w:sz w:val="18"/>
                <w:szCs w:val="18"/>
              </w:rPr>
              <w:t xml:space="preserve"> ceļš – Iļķenes ceļš (</w:t>
            </w:r>
            <w:r w:rsidR="00A670C6">
              <w:rPr>
                <w:rFonts w:asciiTheme="majorHAnsi" w:hAnsiTheme="majorHAnsi" w:cstheme="majorHAnsi"/>
                <w:sz w:val="18"/>
                <w:szCs w:val="18"/>
              </w:rPr>
              <w:t>cietā seguma</w:t>
            </w:r>
            <w:r>
              <w:rPr>
                <w:rFonts w:asciiTheme="majorHAnsi" w:hAnsiTheme="majorHAnsi" w:cstheme="majorHAnsi"/>
                <w:sz w:val="18"/>
                <w:szCs w:val="18"/>
              </w:rPr>
              <w:t xml:space="preserve"> posms)</w:t>
            </w:r>
          </w:p>
          <w:p w14:paraId="5A74BA28" w14:textId="05745437" w:rsidR="006E1757" w:rsidRDefault="006E1757" w:rsidP="00D4347D">
            <w:pPr>
              <w:rPr>
                <w:rFonts w:asciiTheme="majorHAnsi" w:hAnsiTheme="majorHAnsi" w:cstheme="majorHAnsi"/>
                <w:sz w:val="18"/>
                <w:szCs w:val="18"/>
              </w:rPr>
            </w:pPr>
            <w:r>
              <w:rPr>
                <w:rFonts w:asciiTheme="majorHAnsi" w:hAnsiTheme="majorHAnsi" w:cstheme="majorHAnsi"/>
                <w:sz w:val="18"/>
                <w:szCs w:val="18"/>
              </w:rPr>
              <w:t>(IVN_6)</w:t>
            </w:r>
            <w:r w:rsidR="007F77D2">
              <w:rPr>
                <w:rFonts w:asciiTheme="majorHAnsi" w:hAnsiTheme="majorHAnsi" w:cstheme="majorHAnsi"/>
                <w:sz w:val="18"/>
                <w:szCs w:val="18"/>
              </w:rPr>
              <w:t xml:space="preserve"> – 1.alternatīva</w:t>
            </w:r>
          </w:p>
        </w:tc>
        <w:tc>
          <w:tcPr>
            <w:tcW w:w="646" w:type="dxa"/>
            <w:tcBorders>
              <w:top w:val="single" w:sz="4" w:space="0" w:color="auto"/>
              <w:bottom w:val="single" w:sz="4" w:space="0" w:color="auto"/>
            </w:tcBorders>
            <w:vAlign w:val="center"/>
          </w:tcPr>
          <w:p w14:paraId="5A74BA29"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0,1311</w:t>
            </w:r>
          </w:p>
        </w:tc>
        <w:tc>
          <w:tcPr>
            <w:tcW w:w="738" w:type="dxa"/>
            <w:tcBorders>
              <w:top w:val="single" w:sz="4" w:space="0" w:color="auto"/>
              <w:bottom w:val="single" w:sz="4" w:space="0" w:color="auto"/>
            </w:tcBorders>
            <w:vAlign w:val="center"/>
          </w:tcPr>
          <w:p w14:paraId="5A74BA2A"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0,04240</w:t>
            </w:r>
          </w:p>
        </w:tc>
        <w:tc>
          <w:tcPr>
            <w:tcW w:w="738" w:type="dxa"/>
            <w:tcBorders>
              <w:top w:val="single" w:sz="4" w:space="0" w:color="auto"/>
              <w:bottom w:val="single" w:sz="4" w:space="0" w:color="auto"/>
            </w:tcBorders>
            <w:vAlign w:val="center"/>
          </w:tcPr>
          <w:p w14:paraId="5A74BA2B"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0,00632</w:t>
            </w:r>
          </w:p>
        </w:tc>
        <w:tc>
          <w:tcPr>
            <w:tcW w:w="738" w:type="dxa"/>
            <w:tcBorders>
              <w:top w:val="single" w:sz="4" w:space="0" w:color="auto"/>
              <w:bottom w:val="single" w:sz="4" w:space="0" w:color="auto"/>
            </w:tcBorders>
            <w:vAlign w:val="center"/>
          </w:tcPr>
          <w:p w14:paraId="5A74BA2C"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0,00204</w:t>
            </w:r>
          </w:p>
        </w:tc>
        <w:tc>
          <w:tcPr>
            <w:tcW w:w="738" w:type="dxa"/>
            <w:tcBorders>
              <w:top w:val="single" w:sz="4" w:space="0" w:color="auto"/>
              <w:bottom w:val="single" w:sz="4" w:space="0" w:color="auto"/>
            </w:tcBorders>
            <w:vAlign w:val="center"/>
          </w:tcPr>
          <w:p w14:paraId="5A74BA2D"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0,00060</w:t>
            </w:r>
          </w:p>
        </w:tc>
        <w:tc>
          <w:tcPr>
            <w:tcW w:w="738" w:type="dxa"/>
            <w:tcBorders>
              <w:top w:val="single" w:sz="4" w:space="0" w:color="auto"/>
              <w:bottom w:val="single" w:sz="4" w:space="0" w:color="auto"/>
            </w:tcBorders>
            <w:vAlign w:val="center"/>
          </w:tcPr>
          <w:p w14:paraId="5A74BA2E"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0,00019</w:t>
            </w:r>
          </w:p>
        </w:tc>
        <w:tc>
          <w:tcPr>
            <w:tcW w:w="738" w:type="dxa"/>
            <w:tcBorders>
              <w:top w:val="single" w:sz="4" w:space="0" w:color="auto"/>
              <w:bottom w:val="single" w:sz="4" w:space="0" w:color="auto"/>
            </w:tcBorders>
            <w:vAlign w:val="center"/>
          </w:tcPr>
          <w:p w14:paraId="5A74BA2F"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0,00144</w:t>
            </w:r>
          </w:p>
        </w:tc>
        <w:tc>
          <w:tcPr>
            <w:tcW w:w="738" w:type="dxa"/>
            <w:tcBorders>
              <w:top w:val="single" w:sz="4" w:space="0" w:color="auto"/>
              <w:bottom w:val="single" w:sz="4" w:space="0" w:color="auto"/>
            </w:tcBorders>
            <w:vAlign w:val="center"/>
          </w:tcPr>
          <w:p w14:paraId="5A74BA30"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738" w:type="dxa"/>
            <w:tcBorders>
              <w:top w:val="single" w:sz="4" w:space="0" w:color="auto"/>
              <w:bottom w:val="single" w:sz="4" w:space="0" w:color="auto"/>
            </w:tcBorders>
            <w:vAlign w:val="center"/>
          </w:tcPr>
          <w:p w14:paraId="5A74BA31"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0,00144</w:t>
            </w:r>
          </w:p>
        </w:tc>
        <w:tc>
          <w:tcPr>
            <w:tcW w:w="738" w:type="dxa"/>
            <w:tcBorders>
              <w:top w:val="single" w:sz="4" w:space="0" w:color="auto"/>
              <w:bottom w:val="single" w:sz="4" w:space="0" w:color="auto"/>
            </w:tcBorders>
            <w:vAlign w:val="center"/>
          </w:tcPr>
          <w:p w14:paraId="5A74BA32" w14:textId="77777777" w:rsidR="00D4347D" w:rsidRDefault="00D4347D" w:rsidP="00D4347D">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5F12EE" w:rsidRPr="0009264F" w14:paraId="608F6ACA" w14:textId="77777777" w:rsidTr="005E7576">
        <w:trPr>
          <w:jc w:val="center"/>
        </w:trPr>
        <w:tc>
          <w:tcPr>
            <w:tcW w:w="2455" w:type="dxa"/>
            <w:tcBorders>
              <w:top w:val="single" w:sz="4" w:space="0" w:color="auto"/>
              <w:bottom w:val="double" w:sz="4" w:space="0" w:color="auto"/>
            </w:tcBorders>
            <w:vAlign w:val="center"/>
          </w:tcPr>
          <w:p w14:paraId="2D2D1B3A" w14:textId="0D378632" w:rsidR="005F12EE" w:rsidRDefault="005F12EE" w:rsidP="005F12EE">
            <w:pPr>
              <w:rPr>
                <w:rFonts w:asciiTheme="majorHAnsi" w:hAnsiTheme="majorHAnsi" w:cstheme="majorHAnsi"/>
                <w:sz w:val="18"/>
                <w:szCs w:val="18"/>
              </w:rPr>
            </w:pPr>
            <w:proofErr w:type="spellStart"/>
            <w:r>
              <w:rPr>
                <w:rFonts w:asciiTheme="majorHAnsi" w:hAnsiTheme="majorHAnsi" w:cstheme="majorHAnsi"/>
                <w:sz w:val="18"/>
                <w:szCs w:val="18"/>
              </w:rPr>
              <w:t>Putraimkalna</w:t>
            </w:r>
            <w:proofErr w:type="spellEnd"/>
            <w:r>
              <w:rPr>
                <w:rFonts w:asciiTheme="majorHAnsi" w:hAnsiTheme="majorHAnsi" w:cstheme="majorHAnsi"/>
                <w:sz w:val="18"/>
                <w:szCs w:val="18"/>
              </w:rPr>
              <w:t xml:space="preserve"> ceļš – Vecštāles ceļš (cietā seguma posms) (IVN_7) – 2.alternatīva</w:t>
            </w:r>
          </w:p>
        </w:tc>
        <w:tc>
          <w:tcPr>
            <w:tcW w:w="646" w:type="dxa"/>
            <w:tcBorders>
              <w:top w:val="single" w:sz="4" w:space="0" w:color="auto"/>
              <w:bottom w:val="double" w:sz="4" w:space="0" w:color="auto"/>
            </w:tcBorders>
            <w:vAlign w:val="center"/>
          </w:tcPr>
          <w:p w14:paraId="367A5557" w14:textId="3CB687CA" w:rsidR="005F12EE" w:rsidRDefault="005F12EE" w:rsidP="005F12EE">
            <w:pPr>
              <w:jc w:val="center"/>
              <w:rPr>
                <w:rFonts w:ascii="Calibri Light" w:hAnsi="Calibri Light" w:cs="Calibri Light"/>
                <w:color w:val="000000"/>
                <w:sz w:val="18"/>
                <w:szCs w:val="18"/>
              </w:rPr>
            </w:pPr>
            <w:r>
              <w:rPr>
                <w:rFonts w:ascii="Calibri Light" w:hAnsi="Calibri Light" w:cs="Calibri Light"/>
                <w:color w:val="000000"/>
                <w:sz w:val="18"/>
                <w:szCs w:val="18"/>
              </w:rPr>
              <w:t>0,1663</w:t>
            </w:r>
          </w:p>
        </w:tc>
        <w:tc>
          <w:tcPr>
            <w:tcW w:w="738" w:type="dxa"/>
            <w:tcBorders>
              <w:top w:val="single" w:sz="4" w:space="0" w:color="auto"/>
              <w:bottom w:val="double" w:sz="4" w:space="0" w:color="auto"/>
            </w:tcBorders>
            <w:vAlign w:val="center"/>
          </w:tcPr>
          <w:p w14:paraId="0E28B935" w14:textId="41842F18" w:rsidR="005F12EE" w:rsidRDefault="005F12EE" w:rsidP="005F12EE">
            <w:pPr>
              <w:jc w:val="center"/>
              <w:rPr>
                <w:rFonts w:ascii="Calibri Light" w:hAnsi="Calibri Light" w:cs="Calibri Light"/>
                <w:color w:val="000000"/>
                <w:sz w:val="18"/>
                <w:szCs w:val="18"/>
              </w:rPr>
            </w:pPr>
            <w:r>
              <w:rPr>
                <w:rFonts w:ascii="Calibri Light" w:hAnsi="Calibri Light" w:cs="Calibri Light"/>
                <w:color w:val="000000"/>
                <w:sz w:val="18"/>
                <w:szCs w:val="18"/>
              </w:rPr>
              <w:t>0,0424</w:t>
            </w:r>
          </w:p>
        </w:tc>
        <w:tc>
          <w:tcPr>
            <w:tcW w:w="738" w:type="dxa"/>
            <w:tcBorders>
              <w:top w:val="single" w:sz="4" w:space="0" w:color="auto"/>
              <w:bottom w:val="double" w:sz="4" w:space="0" w:color="auto"/>
            </w:tcBorders>
            <w:vAlign w:val="center"/>
          </w:tcPr>
          <w:p w14:paraId="4B55EE7C" w14:textId="070F75FA" w:rsidR="005F12EE" w:rsidRDefault="005F12EE" w:rsidP="005F12EE">
            <w:pPr>
              <w:jc w:val="center"/>
              <w:rPr>
                <w:rFonts w:ascii="Calibri Light" w:hAnsi="Calibri Light" w:cs="Calibri Light"/>
                <w:color w:val="000000"/>
                <w:sz w:val="18"/>
                <w:szCs w:val="18"/>
              </w:rPr>
            </w:pPr>
            <w:r>
              <w:rPr>
                <w:rFonts w:ascii="Calibri Light" w:hAnsi="Calibri Light" w:cs="Calibri Light"/>
                <w:color w:val="000000"/>
                <w:sz w:val="18"/>
                <w:szCs w:val="18"/>
              </w:rPr>
              <w:t>0,00801</w:t>
            </w:r>
          </w:p>
        </w:tc>
        <w:tc>
          <w:tcPr>
            <w:tcW w:w="738" w:type="dxa"/>
            <w:tcBorders>
              <w:top w:val="single" w:sz="4" w:space="0" w:color="auto"/>
              <w:bottom w:val="double" w:sz="4" w:space="0" w:color="auto"/>
            </w:tcBorders>
            <w:vAlign w:val="center"/>
          </w:tcPr>
          <w:p w14:paraId="3AAAE8C8" w14:textId="772DAB85" w:rsidR="005F12EE" w:rsidRDefault="005F12EE" w:rsidP="005F12EE">
            <w:pPr>
              <w:jc w:val="center"/>
              <w:rPr>
                <w:rFonts w:ascii="Calibri Light" w:hAnsi="Calibri Light" w:cs="Calibri Light"/>
                <w:color w:val="000000"/>
                <w:sz w:val="18"/>
                <w:szCs w:val="18"/>
              </w:rPr>
            </w:pPr>
            <w:r>
              <w:rPr>
                <w:rFonts w:ascii="Calibri Light" w:hAnsi="Calibri Light" w:cs="Calibri Light"/>
                <w:color w:val="000000"/>
                <w:sz w:val="18"/>
                <w:szCs w:val="18"/>
              </w:rPr>
              <w:t>0,00204</w:t>
            </w:r>
          </w:p>
        </w:tc>
        <w:tc>
          <w:tcPr>
            <w:tcW w:w="738" w:type="dxa"/>
            <w:tcBorders>
              <w:top w:val="single" w:sz="4" w:space="0" w:color="auto"/>
              <w:bottom w:val="double" w:sz="4" w:space="0" w:color="auto"/>
            </w:tcBorders>
            <w:vAlign w:val="center"/>
          </w:tcPr>
          <w:p w14:paraId="49B12369" w14:textId="2E19F3E5" w:rsidR="005F12EE" w:rsidRDefault="005F12EE" w:rsidP="005F12EE">
            <w:pPr>
              <w:jc w:val="center"/>
              <w:rPr>
                <w:rFonts w:ascii="Calibri Light" w:hAnsi="Calibri Light" w:cs="Calibri Light"/>
                <w:color w:val="000000"/>
                <w:sz w:val="18"/>
                <w:szCs w:val="18"/>
              </w:rPr>
            </w:pPr>
            <w:r>
              <w:rPr>
                <w:rFonts w:ascii="Calibri Light" w:hAnsi="Calibri Light" w:cs="Calibri Light"/>
                <w:color w:val="000000"/>
                <w:sz w:val="18"/>
                <w:szCs w:val="18"/>
              </w:rPr>
              <w:t>0,00076</w:t>
            </w:r>
          </w:p>
        </w:tc>
        <w:tc>
          <w:tcPr>
            <w:tcW w:w="738" w:type="dxa"/>
            <w:tcBorders>
              <w:top w:val="single" w:sz="4" w:space="0" w:color="auto"/>
              <w:bottom w:val="double" w:sz="4" w:space="0" w:color="auto"/>
            </w:tcBorders>
            <w:vAlign w:val="center"/>
          </w:tcPr>
          <w:p w14:paraId="2BA85C6C" w14:textId="34AE654B" w:rsidR="005F12EE" w:rsidRDefault="005F12EE" w:rsidP="005F12EE">
            <w:pPr>
              <w:jc w:val="center"/>
              <w:rPr>
                <w:rFonts w:ascii="Calibri Light" w:hAnsi="Calibri Light" w:cs="Calibri Light"/>
                <w:color w:val="000000"/>
                <w:sz w:val="18"/>
                <w:szCs w:val="18"/>
              </w:rPr>
            </w:pPr>
            <w:r>
              <w:rPr>
                <w:rFonts w:ascii="Calibri Light" w:hAnsi="Calibri Light" w:cs="Calibri Light"/>
                <w:color w:val="000000"/>
                <w:sz w:val="18"/>
                <w:szCs w:val="18"/>
              </w:rPr>
              <w:t>0,00019</w:t>
            </w:r>
          </w:p>
        </w:tc>
        <w:tc>
          <w:tcPr>
            <w:tcW w:w="738" w:type="dxa"/>
            <w:tcBorders>
              <w:top w:val="single" w:sz="4" w:space="0" w:color="auto"/>
              <w:bottom w:val="double" w:sz="4" w:space="0" w:color="auto"/>
            </w:tcBorders>
            <w:vAlign w:val="center"/>
          </w:tcPr>
          <w:p w14:paraId="74EE5693" w14:textId="2170C491" w:rsidR="005F12EE" w:rsidRDefault="005F12EE" w:rsidP="005F12EE">
            <w:pPr>
              <w:jc w:val="center"/>
              <w:rPr>
                <w:rFonts w:ascii="Calibri Light" w:hAnsi="Calibri Light" w:cs="Calibri Light"/>
                <w:color w:val="000000"/>
                <w:sz w:val="18"/>
                <w:szCs w:val="18"/>
              </w:rPr>
            </w:pPr>
            <w:r>
              <w:rPr>
                <w:rFonts w:ascii="Calibri Light" w:hAnsi="Calibri Light" w:cs="Calibri Light"/>
                <w:color w:val="000000"/>
                <w:sz w:val="18"/>
                <w:szCs w:val="18"/>
              </w:rPr>
              <w:t>0,00182</w:t>
            </w:r>
          </w:p>
        </w:tc>
        <w:tc>
          <w:tcPr>
            <w:tcW w:w="738" w:type="dxa"/>
            <w:tcBorders>
              <w:top w:val="single" w:sz="4" w:space="0" w:color="auto"/>
              <w:bottom w:val="double" w:sz="4" w:space="0" w:color="auto"/>
            </w:tcBorders>
            <w:vAlign w:val="center"/>
          </w:tcPr>
          <w:p w14:paraId="767C4035" w14:textId="7E31ABBD" w:rsidR="005F12EE" w:rsidRDefault="005F12EE" w:rsidP="005F12EE">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738" w:type="dxa"/>
            <w:tcBorders>
              <w:top w:val="single" w:sz="4" w:space="0" w:color="auto"/>
              <w:bottom w:val="double" w:sz="4" w:space="0" w:color="auto"/>
            </w:tcBorders>
            <w:vAlign w:val="center"/>
          </w:tcPr>
          <w:p w14:paraId="17B8265F" w14:textId="52967349" w:rsidR="005F12EE" w:rsidRDefault="005F12EE" w:rsidP="005F12EE">
            <w:pPr>
              <w:jc w:val="center"/>
              <w:rPr>
                <w:rFonts w:ascii="Calibri Light" w:hAnsi="Calibri Light" w:cs="Calibri Light"/>
                <w:color w:val="000000"/>
                <w:sz w:val="18"/>
                <w:szCs w:val="18"/>
              </w:rPr>
            </w:pPr>
            <w:r>
              <w:rPr>
                <w:rFonts w:ascii="Calibri Light" w:hAnsi="Calibri Light" w:cs="Calibri Light"/>
                <w:color w:val="000000"/>
                <w:sz w:val="18"/>
                <w:szCs w:val="18"/>
              </w:rPr>
              <w:t>0,00182</w:t>
            </w:r>
          </w:p>
        </w:tc>
        <w:tc>
          <w:tcPr>
            <w:tcW w:w="738" w:type="dxa"/>
            <w:tcBorders>
              <w:top w:val="single" w:sz="4" w:space="0" w:color="auto"/>
              <w:bottom w:val="double" w:sz="4" w:space="0" w:color="auto"/>
            </w:tcBorders>
            <w:vAlign w:val="center"/>
          </w:tcPr>
          <w:p w14:paraId="0EA4BA65" w14:textId="70D19AA6" w:rsidR="005F12EE" w:rsidRDefault="005F12EE" w:rsidP="005F12EE">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bl>
    <w:p w14:paraId="5A74BA34" w14:textId="77777777" w:rsidR="00073145" w:rsidRDefault="00073145" w:rsidP="00073145">
      <w:pPr>
        <w:spacing w:after="0" w:line="240" w:lineRule="auto"/>
        <w:jc w:val="both"/>
        <w:rPr>
          <w:rFonts w:asciiTheme="majorHAnsi" w:hAnsiTheme="majorHAnsi" w:cstheme="majorHAnsi"/>
        </w:rPr>
      </w:pPr>
    </w:p>
    <w:p w14:paraId="5A74BA35" w14:textId="77777777"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 xml:space="preserve">Papildus ir aprēķināta putekļu emisija, ko rada smagās kravas automašīnas, pārvietojoties pa grants </w:t>
      </w:r>
      <w:r w:rsidR="00147BF8">
        <w:rPr>
          <w:rFonts w:asciiTheme="majorHAnsi" w:hAnsiTheme="majorHAnsi" w:cstheme="majorHAnsi"/>
        </w:rPr>
        <w:t xml:space="preserve">ceļa posmu </w:t>
      </w:r>
      <w:r>
        <w:rPr>
          <w:rFonts w:asciiTheme="majorHAnsi" w:hAnsiTheme="majorHAnsi" w:cstheme="majorHAnsi"/>
        </w:rPr>
        <w:t xml:space="preserve">no tehnoloģiskā laukuma līdz </w:t>
      </w:r>
      <w:proofErr w:type="spellStart"/>
      <w:r w:rsidR="00147BF8">
        <w:rPr>
          <w:rFonts w:asciiTheme="majorHAnsi" w:hAnsiTheme="majorHAnsi" w:cstheme="majorHAnsi"/>
        </w:rPr>
        <w:t>Putraimkalna</w:t>
      </w:r>
      <w:proofErr w:type="spellEnd"/>
      <w:r w:rsidR="00147BF8">
        <w:rPr>
          <w:rFonts w:asciiTheme="majorHAnsi" w:hAnsiTheme="majorHAnsi" w:cstheme="majorHAnsi"/>
        </w:rPr>
        <w:t xml:space="preserve"> ceļam (0,2 km) un pa </w:t>
      </w:r>
      <w:proofErr w:type="spellStart"/>
      <w:r w:rsidR="00147BF8">
        <w:rPr>
          <w:rFonts w:asciiTheme="majorHAnsi" w:hAnsiTheme="majorHAnsi" w:cstheme="majorHAnsi"/>
        </w:rPr>
        <w:t>Putraimkalna</w:t>
      </w:r>
      <w:proofErr w:type="spellEnd"/>
      <w:r w:rsidR="00147BF8">
        <w:rPr>
          <w:rFonts w:asciiTheme="majorHAnsi" w:hAnsiTheme="majorHAnsi" w:cstheme="majorHAnsi"/>
        </w:rPr>
        <w:t xml:space="preserve"> ceļu (0,58 km)</w:t>
      </w:r>
      <w:r>
        <w:rPr>
          <w:rFonts w:asciiTheme="majorHAnsi" w:hAnsiTheme="majorHAnsi" w:cstheme="majorHAnsi"/>
        </w:rPr>
        <w:t xml:space="preserve">. </w:t>
      </w:r>
      <w:r w:rsidR="00542941">
        <w:rPr>
          <w:rFonts w:asciiTheme="majorHAnsi" w:hAnsiTheme="majorHAnsi" w:cstheme="majorHAnsi"/>
        </w:rPr>
        <w:t xml:space="preserve">Kopā turp-atpakaļ 1,56 km. Gada laikā tiks veikti 8667 reisi jeb 13521 km pa grants ceļu. </w:t>
      </w:r>
      <w:r>
        <w:rPr>
          <w:rFonts w:asciiTheme="majorHAnsi" w:hAnsiTheme="majorHAnsi" w:cstheme="majorHAnsi"/>
        </w:rPr>
        <w:t>Lai aprēķinātu putekļu emisiju no automašīnu pārvietošanās pa grants ceļiem, izmantots ASV Vides aizsardzības aģentūras AP-42 emisijas faktoru krājums, 13.2.2. sadaļa “</w:t>
      </w:r>
      <w:proofErr w:type="spellStart"/>
      <w:r>
        <w:rPr>
          <w:rFonts w:asciiTheme="majorHAnsi" w:hAnsiTheme="majorHAnsi" w:cstheme="majorHAnsi"/>
        </w:rPr>
        <w:t>Unpaved</w:t>
      </w:r>
      <w:proofErr w:type="spellEnd"/>
      <w:r>
        <w:rPr>
          <w:rFonts w:asciiTheme="majorHAnsi" w:hAnsiTheme="majorHAnsi" w:cstheme="majorHAnsi"/>
        </w:rPr>
        <w:t xml:space="preserve"> </w:t>
      </w:r>
      <w:proofErr w:type="spellStart"/>
      <w:r>
        <w:rPr>
          <w:rFonts w:asciiTheme="majorHAnsi" w:hAnsiTheme="majorHAnsi" w:cstheme="majorHAnsi"/>
        </w:rPr>
        <w:t>Roads</w:t>
      </w:r>
      <w:proofErr w:type="spellEnd"/>
      <w:r>
        <w:rPr>
          <w:rFonts w:asciiTheme="majorHAnsi" w:hAnsiTheme="majorHAnsi" w:cstheme="majorHAnsi"/>
        </w:rPr>
        <w:t>” [8]. Emisijas faktoru aprēķina saskaņā ar šādu vienādojumu (metodikas [8] formula (1b):</w:t>
      </w:r>
    </w:p>
    <w:p w14:paraId="5A74BA37" w14:textId="77777777" w:rsidR="00073145" w:rsidRDefault="00073145" w:rsidP="00073145">
      <w:pPr>
        <w:spacing w:after="0" w:line="240" w:lineRule="auto"/>
        <w:jc w:val="both"/>
        <w:rPr>
          <w:rFonts w:asciiTheme="majorHAnsi" w:hAnsiTheme="majorHAnsi" w:cstheme="majorHAnsi"/>
        </w:rPr>
      </w:pPr>
      <m:oMathPara>
        <m:oMath>
          <m:r>
            <w:rPr>
              <w:rFonts w:ascii="Cambria Math" w:hAnsi="Cambria Math" w:cstheme="majorHAnsi"/>
            </w:rPr>
            <m:t>E=</m:t>
          </m:r>
          <m:f>
            <m:fPr>
              <m:ctrlPr>
                <w:rPr>
                  <w:rFonts w:ascii="Cambria Math" w:hAnsi="Cambria Math" w:cstheme="majorHAnsi"/>
                  <w:i/>
                </w:rPr>
              </m:ctrlPr>
            </m:fPr>
            <m:num>
              <m:sSup>
                <m:sSupPr>
                  <m:ctrlPr>
                    <w:rPr>
                      <w:rFonts w:ascii="Cambria Math" w:hAnsi="Cambria Math" w:cstheme="majorHAnsi"/>
                      <w:i/>
                    </w:rPr>
                  </m:ctrlPr>
                </m:sSupPr>
                <m:e>
                  <m:r>
                    <w:rPr>
                      <w:rFonts w:ascii="Cambria Math" w:hAnsi="Cambria Math" w:cstheme="majorHAnsi"/>
                    </w:rPr>
                    <m:t>k</m:t>
                  </m:r>
                  <m:d>
                    <m:dPr>
                      <m:ctrlPr>
                        <w:rPr>
                          <w:rFonts w:ascii="Cambria Math" w:hAnsi="Cambria Math" w:cstheme="majorHAnsi"/>
                          <w:i/>
                        </w:rPr>
                      </m:ctrlPr>
                    </m:dPr>
                    <m:e>
                      <m:r>
                        <w:rPr>
                          <w:rFonts w:ascii="Cambria Math" w:hAnsi="Cambria Math" w:cstheme="majorHAnsi"/>
                        </w:rPr>
                        <m:t>s/12</m:t>
                      </m:r>
                    </m:e>
                  </m:d>
                </m:e>
                <m:sup>
                  <m:r>
                    <w:rPr>
                      <w:rFonts w:ascii="Cambria Math" w:hAnsi="Cambria Math" w:cstheme="majorHAnsi"/>
                    </w:rPr>
                    <m:t>a</m:t>
                  </m:r>
                </m:sup>
              </m:sSup>
              <m:sSup>
                <m:sSupPr>
                  <m:ctrlPr>
                    <w:rPr>
                      <w:rFonts w:ascii="Cambria Math" w:hAnsi="Cambria Math" w:cstheme="majorHAnsi"/>
                      <w:i/>
                    </w:rPr>
                  </m:ctrlPr>
                </m:sSupPr>
                <m:e>
                  <m:r>
                    <w:rPr>
                      <w:rFonts w:ascii="Cambria Math" w:hAnsi="Cambria Math" w:cstheme="majorHAnsi"/>
                    </w:rPr>
                    <m:t>(S/30)</m:t>
                  </m:r>
                </m:e>
                <m:sup>
                  <m:r>
                    <w:rPr>
                      <w:rFonts w:ascii="Cambria Math" w:hAnsi="Cambria Math" w:cstheme="majorHAnsi"/>
                    </w:rPr>
                    <m:t>d</m:t>
                  </m:r>
                </m:sup>
              </m:sSup>
            </m:num>
            <m:den>
              <m:sSup>
                <m:sSupPr>
                  <m:ctrlPr>
                    <w:rPr>
                      <w:rFonts w:ascii="Cambria Math" w:hAnsi="Cambria Math" w:cstheme="majorHAnsi"/>
                      <w:i/>
                    </w:rPr>
                  </m:ctrlPr>
                </m:sSupPr>
                <m:e>
                  <m:r>
                    <w:rPr>
                      <w:rFonts w:ascii="Cambria Math" w:hAnsi="Cambria Math" w:cstheme="majorHAnsi"/>
                    </w:rPr>
                    <m:t>(M/0,5)</m:t>
                  </m:r>
                </m:e>
                <m:sup>
                  <m:r>
                    <w:rPr>
                      <w:rFonts w:ascii="Cambria Math" w:hAnsi="Cambria Math" w:cstheme="majorHAnsi"/>
                    </w:rPr>
                    <m:t>c</m:t>
                  </m:r>
                </m:sup>
              </m:sSup>
            </m:den>
          </m:f>
          <m:r>
            <w:rPr>
              <w:rFonts w:ascii="Cambria Math" w:hAnsi="Cambria Math" w:cstheme="majorHAnsi"/>
            </w:rPr>
            <m:t>-C</m:t>
          </m:r>
        </m:oMath>
      </m:oMathPara>
    </w:p>
    <w:p w14:paraId="5A74BA38" w14:textId="77777777"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Kur:</w:t>
      </w:r>
    </w:p>
    <w:p w14:paraId="5A74BA39" w14:textId="77777777"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 xml:space="preserve">E – emisijas faktors atbilstoši daļiņu izmēram, </w:t>
      </w:r>
      <w:proofErr w:type="spellStart"/>
      <w:r>
        <w:rPr>
          <w:rFonts w:asciiTheme="majorHAnsi" w:hAnsiTheme="majorHAnsi" w:cstheme="majorHAnsi"/>
        </w:rPr>
        <w:t>lb</w:t>
      </w:r>
      <w:proofErr w:type="spellEnd"/>
      <w:r>
        <w:rPr>
          <w:rFonts w:asciiTheme="majorHAnsi" w:hAnsiTheme="majorHAnsi" w:cstheme="majorHAnsi"/>
        </w:rPr>
        <w:t>/VMT</w:t>
      </w:r>
    </w:p>
    <w:p w14:paraId="5A74BA3A" w14:textId="77777777"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 xml:space="preserve">k – faktors, kas atkarīgs no daļiņu izmēra, </w:t>
      </w:r>
      <w:proofErr w:type="spellStart"/>
      <w:r>
        <w:rPr>
          <w:rFonts w:asciiTheme="majorHAnsi" w:hAnsiTheme="majorHAnsi" w:cstheme="majorHAnsi"/>
        </w:rPr>
        <w:t>lb</w:t>
      </w:r>
      <w:proofErr w:type="spellEnd"/>
      <w:r>
        <w:rPr>
          <w:rFonts w:asciiTheme="majorHAnsi" w:hAnsiTheme="majorHAnsi" w:cstheme="majorHAnsi"/>
        </w:rPr>
        <w:t>/VMT (PM</w:t>
      </w:r>
      <w:r w:rsidRPr="003B24E9">
        <w:rPr>
          <w:rFonts w:asciiTheme="majorHAnsi" w:hAnsiTheme="majorHAnsi" w:cstheme="majorHAnsi"/>
          <w:vertAlign w:val="subscript"/>
        </w:rPr>
        <w:t>10</w:t>
      </w:r>
      <w:r>
        <w:rPr>
          <w:rFonts w:asciiTheme="majorHAnsi" w:hAnsiTheme="majorHAnsi" w:cstheme="majorHAnsi"/>
        </w:rPr>
        <w:t xml:space="preserve"> – 1,8, PM</w:t>
      </w:r>
      <w:r w:rsidRPr="003B24E9">
        <w:rPr>
          <w:rFonts w:asciiTheme="majorHAnsi" w:hAnsiTheme="majorHAnsi" w:cstheme="majorHAnsi"/>
          <w:vertAlign w:val="subscript"/>
        </w:rPr>
        <w:t>2,5</w:t>
      </w:r>
      <w:r>
        <w:rPr>
          <w:rFonts w:asciiTheme="majorHAnsi" w:hAnsiTheme="majorHAnsi" w:cstheme="majorHAnsi"/>
        </w:rPr>
        <w:t>-0,18)</w:t>
      </w:r>
    </w:p>
    <w:p w14:paraId="5A74BA3B" w14:textId="77777777"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s – ceļa virsmas smalknes īpatsvars, % (pieņemta vidējā vērtība no metodikas [8] 13.2.2.-1 tabulas smilts un smilts-grants uzglabāšanas vietai – 7,1%)</w:t>
      </w:r>
    </w:p>
    <w:p w14:paraId="5A74BA3C" w14:textId="77777777"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 xml:space="preserve">S – vidējais transportlīdzekļa ātrums, </w:t>
      </w:r>
      <w:proofErr w:type="spellStart"/>
      <w:r>
        <w:rPr>
          <w:rFonts w:asciiTheme="majorHAnsi" w:hAnsiTheme="majorHAnsi" w:cstheme="majorHAnsi"/>
        </w:rPr>
        <w:t>mph</w:t>
      </w:r>
      <w:proofErr w:type="spellEnd"/>
      <w:r>
        <w:rPr>
          <w:rFonts w:asciiTheme="majorHAnsi" w:hAnsiTheme="majorHAnsi" w:cstheme="majorHAnsi"/>
        </w:rPr>
        <w:t xml:space="preserve"> (</w:t>
      </w:r>
      <w:proofErr w:type="spellStart"/>
      <w:r>
        <w:rPr>
          <w:rFonts w:asciiTheme="majorHAnsi" w:hAnsiTheme="majorHAnsi" w:cstheme="majorHAnsi"/>
        </w:rPr>
        <w:t>miles</w:t>
      </w:r>
      <w:proofErr w:type="spellEnd"/>
      <w:r>
        <w:rPr>
          <w:rFonts w:asciiTheme="majorHAnsi" w:hAnsiTheme="majorHAnsi" w:cstheme="majorHAnsi"/>
        </w:rPr>
        <w:t xml:space="preserve"> per </w:t>
      </w:r>
      <w:proofErr w:type="spellStart"/>
      <w:r>
        <w:rPr>
          <w:rFonts w:asciiTheme="majorHAnsi" w:hAnsiTheme="majorHAnsi" w:cstheme="majorHAnsi"/>
        </w:rPr>
        <w:t>hour</w:t>
      </w:r>
      <w:proofErr w:type="spellEnd"/>
      <w:r>
        <w:rPr>
          <w:rFonts w:asciiTheme="majorHAnsi" w:hAnsiTheme="majorHAnsi" w:cstheme="majorHAnsi"/>
        </w:rPr>
        <w:t xml:space="preserve">). Pieņemts 20 km/h  = 12,43 </w:t>
      </w:r>
      <w:proofErr w:type="spellStart"/>
      <w:r>
        <w:rPr>
          <w:rFonts w:asciiTheme="majorHAnsi" w:hAnsiTheme="majorHAnsi" w:cstheme="majorHAnsi"/>
        </w:rPr>
        <w:t>mph</w:t>
      </w:r>
      <w:proofErr w:type="spellEnd"/>
    </w:p>
    <w:p w14:paraId="5A74BA3D" w14:textId="77777777"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M – ceļa virsmas materiāla mitruma saturs, %  (pieņemta vidējā vērtība no metodikas [8] 13.2.2.-3 tabulas– 6,515%)</w:t>
      </w:r>
    </w:p>
    <w:p w14:paraId="5A74BA3E" w14:textId="77777777"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C – emisijas faktors no dzinēja, bremžu nodiluma un riepu nodiluma (PM</w:t>
      </w:r>
      <w:r w:rsidRPr="00724AA2">
        <w:rPr>
          <w:rFonts w:asciiTheme="majorHAnsi" w:hAnsiTheme="majorHAnsi" w:cstheme="majorHAnsi"/>
          <w:vertAlign w:val="subscript"/>
        </w:rPr>
        <w:t>10</w:t>
      </w:r>
      <w:r>
        <w:rPr>
          <w:rFonts w:asciiTheme="majorHAnsi" w:hAnsiTheme="majorHAnsi" w:cstheme="majorHAnsi"/>
        </w:rPr>
        <w:t xml:space="preserve"> – 0,00047 </w:t>
      </w:r>
      <w:proofErr w:type="spellStart"/>
      <w:r>
        <w:rPr>
          <w:rFonts w:asciiTheme="majorHAnsi" w:hAnsiTheme="majorHAnsi" w:cstheme="majorHAnsi"/>
        </w:rPr>
        <w:t>lb</w:t>
      </w:r>
      <w:proofErr w:type="spellEnd"/>
      <w:r>
        <w:rPr>
          <w:rFonts w:asciiTheme="majorHAnsi" w:hAnsiTheme="majorHAnsi" w:cstheme="majorHAnsi"/>
        </w:rPr>
        <w:t>/VMT, PM</w:t>
      </w:r>
      <w:r w:rsidRPr="00724AA2">
        <w:rPr>
          <w:rFonts w:asciiTheme="majorHAnsi" w:hAnsiTheme="majorHAnsi" w:cstheme="majorHAnsi"/>
          <w:vertAlign w:val="subscript"/>
        </w:rPr>
        <w:t>2,5</w:t>
      </w:r>
      <w:r>
        <w:rPr>
          <w:rFonts w:asciiTheme="majorHAnsi" w:hAnsiTheme="majorHAnsi" w:cstheme="majorHAnsi"/>
        </w:rPr>
        <w:t xml:space="preserve"> – 0,00036 </w:t>
      </w:r>
      <w:proofErr w:type="spellStart"/>
      <w:r>
        <w:rPr>
          <w:rFonts w:asciiTheme="majorHAnsi" w:hAnsiTheme="majorHAnsi" w:cstheme="majorHAnsi"/>
        </w:rPr>
        <w:t>lb</w:t>
      </w:r>
      <w:proofErr w:type="spellEnd"/>
      <w:r>
        <w:rPr>
          <w:rFonts w:asciiTheme="majorHAnsi" w:hAnsiTheme="majorHAnsi" w:cstheme="majorHAnsi"/>
        </w:rPr>
        <w:t>/VTM</w:t>
      </w:r>
    </w:p>
    <w:p w14:paraId="5A74BA3F" w14:textId="77777777"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 xml:space="preserve">a, c, d – konstantes, attiecīgi a=1, c=0,2, d=0,5 </w:t>
      </w:r>
    </w:p>
    <w:p w14:paraId="5A74BA40" w14:textId="77777777" w:rsidR="00073145" w:rsidRDefault="00073145" w:rsidP="00073145">
      <w:pPr>
        <w:spacing w:after="0" w:line="240" w:lineRule="auto"/>
        <w:jc w:val="both"/>
        <w:rPr>
          <w:rFonts w:asciiTheme="majorHAnsi" w:hAnsiTheme="majorHAnsi" w:cstheme="majorHAnsi"/>
        </w:rPr>
      </w:pPr>
    </w:p>
    <w:p w14:paraId="5A74BA41" w14:textId="77777777" w:rsidR="00073145" w:rsidRDefault="00073145" w:rsidP="00073145">
      <w:pPr>
        <w:spacing w:after="0" w:line="240" w:lineRule="auto"/>
        <w:jc w:val="both"/>
        <w:rPr>
          <w:rFonts w:asciiTheme="majorHAnsi" w:hAnsiTheme="majorHAnsi" w:cstheme="majorHAnsi"/>
        </w:rPr>
      </w:pPr>
      <w:r>
        <w:rPr>
          <w:rFonts w:asciiTheme="majorHAnsi" w:hAnsiTheme="majorHAnsi" w:cstheme="majorHAnsi"/>
        </w:rPr>
        <w:t xml:space="preserve">Lai pārietu no angļu mērvienību sistēmas uz metrisko SI sistēmu, jāizmanto pārrēķina formula: 1 </w:t>
      </w:r>
      <w:proofErr w:type="spellStart"/>
      <w:r>
        <w:rPr>
          <w:rFonts w:asciiTheme="majorHAnsi" w:hAnsiTheme="majorHAnsi" w:cstheme="majorHAnsi"/>
        </w:rPr>
        <w:t>lb</w:t>
      </w:r>
      <w:proofErr w:type="spellEnd"/>
      <w:r>
        <w:rPr>
          <w:rFonts w:asciiTheme="majorHAnsi" w:hAnsiTheme="majorHAnsi" w:cstheme="majorHAnsi"/>
        </w:rPr>
        <w:t>/VMT = 281,9 g/VKT (VKT – grami uz katru nobraukto km vienam transportlīdzeklim). Tādējādi saskaņā ar iepriekš norādītājiem vienādojumiem, aprēķinātais daļiņu PM</w:t>
      </w:r>
      <w:r w:rsidRPr="008440FE">
        <w:rPr>
          <w:rFonts w:asciiTheme="majorHAnsi" w:hAnsiTheme="majorHAnsi" w:cstheme="majorHAnsi"/>
          <w:vertAlign w:val="subscript"/>
        </w:rPr>
        <w:t xml:space="preserve">10 </w:t>
      </w:r>
      <w:r>
        <w:rPr>
          <w:rFonts w:asciiTheme="majorHAnsi" w:hAnsiTheme="majorHAnsi" w:cstheme="majorHAnsi"/>
        </w:rPr>
        <w:t>emisijas faktors ir 115,5 g/km un daļiņu PM</w:t>
      </w:r>
      <w:r w:rsidRPr="008440FE">
        <w:rPr>
          <w:rFonts w:asciiTheme="majorHAnsi" w:hAnsiTheme="majorHAnsi" w:cstheme="majorHAnsi"/>
          <w:vertAlign w:val="subscript"/>
        </w:rPr>
        <w:t>2,5</w:t>
      </w:r>
      <w:r>
        <w:rPr>
          <w:rFonts w:asciiTheme="majorHAnsi" w:hAnsiTheme="majorHAnsi" w:cstheme="majorHAnsi"/>
        </w:rPr>
        <w:t xml:space="preserve"> – 11,5 g/km. </w:t>
      </w:r>
    </w:p>
    <w:p w14:paraId="5A74BA42" w14:textId="77777777" w:rsidR="00073145" w:rsidRDefault="00073145" w:rsidP="00073145">
      <w:pPr>
        <w:spacing w:after="0" w:line="240" w:lineRule="auto"/>
        <w:jc w:val="center"/>
        <w:rPr>
          <w:rFonts w:asciiTheme="majorHAnsi" w:hAnsiTheme="majorHAnsi" w:cstheme="majorHAnsi"/>
          <w:b/>
        </w:rPr>
      </w:pPr>
    </w:p>
    <w:p w14:paraId="5A74BA43" w14:textId="77777777" w:rsidR="00073145" w:rsidRPr="0055599D" w:rsidRDefault="00073145" w:rsidP="00073145">
      <w:pPr>
        <w:spacing w:after="0" w:line="240" w:lineRule="auto"/>
        <w:jc w:val="center"/>
        <w:rPr>
          <w:rFonts w:asciiTheme="majorHAnsi" w:hAnsiTheme="majorHAnsi" w:cstheme="majorHAnsi"/>
          <w:b/>
        </w:rPr>
      </w:pPr>
      <w:r w:rsidRPr="0055599D">
        <w:rPr>
          <w:rFonts w:asciiTheme="majorHAnsi" w:hAnsiTheme="majorHAnsi" w:cstheme="majorHAnsi"/>
          <w:b/>
        </w:rPr>
        <w:t>Derīgo izrakteņu izvešanā izmantotās tehnikas radītā putekļu emisijas no grants ceļiem</w:t>
      </w:r>
    </w:p>
    <w:p w14:paraId="5A74BA44" w14:textId="77777777" w:rsidR="00073145" w:rsidRPr="0055599D" w:rsidRDefault="00073145" w:rsidP="00073145">
      <w:pPr>
        <w:spacing w:after="0" w:line="240" w:lineRule="auto"/>
        <w:jc w:val="right"/>
        <w:rPr>
          <w:rFonts w:asciiTheme="majorHAnsi" w:hAnsiTheme="majorHAnsi" w:cstheme="majorHAnsi"/>
        </w:rPr>
      </w:pPr>
      <w:r w:rsidRPr="0055599D">
        <w:rPr>
          <w:rFonts w:asciiTheme="majorHAnsi" w:hAnsiTheme="majorHAnsi" w:cstheme="majorHAnsi"/>
        </w:rPr>
        <w:t>1.1.1</w:t>
      </w:r>
      <w:r w:rsidR="004862A3">
        <w:rPr>
          <w:rFonts w:asciiTheme="majorHAnsi" w:hAnsiTheme="majorHAnsi" w:cstheme="majorHAnsi"/>
        </w:rPr>
        <w:t>6</w:t>
      </w:r>
      <w:r w:rsidRPr="0055599D">
        <w:rPr>
          <w:rFonts w:asciiTheme="majorHAnsi" w:hAnsiTheme="majorHAnsi" w:cstheme="majorHAnsi"/>
        </w:rPr>
        <w:t>.tabula</w:t>
      </w:r>
    </w:p>
    <w:tbl>
      <w:tblPr>
        <w:tblStyle w:val="TableGrid"/>
        <w:tblW w:w="766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431"/>
        <w:gridCol w:w="808"/>
        <w:gridCol w:w="808"/>
        <w:gridCol w:w="808"/>
        <w:gridCol w:w="808"/>
      </w:tblGrid>
      <w:tr w:rsidR="00073145" w:rsidRPr="0009264F" w14:paraId="5A74BA48" w14:textId="77777777" w:rsidTr="00AD3F98">
        <w:trPr>
          <w:jc w:val="center"/>
        </w:trPr>
        <w:tc>
          <w:tcPr>
            <w:tcW w:w="4431" w:type="dxa"/>
            <w:vMerge w:val="restart"/>
            <w:tcBorders>
              <w:top w:val="double" w:sz="4" w:space="0" w:color="auto"/>
              <w:bottom w:val="single" w:sz="6" w:space="0" w:color="auto"/>
            </w:tcBorders>
            <w:shd w:val="clear" w:color="auto" w:fill="E2EFD9" w:themeFill="accent6" w:themeFillTint="33"/>
            <w:vAlign w:val="center"/>
          </w:tcPr>
          <w:p w14:paraId="5A74BA45" w14:textId="77777777" w:rsidR="00073145" w:rsidRPr="0009264F" w:rsidRDefault="00073145" w:rsidP="00AD3F98">
            <w:pPr>
              <w:rPr>
                <w:rFonts w:asciiTheme="majorHAnsi" w:hAnsiTheme="majorHAnsi" w:cstheme="majorHAnsi"/>
                <w:b/>
                <w:sz w:val="18"/>
                <w:szCs w:val="18"/>
              </w:rPr>
            </w:pPr>
            <w:r>
              <w:rPr>
                <w:rFonts w:asciiTheme="majorHAnsi" w:hAnsiTheme="majorHAnsi" w:cstheme="majorHAnsi"/>
                <w:b/>
                <w:sz w:val="18"/>
                <w:szCs w:val="18"/>
              </w:rPr>
              <w:t>Transportēšanas maršruts</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A46"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14:paraId="5A74BA47"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073145" w:rsidRPr="0009264F" w14:paraId="5A74BA4E" w14:textId="77777777" w:rsidTr="00AD3F98">
        <w:trPr>
          <w:jc w:val="center"/>
        </w:trPr>
        <w:tc>
          <w:tcPr>
            <w:tcW w:w="4431" w:type="dxa"/>
            <w:vMerge/>
            <w:tcBorders>
              <w:top w:val="single" w:sz="6" w:space="0" w:color="auto"/>
              <w:bottom w:val="double" w:sz="4" w:space="0" w:color="auto"/>
            </w:tcBorders>
            <w:shd w:val="clear" w:color="auto" w:fill="E2EFD9" w:themeFill="accent6" w:themeFillTint="33"/>
          </w:tcPr>
          <w:p w14:paraId="5A74BA49" w14:textId="77777777" w:rsidR="00073145" w:rsidRPr="0009264F" w:rsidRDefault="00073145" w:rsidP="00AD3F98">
            <w:pPr>
              <w:jc w:val="both"/>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14:paraId="5A74BA4A"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A4B"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5A74BA4C"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5A74BA4D" w14:textId="77777777" w:rsidR="00073145" w:rsidRPr="0009264F" w:rsidRDefault="00073145" w:rsidP="00AD3F98">
            <w:pPr>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0C1133" w:rsidRPr="0009264F" w14:paraId="5A74BA54" w14:textId="77777777" w:rsidTr="00AD3F98">
        <w:trPr>
          <w:jc w:val="center"/>
        </w:trPr>
        <w:tc>
          <w:tcPr>
            <w:tcW w:w="4431" w:type="dxa"/>
            <w:tcBorders>
              <w:top w:val="double" w:sz="4" w:space="0" w:color="auto"/>
            </w:tcBorders>
            <w:vAlign w:val="center"/>
          </w:tcPr>
          <w:p w14:paraId="5A74BA4F" w14:textId="77777777" w:rsidR="000C1133" w:rsidRPr="0009264F" w:rsidRDefault="000C1133" w:rsidP="000C1133">
            <w:pPr>
              <w:rPr>
                <w:rFonts w:asciiTheme="majorHAnsi" w:hAnsiTheme="majorHAnsi" w:cstheme="majorHAnsi"/>
                <w:sz w:val="18"/>
                <w:szCs w:val="18"/>
              </w:rPr>
            </w:pPr>
            <w:r>
              <w:rPr>
                <w:rFonts w:asciiTheme="majorHAnsi" w:hAnsiTheme="majorHAnsi" w:cstheme="majorHAnsi"/>
                <w:sz w:val="18"/>
                <w:szCs w:val="18"/>
              </w:rPr>
              <w:t>Tehnoloģiskais laukums –</w:t>
            </w:r>
            <w:proofErr w:type="spellStart"/>
            <w:r>
              <w:rPr>
                <w:rFonts w:asciiTheme="majorHAnsi" w:hAnsiTheme="majorHAnsi" w:cstheme="majorHAnsi"/>
                <w:sz w:val="18"/>
                <w:szCs w:val="18"/>
              </w:rPr>
              <w:t>Putraimkalna</w:t>
            </w:r>
            <w:proofErr w:type="spellEnd"/>
            <w:r>
              <w:rPr>
                <w:rFonts w:asciiTheme="majorHAnsi" w:hAnsiTheme="majorHAnsi" w:cstheme="majorHAnsi"/>
                <w:sz w:val="18"/>
                <w:szCs w:val="18"/>
              </w:rPr>
              <w:t xml:space="preserve"> ceļš – Iļķenes ceļš (grants posms)</w:t>
            </w:r>
          </w:p>
        </w:tc>
        <w:tc>
          <w:tcPr>
            <w:tcW w:w="808" w:type="dxa"/>
            <w:tcBorders>
              <w:top w:val="double" w:sz="4" w:space="0" w:color="auto"/>
            </w:tcBorders>
            <w:vAlign w:val="center"/>
          </w:tcPr>
          <w:p w14:paraId="5A74BA50" w14:textId="77777777" w:rsidR="000C1133" w:rsidRDefault="000C1133" w:rsidP="000C1133">
            <w:pPr>
              <w:jc w:val="center"/>
              <w:rPr>
                <w:rFonts w:ascii="Calibri Light" w:hAnsi="Calibri Light" w:cs="Calibri Light"/>
                <w:color w:val="000000"/>
                <w:sz w:val="18"/>
                <w:szCs w:val="18"/>
              </w:rPr>
            </w:pPr>
            <w:r>
              <w:rPr>
                <w:rFonts w:ascii="Calibri Light" w:hAnsi="Calibri Light" w:cs="Calibri Light"/>
                <w:color w:val="000000"/>
                <w:sz w:val="18"/>
                <w:szCs w:val="18"/>
              </w:rPr>
              <w:t>1,5619</w:t>
            </w:r>
          </w:p>
        </w:tc>
        <w:tc>
          <w:tcPr>
            <w:tcW w:w="808" w:type="dxa"/>
            <w:tcBorders>
              <w:top w:val="double" w:sz="4" w:space="0" w:color="auto"/>
            </w:tcBorders>
            <w:vAlign w:val="center"/>
          </w:tcPr>
          <w:p w14:paraId="5A74BA51" w14:textId="77777777" w:rsidR="000C1133" w:rsidRDefault="000C1133" w:rsidP="000C1133">
            <w:pPr>
              <w:jc w:val="center"/>
              <w:rPr>
                <w:rFonts w:ascii="Calibri Light" w:hAnsi="Calibri Light" w:cs="Calibri Light"/>
                <w:color w:val="000000"/>
                <w:sz w:val="18"/>
                <w:szCs w:val="18"/>
              </w:rPr>
            </w:pPr>
            <w:r>
              <w:rPr>
                <w:rFonts w:ascii="Calibri Light" w:hAnsi="Calibri Light" w:cs="Calibri Light"/>
                <w:color w:val="000000"/>
                <w:sz w:val="18"/>
                <w:szCs w:val="18"/>
              </w:rPr>
              <w:t>0,6418</w:t>
            </w:r>
          </w:p>
        </w:tc>
        <w:tc>
          <w:tcPr>
            <w:tcW w:w="808" w:type="dxa"/>
            <w:tcBorders>
              <w:top w:val="double" w:sz="4" w:space="0" w:color="auto"/>
            </w:tcBorders>
            <w:vAlign w:val="center"/>
          </w:tcPr>
          <w:p w14:paraId="5A74BA52" w14:textId="77777777" w:rsidR="000C1133" w:rsidRDefault="000C1133" w:rsidP="000C1133">
            <w:pPr>
              <w:jc w:val="center"/>
              <w:rPr>
                <w:rFonts w:ascii="Calibri Light" w:hAnsi="Calibri Light" w:cs="Calibri Light"/>
                <w:color w:val="000000"/>
                <w:sz w:val="18"/>
                <w:szCs w:val="18"/>
              </w:rPr>
            </w:pPr>
            <w:r>
              <w:rPr>
                <w:rFonts w:ascii="Calibri Light" w:hAnsi="Calibri Light" w:cs="Calibri Light"/>
                <w:color w:val="000000"/>
                <w:sz w:val="18"/>
                <w:szCs w:val="18"/>
              </w:rPr>
              <w:t>0,1550</w:t>
            </w:r>
          </w:p>
        </w:tc>
        <w:tc>
          <w:tcPr>
            <w:tcW w:w="808" w:type="dxa"/>
            <w:tcBorders>
              <w:top w:val="double" w:sz="4" w:space="0" w:color="auto"/>
            </w:tcBorders>
            <w:vAlign w:val="center"/>
          </w:tcPr>
          <w:p w14:paraId="5A74BA53" w14:textId="77777777" w:rsidR="000C1133" w:rsidRDefault="000C1133" w:rsidP="000C1133">
            <w:pPr>
              <w:jc w:val="center"/>
              <w:rPr>
                <w:rFonts w:ascii="Calibri Light" w:hAnsi="Calibri Light" w:cs="Calibri Light"/>
                <w:color w:val="000000"/>
                <w:sz w:val="18"/>
                <w:szCs w:val="18"/>
              </w:rPr>
            </w:pPr>
            <w:r>
              <w:rPr>
                <w:rFonts w:ascii="Calibri Light" w:hAnsi="Calibri Light" w:cs="Calibri Light"/>
                <w:color w:val="000000"/>
                <w:sz w:val="18"/>
                <w:szCs w:val="18"/>
              </w:rPr>
              <w:t>0,0637</w:t>
            </w:r>
          </w:p>
        </w:tc>
      </w:tr>
    </w:tbl>
    <w:p w14:paraId="5A74BA56" w14:textId="77777777" w:rsidR="0057254D" w:rsidRDefault="0057254D">
      <w:pPr>
        <w:rPr>
          <w:rFonts w:asciiTheme="majorHAnsi" w:hAnsiTheme="majorHAnsi" w:cstheme="majorHAnsi"/>
          <w:b/>
        </w:rPr>
      </w:pPr>
      <w:r>
        <w:rPr>
          <w:rFonts w:asciiTheme="majorHAnsi" w:hAnsiTheme="majorHAnsi" w:cstheme="majorHAnsi"/>
          <w:b/>
        </w:rPr>
        <w:br w:type="page"/>
      </w:r>
    </w:p>
    <w:p w14:paraId="5A74BA57" w14:textId="77777777" w:rsidR="0057254D" w:rsidRDefault="0057254D" w:rsidP="0057254D">
      <w:pPr>
        <w:spacing w:after="0" w:line="240" w:lineRule="auto"/>
        <w:jc w:val="center"/>
        <w:rPr>
          <w:rFonts w:asciiTheme="majorHAnsi" w:hAnsiTheme="majorHAnsi" w:cstheme="majorHAnsi"/>
          <w:b/>
        </w:rPr>
        <w:sectPr w:rsidR="0057254D">
          <w:headerReference w:type="default" r:id="rId12"/>
          <w:footerReference w:type="default" r:id="rId13"/>
          <w:pgSz w:w="11906" w:h="16838"/>
          <w:pgMar w:top="1440" w:right="1800" w:bottom="1440" w:left="1800" w:header="708" w:footer="708" w:gutter="0"/>
          <w:cols w:space="708"/>
          <w:docGrid w:linePitch="360"/>
        </w:sectPr>
      </w:pPr>
    </w:p>
    <w:p w14:paraId="5A74BA58" w14:textId="77777777" w:rsidR="00BD2850" w:rsidRPr="0055599D" w:rsidRDefault="00BD2850" w:rsidP="00BD2850">
      <w:pPr>
        <w:spacing w:after="0" w:line="240" w:lineRule="auto"/>
        <w:jc w:val="center"/>
        <w:rPr>
          <w:rFonts w:asciiTheme="majorHAnsi" w:hAnsiTheme="majorHAnsi" w:cstheme="majorHAnsi"/>
          <w:b/>
        </w:rPr>
      </w:pPr>
      <w:r w:rsidRPr="0055599D">
        <w:rPr>
          <w:rFonts w:asciiTheme="majorHAnsi" w:hAnsiTheme="majorHAnsi" w:cstheme="majorHAnsi"/>
          <w:b/>
        </w:rPr>
        <w:lastRenderedPageBreak/>
        <w:t>Piesārņojošo vielu izmešu aprēķinu rezultātu apkopojums</w:t>
      </w:r>
    </w:p>
    <w:p w14:paraId="5A74BA59" w14:textId="77777777" w:rsidR="00BD2850" w:rsidRPr="0055599D" w:rsidRDefault="00BD2850" w:rsidP="00BD2850">
      <w:pPr>
        <w:spacing w:after="0" w:line="240" w:lineRule="auto"/>
        <w:jc w:val="right"/>
        <w:rPr>
          <w:rFonts w:asciiTheme="majorHAnsi" w:hAnsiTheme="majorHAnsi" w:cstheme="majorHAnsi"/>
        </w:rPr>
      </w:pPr>
      <w:r>
        <w:rPr>
          <w:rFonts w:asciiTheme="majorHAnsi" w:hAnsiTheme="majorHAnsi" w:cstheme="majorHAnsi"/>
        </w:rPr>
        <w:t>1.1.</w:t>
      </w:r>
      <w:r w:rsidR="004862A3">
        <w:rPr>
          <w:rFonts w:asciiTheme="majorHAnsi" w:hAnsiTheme="majorHAnsi" w:cstheme="majorHAnsi"/>
        </w:rPr>
        <w:t>17</w:t>
      </w:r>
      <w:r w:rsidRPr="0055599D">
        <w:rPr>
          <w:rFonts w:asciiTheme="majorHAnsi" w:hAnsiTheme="majorHAnsi" w:cstheme="majorHAnsi"/>
        </w:rPr>
        <w:t>.tabula</w:t>
      </w:r>
    </w:p>
    <w:tbl>
      <w:tblPr>
        <w:tblStyle w:val="TableGrid"/>
        <w:tblW w:w="1427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60"/>
        <w:gridCol w:w="7882"/>
        <w:gridCol w:w="1857"/>
        <w:gridCol w:w="1386"/>
        <w:gridCol w:w="740"/>
        <w:gridCol w:w="850"/>
      </w:tblGrid>
      <w:tr w:rsidR="00BD2850" w:rsidRPr="001A4E60" w14:paraId="5A74BA61" w14:textId="77777777" w:rsidTr="00AD3F98">
        <w:trPr>
          <w:tblHeader/>
          <w:jc w:val="center"/>
        </w:trPr>
        <w:tc>
          <w:tcPr>
            <w:tcW w:w="1560" w:type="dxa"/>
            <w:shd w:val="clear" w:color="auto" w:fill="E2EFD9" w:themeFill="accent6" w:themeFillTint="33"/>
            <w:vAlign w:val="center"/>
          </w:tcPr>
          <w:p w14:paraId="5A74BA5A" w14:textId="77777777"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Emisijas avots</w:t>
            </w:r>
          </w:p>
          <w:p w14:paraId="5A74BA5B" w14:textId="77777777" w:rsidR="00BD2850" w:rsidRPr="001A4E60" w:rsidRDefault="00BD2850" w:rsidP="00AD3F98">
            <w:pPr>
              <w:jc w:val="center"/>
              <w:rPr>
                <w:rFonts w:asciiTheme="majorHAnsi" w:hAnsiTheme="majorHAnsi" w:cstheme="majorHAnsi"/>
                <w:b/>
                <w:sz w:val="18"/>
                <w:szCs w:val="18"/>
              </w:rPr>
            </w:pPr>
            <w:proofErr w:type="spellStart"/>
            <w:r w:rsidRPr="001A4E60">
              <w:rPr>
                <w:rFonts w:asciiTheme="majorHAnsi" w:hAnsiTheme="majorHAnsi" w:cstheme="majorHAnsi"/>
                <w:b/>
                <w:i/>
                <w:sz w:val="18"/>
                <w:szCs w:val="18"/>
              </w:rPr>
              <w:t>Aermod</w:t>
            </w:r>
            <w:proofErr w:type="spellEnd"/>
            <w:r w:rsidRPr="001A4E60">
              <w:rPr>
                <w:rFonts w:asciiTheme="majorHAnsi" w:hAnsiTheme="majorHAnsi" w:cstheme="majorHAnsi"/>
                <w:b/>
                <w:sz w:val="18"/>
                <w:szCs w:val="18"/>
              </w:rPr>
              <w:t xml:space="preserve"> programmā</w:t>
            </w:r>
          </w:p>
        </w:tc>
        <w:tc>
          <w:tcPr>
            <w:tcW w:w="7882" w:type="dxa"/>
            <w:shd w:val="clear" w:color="auto" w:fill="E2EFD9" w:themeFill="accent6" w:themeFillTint="33"/>
            <w:vAlign w:val="center"/>
          </w:tcPr>
          <w:p w14:paraId="5A74BA5C" w14:textId="77777777"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Emisijas avota raksturojums</w:t>
            </w:r>
          </w:p>
        </w:tc>
        <w:tc>
          <w:tcPr>
            <w:tcW w:w="1857" w:type="dxa"/>
            <w:shd w:val="clear" w:color="auto" w:fill="E2EFD9" w:themeFill="accent6" w:themeFillTint="33"/>
            <w:vAlign w:val="center"/>
          </w:tcPr>
          <w:p w14:paraId="5A74BA5D" w14:textId="77777777"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Process/darba stundas</w:t>
            </w:r>
          </w:p>
        </w:tc>
        <w:tc>
          <w:tcPr>
            <w:tcW w:w="1386" w:type="dxa"/>
            <w:shd w:val="clear" w:color="auto" w:fill="E2EFD9" w:themeFill="accent6" w:themeFillTint="33"/>
            <w:vAlign w:val="center"/>
          </w:tcPr>
          <w:p w14:paraId="5A74BA5E" w14:textId="77777777"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Piesārņojošās vielas</w:t>
            </w:r>
          </w:p>
        </w:tc>
        <w:tc>
          <w:tcPr>
            <w:tcW w:w="740" w:type="dxa"/>
            <w:shd w:val="clear" w:color="auto" w:fill="E2EFD9" w:themeFill="accent6" w:themeFillTint="33"/>
            <w:vAlign w:val="center"/>
          </w:tcPr>
          <w:p w14:paraId="5A74BA5F" w14:textId="77777777"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Emisija, t/a</w:t>
            </w:r>
          </w:p>
        </w:tc>
        <w:tc>
          <w:tcPr>
            <w:tcW w:w="850" w:type="dxa"/>
            <w:shd w:val="clear" w:color="auto" w:fill="E2EFD9" w:themeFill="accent6" w:themeFillTint="33"/>
            <w:vAlign w:val="center"/>
          </w:tcPr>
          <w:p w14:paraId="5A74BA60" w14:textId="77777777" w:rsidR="00BD2850" w:rsidRPr="001A4E60" w:rsidRDefault="00BD2850" w:rsidP="00AD3F98">
            <w:pPr>
              <w:jc w:val="center"/>
              <w:rPr>
                <w:rFonts w:asciiTheme="majorHAnsi" w:hAnsiTheme="majorHAnsi" w:cstheme="majorHAnsi"/>
                <w:b/>
                <w:sz w:val="18"/>
                <w:szCs w:val="18"/>
              </w:rPr>
            </w:pPr>
            <w:r w:rsidRPr="001A4E60">
              <w:rPr>
                <w:rFonts w:asciiTheme="majorHAnsi" w:hAnsiTheme="majorHAnsi" w:cstheme="majorHAnsi"/>
                <w:b/>
                <w:sz w:val="18"/>
                <w:szCs w:val="18"/>
              </w:rPr>
              <w:t>Emisija, g/s</w:t>
            </w:r>
          </w:p>
        </w:tc>
      </w:tr>
      <w:tr w:rsidR="00FB5386" w:rsidRPr="001A4E60" w14:paraId="5A74BA7B" w14:textId="77777777" w:rsidTr="00AD3F98">
        <w:trPr>
          <w:jc w:val="center"/>
        </w:trPr>
        <w:tc>
          <w:tcPr>
            <w:tcW w:w="1560" w:type="dxa"/>
            <w:vMerge w:val="restart"/>
            <w:vAlign w:val="center"/>
          </w:tcPr>
          <w:p w14:paraId="5A74BA62"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w:t>
            </w:r>
          </w:p>
          <w:p w14:paraId="5A74BA63"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IVN_1_1_1</w:t>
            </w:r>
          </w:p>
          <w:p w14:paraId="5A74BA64"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IVN_1_1_2</w:t>
            </w:r>
          </w:p>
          <w:p w14:paraId="5A74BA65"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IVN_1_1_3</w:t>
            </w:r>
          </w:p>
          <w:p w14:paraId="5A74BA66"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IVN_1_2</w:t>
            </w:r>
          </w:p>
          <w:p w14:paraId="5A74BA67"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IVN_1_3</w:t>
            </w:r>
          </w:p>
          <w:p w14:paraId="5A74BA68"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IVN_1_4</w:t>
            </w:r>
          </w:p>
        </w:tc>
        <w:tc>
          <w:tcPr>
            <w:tcW w:w="7882" w:type="dxa"/>
            <w:vMerge w:val="restart"/>
            <w:vAlign w:val="center"/>
          </w:tcPr>
          <w:p w14:paraId="5A74BA69"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Ieguves laukums (platība 10000 m</w:t>
            </w:r>
            <w:r w:rsidRPr="001A4E60">
              <w:rPr>
                <w:rFonts w:asciiTheme="majorHAnsi" w:hAnsiTheme="majorHAnsi" w:cstheme="majorHAnsi"/>
                <w:sz w:val="18"/>
                <w:szCs w:val="18"/>
                <w:vertAlign w:val="superscript"/>
              </w:rPr>
              <w:t>2</w:t>
            </w:r>
            <w:r w:rsidRPr="001A4E60">
              <w:rPr>
                <w:rFonts w:asciiTheme="majorHAnsi" w:hAnsiTheme="majorHAnsi" w:cstheme="majorHAnsi"/>
                <w:sz w:val="18"/>
                <w:szCs w:val="18"/>
              </w:rPr>
              <w:t>)</w:t>
            </w:r>
          </w:p>
          <w:p w14:paraId="5A74BA6A"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IVN_1_1 (</w:t>
            </w:r>
            <w:proofErr w:type="spellStart"/>
            <w:r w:rsidRPr="001A4E60">
              <w:rPr>
                <w:rFonts w:asciiTheme="majorHAnsi" w:hAnsiTheme="majorHAnsi" w:cstheme="majorHAnsi"/>
                <w:sz w:val="18"/>
                <w:szCs w:val="18"/>
              </w:rPr>
              <w:t>segkārtas</w:t>
            </w:r>
            <w:proofErr w:type="spellEnd"/>
            <w:r w:rsidRPr="001A4E60">
              <w:rPr>
                <w:rFonts w:asciiTheme="majorHAnsi" w:hAnsiTheme="majorHAnsi" w:cstheme="majorHAnsi"/>
                <w:sz w:val="18"/>
                <w:szCs w:val="18"/>
              </w:rPr>
              <w:t xml:space="preserve"> noņemšana, pārvietošana, novietošana rekultivācijai)</w:t>
            </w:r>
          </w:p>
          <w:p w14:paraId="5A74BA6B"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IVN_1_1_1 (dūmgāzes no buldozera)</w:t>
            </w:r>
          </w:p>
          <w:p w14:paraId="5A74BA6C"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IVN_1_1_2 (dūmgāzes no ekskavatora)</w:t>
            </w:r>
          </w:p>
          <w:p w14:paraId="5A74BA6D"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IVN_1_1_3 (dūmgāzes no frontālā iekrāvēja)</w:t>
            </w:r>
          </w:p>
          <w:p w14:paraId="5A74BA6E"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IVN_1_2 (derīgā materiāla ieguve, izbēršana kaudzē)</w:t>
            </w:r>
          </w:p>
          <w:p w14:paraId="5A74BA6F"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 xml:space="preserve">IVN_1_3 (derīgā materiāla izbēršana pašizgāzējā pārvešanai uz </w:t>
            </w:r>
            <w:proofErr w:type="spellStart"/>
            <w:r w:rsidRPr="001A4E60">
              <w:rPr>
                <w:rFonts w:asciiTheme="majorHAnsi" w:hAnsiTheme="majorHAnsi" w:cstheme="majorHAnsi"/>
                <w:sz w:val="18"/>
                <w:szCs w:val="18"/>
              </w:rPr>
              <w:t>tehn.laukumu</w:t>
            </w:r>
            <w:proofErr w:type="spellEnd"/>
            <w:r w:rsidRPr="001A4E60">
              <w:rPr>
                <w:rFonts w:asciiTheme="majorHAnsi" w:hAnsiTheme="majorHAnsi" w:cstheme="majorHAnsi"/>
                <w:sz w:val="18"/>
                <w:szCs w:val="18"/>
              </w:rPr>
              <w:t>)</w:t>
            </w:r>
          </w:p>
          <w:p w14:paraId="5A74BA70"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IVN_1_4 (derīgā materiāla uzglabāšana)</w:t>
            </w:r>
          </w:p>
        </w:tc>
        <w:tc>
          <w:tcPr>
            <w:tcW w:w="1857" w:type="dxa"/>
            <w:vMerge w:val="restart"/>
            <w:vAlign w:val="center"/>
          </w:tcPr>
          <w:p w14:paraId="5A74BA71"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 (160 h/a)</w:t>
            </w:r>
          </w:p>
          <w:p w14:paraId="5A74BA72"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IVN_1_1_1 (160 h/a)</w:t>
            </w:r>
          </w:p>
          <w:p w14:paraId="5A74BA73"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IVN_1_1_2 (1040 h/a)</w:t>
            </w:r>
          </w:p>
          <w:p w14:paraId="5A74BA74"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IVN_1_1_3 (2080 h/a)</w:t>
            </w:r>
          </w:p>
          <w:p w14:paraId="5A74BA75"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IVN_1_2 (1040 h/a)</w:t>
            </w:r>
          </w:p>
          <w:p w14:paraId="5A74BA76"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IVN_1_3 (2080 h/a)</w:t>
            </w:r>
          </w:p>
          <w:p w14:paraId="5A74BA77"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IVN_1_4 (8760 h/a)</w:t>
            </w:r>
          </w:p>
        </w:tc>
        <w:tc>
          <w:tcPr>
            <w:tcW w:w="1386" w:type="dxa"/>
            <w:vAlign w:val="center"/>
          </w:tcPr>
          <w:p w14:paraId="5A74BA78"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14:paraId="5A74BA79"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0,08775</w:t>
            </w:r>
          </w:p>
        </w:tc>
        <w:tc>
          <w:tcPr>
            <w:tcW w:w="850" w:type="dxa"/>
            <w:vAlign w:val="center"/>
          </w:tcPr>
          <w:p w14:paraId="5A74BA7A"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0,01283</w:t>
            </w:r>
          </w:p>
        </w:tc>
      </w:tr>
      <w:tr w:rsidR="00FB5386" w:rsidRPr="001A4E60" w14:paraId="5A74BA82" w14:textId="77777777" w:rsidTr="00AD3F98">
        <w:trPr>
          <w:jc w:val="center"/>
        </w:trPr>
        <w:tc>
          <w:tcPr>
            <w:tcW w:w="1560" w:type="dxa"/>
            <w:vMerge/>
            <w:vAlign w:val="center"/>
          </w:tcPr>
          <w:p w14:paraId="5A74BA7C"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tcPr>
          <w:p w14:paraId="5A74BA7D" w14:textId="77777777" w:rsidR="00FB5386" w:rsidRPr="001A4E60" w:rsidRDefault="00FB5386" w:rsidP="00FB5386">
            <w:pPr>
              <w:rPr>
                <w:rFonts w:asciiTheme="majorHAnsi" w:hAnsiTheme="majorHAnsi" w:cstheme="majorHAnsi"/>
                <w:sz w:val="18"/>
                <w:szCs w:val="18"/>
                <w:highlight w:val="yellow"/>
              </w:rPr>
            </w:pPr>
          </w:p>
        </w:tc>
        <w:tc>
          <w:tcPr>
            <w:tcW w:w="1857" w:type="dxa"/>
            <w:vMerge/>
          </w:tcPr>
          <w:p w14:paraId="5A74BA7E" w14:textId="77777777" w:rsidR="00FB5386" w:rsidRPr="001A4E60" w:rsidRDefault="00FB5386" w:rsidP="00FB5386">
            <w:pPr>
              <w:jc w:val="center"/>
              <w:rPr>
                <w:rFonts w:asciiTheme="majorHAnsi" w:hAnsiTheme="majorHAnsi" w:cstheme="majorHAnsi"/>
                <w:sz w:val="18"/>
                <w:szCs w:val="18"/>
              </w:rPr>
            </w:pPr>
          </w:p>
        </w:tc>
        <w:tc>
          <w:tcPr>
            <w:tcW w:w="1386" w:type="dxa"/>
            <w:vAlign w:val="center"/>
          </w:tcPr>
          <w:p w14:paraId="5A74BA7F"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14:paraId="5A74BA80"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0,01878</w:t>
            </w:r>
          </w:p>
        </w:tc>
        <w:tc>
          <w:tcPr>
            <w:tcW w:w="850" w:type="dxa"/>
            <w:vAlign w:val="center"/>
          </w:tcPr>
          <w:p w14:paraId="5A74BA81"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0,003349</w:t>
            </w:r>
          </w:p>
        </w:tc>
      </w:tr>
      <w:tr w:rsidR="00FB5386" w:rsidRPr="001A4E60" w14:paraId="5A74BA89" w14:textId="77777777" w:rsidTr="00AD3F98">
        <w:trPr>
          <w:jc w:val="center"/>
        </w:trPr>
        <w:tc>
          <w:tcPr>
            <w:tcW w:w="1560" w:type="dxa"/>
            <w:vMerge/>
            <w:vAlign w:val="center"/>
          </w:tcPr>
          <w:p w14:paraId="5A74BA83"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tcPr>
          <w:p w14:paraId="5A74BA84" w14:textId="77777777" w:rsidR="00FB5386" w:rsidRPr="001A4E60" w:rsidRDefault="00FB5386" w:rsidP="00FB5386">
            <w:pPr>
              <w:rPr>
                <w:rFonts w:asciiTheme="majorHAnsi" w:hAnsiTheme="majorHAnsi" w:cstheme="majorHAnsi"/>
                <w:sz w:val="18"/>
                <w:szCs w:val="18"/>
                <w:highlight w:val="yellow"/>
              </w:rPr>
            </w:pPr>
          </w:p>
        </w:tc>
        <w:tc>
          <w:tcPr>
            <w:tcW w:w="1857" w:type="dxa"/>
            <w:vMerge/>
          </w:tcPr>
          <w:p w14:paraId="5A74BA85" w14:textId="77777777" w:rsidR="00FB5386" w:rsidRPr="001A4E60" w:rsidRDefault="00FB5386" w:rsidP="00FB5386">
            <w:pPr>
              <w:jc w:val="center"/>
              <w:rPr>
                <w:rFonts w:asciiTheme="majorHAnsi" w:hAnsiTheme="majorHAnsi" w:cstheme="majorHAnsi"/>
                <w:sz w:val="18"/>
                <w:szCs w:val="18"/>
              </w:rPr>
            </w:pPr>
          </w:p>
        </w:tc>
        <w:tc>
          <w:tcPr>
            <w:tcW w:w="1386" w:type="dxa"/>
            <w:vAlign w:val="center"/>
          </w:tcPr>
          <w:p w14:paraId="5A74BA86"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14:paraId="5A74BA87"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0,48356</w:t>
            </w:r>
          </w:p>
        </w:tc>
        <w:tc>
          <w:tcPr>
            <w:tcW w:w="850" w:type="dxa"/>
            <w:vAlign w:val="center"/>
          </w:tcPr>
          <w:p w14:paraId="5A74BA88"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0,12386</w:t>
            </w:r>
          </w:p>
        </w:tc>
      </w:tr>
      <w:tr w:rsidR="00FB5386" w:rsidRPr="001A4E60" w14:paraId="5A74BA90" w14:textId="77777777" w:rsidTr="00AD3F98">
        <w:trPr>
          <w:jc w:val="center"/>
        </w:trPr>
        <w:tc>
          <w:tcPr>
            <w:tcW w:w="1560" w:type="dxa"/>
            <w:vMerge/>
            <w:vAlign w:val="center"/>
          </w:tcPr>
          <w:p w14:paraId="5A74BA8A"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tcPr>
          <w:p w14:paraId="5A74BA8B" w14:textId="77777777" w:rsidR="00FB5386" w:rsidRPr="001A4E60" w:rsidRDefault="00FB5386" w:rsidP="00FB5386">
            <w:pPr>
              <w:rPr>
                <w:rFonts w:asciiTheme="majorHAnsi" w:hAnsiTheme="majorHAnsi" w:cstheme="majorHAnsi"/>
                <w:sz w:val="18"/>
                <w:szCs w:val="18"/>
                <w:highlight w:val="yellow"/>
              </w:rPr>
            </w:pPr>
          </w:p>
        </w:tc>
        <w:tc>
          <w:tcPr>
            <w:tcW w:w="1857" w:type="dxa"/>
            <w:vMerge/>
          </w:tcPr>
          <w:p w14:paraId="5A74BA8C" w14:textId="77777777" w:rsidR="00FB5386" w:rsidRPr="001A4E60" w:rsidRDefault="00FB5386" w:rsidP="00FB5386">
            <w:pPr>
              <w:jc w:val="center"/>
              <w:rPr>
                <w:rFonts w:asciiTheme="majorHAnsi" w:hAnsiTheme="majorHAnsi" w:cstheme="majorHAnsi"/>
                <w:sz w:val="18"/>
                <w:szCs w:val="18"/>
              </w:rPr>
            </w:pPr>
          </w:p>
        </w:tc>
        <w:tc>
          <w:tcPr>
            <w:tcW w:w="1386" w:type="dxa"/>
            <w:vAlign w:val="center"/>
          </w:tcPr>
          <w:p w14:paraId="5A74BA8D"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14:paraId="5A74BA8E"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0,11993</w:t>
            </w:r>
          </w:p>
        </w:tc>
        <w:tc>
          <w:tcPr>
            <w:tcW w:w="850" w:type="dxa"/>
            <w:vAlign w:val="center"/>
          </w:tcPr>
          <w:p w14:paraId="5A74BA8F"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0,03072</w:t>
            </w:r>
          </w:p>
        </w:tc>
      </w:tr>
      <w:tr w:rsidR="00FB5386" w:rsidRPr="001A4E60" w14:paraId="5A74BA97" w14:textId="77777777" w:rsidTr="00AD3F98">
        <w:trPr>
          <w:jc w:val="center"/>
        </w:trPr>
        <w:tc>
          <w:tcPr>
            <w:tcW w:w="1560" w:type="dxa"/>
            <w:vMerge/>
            <w:vAlign w:val="center"/>
          </w:tcPr>
          <w:p w14:paraId="5A74BA91"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tcPr>
          <w:p w14:paraId="5A74BA92" w14:textId="77777777" w:rsidR="00FB5386" w:rsidRPr="001A4E60" w:rsidRDefault="00FB5386" w:rsidP="00FB5386">
            <w:pPr>
              <w:rPr>
                <w:rFonts w:asciiTheme="majorHAnsi" w:hAnsiTheme="majorHAnsi" w:cstheme="majorHAnsi"/>
                <w:sz w:val="18"/>
                <w:szCs w:val="18"/>
                <w:highlight w:val="yellow"/>
              </w:rPr>
            </w:pPr>
          </w:p>
        </w:tc>
        <w:tc>
          <w:tcPr>
            <w:tcW w:w="1857" w:type="dxa"/>
            <w:vMerge/>
          </w:tcPr>
          <w:p w14:paraId="5A74BA93" w14:textId="77777777" w:rsidR="00FB5386" w:rsidRPr="001A4E60" w:rsidRDefault="00FB5386" w:rsidP="00FB5386">
            <w:pPr>
              <w:jc w:val="center"/>
              <w:rPr>
                <w:rFonts w:asciiTheme="majorHAnsi" w:hAnsiTheme="majorHAnsi" w:cstheme="majorHAnsi"/>
                <w:sz w:val="18"/>
                <w:szCs w:val="18"/>
              </w:rPr>
            </w:pPr>
          </w:p>
        </w:tc>
        <w:tc>
          <w:tcPr>
            <w:tcW w:w="1386" w:type="dxa"/>
            <w:vAlign w:val="center"/>
          </w:tcPr>
          <w:p w14:paraId="5A74BA94"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14:paraId="5A74BA95"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0,03943</w:t>
            </w:r>
          </w:p>
        </w:tc>
        <w:tc>
          <w:tcPr>
            <w:tcW w:w="850" w:type="dxa"/>
            <w:vAlign w:val="center"/>
          </w:tcPr>
          <w:p w14:paraId="5A74BA96"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0,01010</w:t>
            </w:r>
          </w:p>
        </w:tc>
      </w:tr>
      <w:tr w:rsidR="00FB5386" w:rsidRPr="001A4E60" w14:paraId="5A74BAA0" w14:textId="77777777" w:rsidTr="00AD3F98">
        <w:trPr>
          <w:jc w:val="center"/>
        </w:trPr>
        <w:tc>
          <w:tcPr>
            <w:tcW w:w="1560" w:type="dxa"/>
            <w:vMerge w:val="restart"/>
            <w:vAlign w:val="center"/>
          </w:tcPr>
          <w:p w14:paraId="5A74BA98" w14:textId="77777777" w:rsidR="00FB5386" w:rsidRPr="001A4E60" w:rsidRDefault="00FB5386" w:rsidP="00FB5386">
            <w:pPr>
              <w:jc w:val="center"/>
              <w:rPr>
                <w:rFonts w:asciiTheme="majorHAnsi" w:hAnsiTheme="majorHAnsi" w:cstheme="majorHAnsi"/>
                <w:sz w:val="18"/>
                <w:szCs w:val="18"/>
                <w:highlight w:val="yellow"/>
              </w:rPr>
            </w:pPr>
            <w:r w:rsidRPr="001A4E60">
              <w:rPr>
                <w:rFonts w:asciiTheme="majorHAnsi" w:hAnsiTheme="majorHAnsi" w:cstheme="majorHAnsi"/>
                <w:sz w:val="18"/>
                <w:szCs w:val="18"/>
              </w:rPr>
              <w:t>IVN_2</w:t>
            </w:r>
          </w:p>
        </w:tc>
        <w:tc>
          <w:tcPr>
            <w:tcW w:w="7882" w:type="dxa"/>
            <w:vMerge w:val="restart"/>
            <w:vAlign w:val="center"/>
          </w:tcPr>
          <w:p w14:paraId="5A74BA99"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Transportēšanas maršruts no ieguves laukuma līdz tehnoloģiskajam laukumam</w:t>
            </w:r>
          </w:p>
          <w:p w14:paraId="5A74BA9A"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0,32 km+0,32 km = 0,64 km</w:t>
            </w:r>
          </w:p>
          <w:p w14:paraId="5A74BA9B" w14:textId="77777777" w:rsidR="00FB5386" w:rsidRPr="001A4E60" w:rsidRDefault="00FB5386" w:rsidP="00FB5386">
            <w:pPr>
              <w:rPr>
                <w:rFonts w:asciiTheme="majorHAnsi" w:hAnsiTheme="majorHAnsi" w:cstheme="majorHAnsi"/>
                <w:sz w:val="18"/>
                <w:szCs w:val="18"/>
                <w:highlight w:val="yellow"/>
              </w:rPr>
            </w:pPr>
            <w:r w:rsidRPr="001A4E60">
              <w:rPr>
                <w:rFonts w:asciiTheme="majorHAnsi" w:hAnsiTheme="majorHAnsi" w:cstheme="majorHAnsi"/>
                <w:sz w:val="18"/>
                <w:szCs w:val="18"/>
              </w:rPr>
              <w:t>(dūmgāzes no pašizgāzēja un putekļi no ceļu virsmas, pārvedot derīgo materiālu no ieguves vietas līdz apstrādes centram)</w:t>
            </w:r>
          </w:p>
        </w:tc>
        <w:tc>
          <w:tcPr>
            <w:tcW w:w="1857" w:type="dxa"/>
            <w:vMerge w:val="restart"/>
            <w:vAlign w:val="center"/>
          </w:tcPr>
          <w:p w14:paraId="5A74BA9C"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IVN_2 (416 h/a)</w:t>
            </w:r>
          </w:p>
        </w:tc>
        <w:tc>
          <w:tcPr>
            <w:tcW w:w="1386" w:type="dxa"/>
            <w:vAlign w:val="center"/>
          </w:tcPr>
          <w:p w14:paraId="5A74BA9D"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14:paraId="5A74BA9E"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2,50445</w:t>
            </w:r>
          </w:p>
        </w:tc>
        <w:tc>
          <w:tcPr>
            <w:tcW w:w="850" w:type="dxa"/>
            <w:vAlign w:val="center"/>
          </w:tcPr>
          <w:p w14:paraId="5A74BA9F"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1,67231</w:t>
            </w:r>
          </w:p>
        </w:tc>
      </w:tr>
      <w:tr w:rsidR="00FB5386" w:rsidRPr="001A4E60" w14:paraId="5A74BAA7" w14:textId="77777777" w:rsidTr="00AD3F98">
        <w:trPr>
          <w:jc w:val="center"/>
        </w:trPr>
        <w:tc>
          <w:tcPr>
            <w:tcW w:w="1560" w:type="dxa"/>
            <w:vMerge/>
            <w:vAlign w:val="center"/>
          </w:tcPr>
          <w:p w14:paraId="5A74BAA1"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tcPr>
          <w:p w14:paraId="5A74BAA2" w14:textId="77777777" w:rsidR="00FB5386" w:rsidRPr="001A4E60" w:rsidRDefault="00FB5386" w:rsidP="00FB5386">
            <w:pPr>
              <w:rPr>
                <w:rFonts w:asciiTheme="majorHAnsi" w:hAnsiTheme="majorHAnsi" w:cstheme="majorHAnsi"/>
                <w:sz w:val="18"/>
                <w:szCs w:val="18"/>
                <w:highlight w:val="yellow"/>
              </w:rPr>
            </w:pPr>
          </w:p>
        </w:tc>
        <w:tc>
          <w:tcPr>
            <w:tcW w:w="1857" w:type="dxa"/>
            <w:vMerge/>
          </w:tcPr>
          <w:p w14:paraId="5A74BAA3" w14:textId="77777777" w:rsidR="00FB5386" w:rsidRPr="001A4E60" w:rsidRDefault="00FB5386" w:rsidP="00FB5386">
            <w:pPr>
              <w:jc w:val="center"/>
              <w:rPr>
                <w:rFonts w:asciiTheme="majorHAnsi" w:hAnsiTheme="majorHAnsi" w:cstheme="majorHAnsi"/>
                <w:sz w:val="18"/>
                <w:szCs w:val="18"/>
              </w:rPr>
            </w:pPr>
          </w:p>
        </w:tc>
        <w:tc>
          <w:tcPr>
            <w:tcW w:w="1386" w:type="dxa"/>
            <w:vAlign w:val="center"/>
          </w:tcPr>
          <w:p w14:paraId="5A74BAA4"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14:paraId="5A74BAA5"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0,24973</w:t>
            </w:r>
          </w:p>
        </w:tc>
        <w:tc>
          <w:tcPr>
            <w:tcW w:w="850" w:type="dxa"/>
            <w:vAlign w:val="center"/>
          </w:tcPr>
          <w:p w14:paraId="5A74BAA6"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0,16676</w:t>
            </w:r>
          </w:p>
        </w:tc>
      </w:tr>
      <w:tr w:rsidR="00FB5386" w:rsidRPr="001A4E60" w14:paraId="5A74BAAE" w14:textId="77777777" w:rsidTr="00AD3F98">
        <w:trPr>
          <w:jc w:val="center"/>
        </w:trPr>
        <w:tc>
          <w:tcPr>
            <w:tcW w:w="1560" w:type="dxa"/>
            <w:vMerge/>
            <w:vAlign w:val="center"/>
          </w:tcPr>
          <w:p w14:paraId="5A74BAA8"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tcPr>
          <w:p w14:paraId="5A74BAA9" w14:textId="77777777" w:rsidR="00FB5386" w:rsidRPr="001A4E60" w:rsidRDefault="00FB5386" w:rsidP="00FB5386">
            <w:pPr>
              <w:rPr>
                <w:rFonts w:asciiTheme="majorHAnsi" w:hAnsiTheme="majorHAnsi" w:cstheme="majorHAnsi"/>
                <w:sz w:val="18"/>
                <w:szCs w:val="18"/>
                <w:highlight w:val="yellow"/>
              </w:rPr>
            </w:pPr>
          </w:p>
        </w:tc>
        <w:tc>
          <w:tcPr>
            <w:tcW w:w="1857" w:type="dxa"/>
            <w:vMerge/>
          </w:tcPr>
          <w:p w14:paraId="5A74BAAA" w14:textId="77777777" w:rsidR="00FB5386" w:rsidRPr="001A4E60" w:rsidRDefault="00FB5386" w:rsidP="00FB5386">
            <w:pPr>
              <w:jc w:val="center"/>
              <w:rPr>
                <w:rFonts w:asciiTheme="majorHAnsi" w:hAnsiTheme="majorHAnsi" w:cstheme="majorHAnsi"/>
                <w:sz w:val="18"/>
                <w:szCs w:val="18"/>
              </w:rPr>
            </w:pPr>
          </w:p>
        </w:tc>
        <w:tc>
          <w:tcPr>
            <w:tcW w:w="1386" w:type="dxa"/>
            <w:vAlign w:val="center"/>
          </w:tcPr>
          <w:p w14:paraId="5A74BAAB"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14:paraId="5A74BAAC"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0,00059</w:t>
            </w:r>
          </w:p>
        </w:tc>
        <w:tc>
          <w:tcPr>
            <w:tcW w:w="850" w:type="dxa"/>
            <w:vAlign w:val="center"/>
          </w:tcPr>
          <w:p w14:paraId="5A74BAAD"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0,00039</w:t>
            </w:r>
          </w:p>
        </w:tc>
      </w:tr>
      <w:tr w:rsidR="00FB5386" w:rsidRPr="001A4E60" w14:paraId="5A74BAB5" w14:textId="77777777" w:rsidTr="00AD3F98">
        <w:trPr>
          <w:jc w:val="center"/>
        </w:trPr>
        <w:tc>
          <w:tcPr>
            <w:tcW w:w="1560" w:type="dxa"/>
            <w:vMerge/>
            <w:vAlign w:val="center"/>
          </w:tcPr>
          <w:p w14:paraId="5A74BAAF"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tcPr>
          <w:p w14:paraId="5A74BAB0" w14:textId="77777777" w:rsidR="00FB5386" w:rsidRPr="001A4E60" w:rsidRDefault="00FB5386" w:rsidP="00FB5386">
            <w:pPr>
              <w:rPr>
                <w:rFonts w:asciiTheme="majorHAnsi" w:hAnsiTheme="majorHAnsi" w:cstheme="majorHAnsi"/>
                <w:sz w:val="18"/>
                <w:szCs w:val="18"/>
                <w:highlight w:val="yellow"/>
              </w:rPr>
            </w:pPr>
          </w:p>
        </w:tc>
        <w:tc>
          <w:tcPr>
            <w:tcW w:w="1857" w:type="dxa"/>
            <w:vMerge/>
          </w:tcPr>
          <w:p w14:paraId="5A74BAB1" w14:textId="77777777" w:rsidR="00FB5386" w:rsidRPr="001A4E60" w:rsidRDefault="00FB5386" w:rsidP="00FB5386">
            <w:pPr>
              <w:jc w:val="center"/>
              <w:rPr>
                <w:rFonts w:asciiTheme="majorHAnsi" w:hAnsiTheme="majorHAnsi" w:cstheme="majorHAnsi"/>
                <w:sz w:val="18"/>
                <w:szCs w:val="18"/>
              </w:rPr>
            </w:pPr>
          </w:p>
        </w:tc>
        <w:tc>
          <w:tcPr>
            <w:tcW w:w="1386" w:type="dxa"/>
            <w:vAlign w:val="center"/>
          </w:tcPr>
          <w:p w14:paraId="5A74BAB2"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14:paraId="5A74BAB3"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0,01256</w:t>
            </w:r>
          </w:p>
        </w:tc>
        <w:tc>
          <w:tcPr>
            <w:tcW w:w="850" w:type="dxa"/>
            <w:vAlign w:val="center"/>
          </w:tcPr>
          <w:p w14:paraId="5A74BAB4"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0,00839</w:t>
            </w:r>
          </w:p>
        </w:tc>
      </w:tr>
      <w:tr w:rsidR="00FB5386" w:rsidRPr="001A4E60" w14:paraId="5A74BABC" w14:textId="77777777" w:rsidTr="00AD3F98">
        <w:trPr>
          <w:jc w:val="center"/>
        </w:trPr>
        <w:tc>
          <w:tcPr>
            <w:tcW w:w="1560" w:type="dxa"/>
            <w:vMerge/>
            <w:vAlign w:val="center"/>
          </w:tcPr>
          <w:p w14:paraId="5A74BAB6"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tcPr>
          <w:p w14:paraId="5A74BAB7" w14:textId="77777777" w:rsidR="00FB5386" w:rsidRPr="001A4E60" w:rsidRDefault="00FB5386" w:rsidP="00FB5386">
            <w:pPr>
              <w:rPr>
                <w:rFonts w:asciiTheme="majorHAnsi" w:hAnsiTheme="majorHAnsi" w:cstheme="majorHAnsi"/>
                <w:sz w:val="18"/>
                <w:szCs w:val="18"/>
                <w:highlight w:val="yellow"/>
              </w:rPr>
            </w:pPr>
          </w:p>
        </w:tc>
        <w:tc>
          <w:tcPr>
            <w:tcW w:w="1857" w:type="dxa"/>
            <w:vMerge/>
          </w:tcPr>
          <w:p w14:paraId="5A74BAB8" w14:textId="77777777" w:rsidR="00FB5386" w:rsidRPr="001A4E60" w:rsidRDefault="00FB5386" w:rsidP="00FB5386">
            <w:pPr>
              <w:jc w:val="center"/>
              <w:rPr>
                <w:rFonts w:asciiTheme="majorHAnsi" w:hAnsiTheme="majorHAnsi" w:cstheme="majorHAnsi"/>
                <w:sz w:val="18"/>
                <w:szCs w:val="18"/>
              </w:rPr>
            </w:pPr>
          </w:p>
        </w:tc>
        <w:tc>
          <w:tcPr>
            <w:tcW w:w="1386" w:type="dxa"/>
            <w:vAlign w:val="center"/>
          </w:tcPr>
          <w:p w14:paraId="5A74BAB9"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14:paraId="5A74BABA"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0,00007</w:t>
            </w:r>
          </w:p>
        </w:tc>
        <w:tc>
          <w:tcPr>
            <w:tcW w:w="850" w:type="dxa"/>
            <w:vAlign w:val="center"/>
          </w:tcPr>
          <w:p w14:paraId="5A74BABB"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0,00004</w:t>
            </w:r>
          </w:p>
        </w:tc>
      </w:tr>
      <w:tr w:rsidR="00FB5386" w:rsidRPr="001A4E60" w14:paraId="5A74BACE" w14:textId="77777777" w:rsidTr="00AD3F98">
        <w:trPr>
          <w:jc w:val="center"/>
        </w:trPr>
        <w:tc>
          <w:tcPr>
            <w:tcW w:w="1560" w:type="dxa"/>
            <w:vMerge w:val="restart"/>
            <w:shd w:val="clear" w:color="auto" w:fill="auto"/>
            <w:vAlign w:val="center"/>
          </w:tcPr>
          <w:p w14:paraId="5A74BABD"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IVN_3_1</w:t>
            </w:r>
          </w:p>
          <w:p w14:paraId="5A74BABE"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IVN_3_2</w:t>
            </w:r>
          </w:p>
          <w:p w14:paraId="5A74BABF"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IVN_3_3</w:t>
            </w:r>
          </w:p>
          <w:p w14:paraId="5A74BAC0"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IVN_3_4</w:t>
            </w:r>
          </w:p>
        </w:tc>
        <w:tc>
          <w:tcPr>
            <w:tcW w:w="7882" w:type="dxa"/>
            <w:vMerge w:val="restart"/>
            <w:shd w:val="clear" w:color="auto" w:fill="auto"/>
            <w:vAlign w:val="center"/>
          </w:tcPr>
          <w:p w14:paraId="5A74BAC1"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Tehnoloģiskais laukums (platība 5000 m</w:t>
            </w:r>
            <w:r w:rsidRPr="001A4E60">
              <w:rPr>
                <w:rFonts w:asciiTheme="majorHAnsi" w:hAnsiTheme="majorHAnsi" w:cstheme="majorHAnsi"/>
                <w:sz w:val="18"/>
                <w:szCs w:val="18"/>
                <w:vertAlign w:val="superscript"/>
              </w:rPr>
              <w:t>2</w:t>
            </w:r>
            <w:r w:rsidRPr="001A4E60">
              <w:rPr>
                <w:rFonts w:asciiTheme="majorHAnsi" w:hAnsiTheme="majorHAnsi" w:cstheme="majorHAnsi"/>
                <w:sz w:val="18"/>
                <w:szCs w:val="18"/>
              </w:rPr>
              <w:t>)</w:t>
            </w:r>
          </w:p>
          <w:p w14:paraId="5A74BAC2"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IVN_3_1 (putekļi no pagaidu krautņu veidošanas pirms apstrādes)</w:t>
            </w:r>
          </w:p>
          <w:p w14:paraId="5A74BAC3"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IVN_3_2 (dūmgāzes no frontālā iekrāvēja)</w:t>
            </w:r>
          </w:p>
          <w:p w14:paraId="5A74BAC4"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IVN_3_3 (putekļi no apstrādātā materiāla kraušanas automašīnās)</w:t>
            </w:r>
          </w:p>
          <w:p w14:paraId="5A74BAC5"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IVN_3_4 (putekļi no derīgā materiāla uzglabāšanas kaudzēm)</w:t>
            </w:r>
          </w:p>
        </w:tc>
        <w:tc>
          <w:tcPr>
            <w:tcW w:w="1857" w:type="dxa"/>
            <w:vMerge w:val="restart"/>
            <w:vAlign w:val="center"/>
          </w:tcPr>
          <w:p w14:paraId="5A74BAC6" w14:textId="77777777" w:rsidR="00FB5386" w:rsidRPr="001A4E60" w:rsidRDefault="00FB5386" w:rsidP="00FB5386">
            <w:pPr>
              <w:jc w:val="center"/>
              <w:rPr>
                <w:rFonts w:asciiTheme="majorHAnsi" w:hAnsiTheme="majorHAnsi" w:cstheme="majorHAnsi"/>
                <w:sz w:val="18"/>
                <w:szCs w:val="18"/>
              </w:rPr>
            </w:pPr>
          </w:p>
          <w:p w14:paraId="5A74BAC7"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IVN_3_1 (1000 h/a)</w:t>
            </w:r>
          </w:p>
          <w:p w14:paraId="5A74BAC8"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IVN_3_2 (2000 h/a)</w:t>
            </w:r>
          </w:p>
          <w:p w14:paraId="5A74BAC9"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IVN_3_3 (1000 h/a)</w:t>
            </w:r>
          </w:p>
          <w:p w14:paraId="5A74BACA"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IVN_3_4 (8760 h/a)</w:t>
            </w:r>
          </w:p>
        </w:tc>
        <w:tc>
          <w:tcPr>
            <w:tcW w:w="1386" w:type="dxa"/>
            <w:vAlign w:val="center"/>
          </w:tcPr>
          <w:p w14:paraId="5A74BACB"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14:paraId="5A74BACC"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0,14814</w:t>
            </w:r>
          </w:p>
        </w:tc>
        <w:tc>
          <w:tcPr>
            <w:tcW w:w="850" w:type="dxa"/>
            <w:vAlign w:val="center"/>
          </w:tcPr>
          <w:p w14:paraId="5A74BACD"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0,03975</w:t>
            </w:r>
          </w:p>
        </w:tc>
      </w:tr>
      <w:tr w:rsidR="00FB5386" w:rsidRPr="001A4E60" w14:paraId="5A74BAD5" w14:textId="77777777" w:rsidTr="00AD3F98">
        <w:trPr>
          <w:jc w:val="center"/>
        </w:trPr>
        <w:tc>
          <w:tcPr>
            <w:tcW w:w="1560" w:type="dxa"/>
            <w:vMerge/>
            <w:shd w:val="clear" w:color="auto" w:fill="auto"/>
            <w:vAlign w:val="center"/>
          </w:tcPr>
          <w:p w14:paraId="5A74BACF"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shd w:val="clear" w:color="auto" w:fill="auto"/>
          </w:tcPr>
          <w:p w14:paraId="5A74BAD0" w14:textId="77777777" w:rsidR="00FB5386" w:rsidRPr="001A4E60" w:rsidRDefault="00FB5386" w:rsidP="00FB5386">
            <w:pPr>
              <w:rPr>
                <w:rFonts w:asciiTheme="majorHAnsi" w:hAnsiTheme="majorHAnsi" w:cstheme="majorHAnsi"/>
                <w:sz w:val="18"/>
                <w:szCs w:val="18"/>
                <w:highlight w:val="yellow"/>
              </w:rPr>
            </w:pPr>
          </w:p>
        </w:tc>
        <w:tc>
          <w:tcPr>
            <w:tcW w:w="1857" w:type="dxa"/>
            <w:vMerge/>
          </w:tcPr>
          <w:p w14:paraId="5A74BAD1"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AD2"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14:paraId="5A74BAD3"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0,02508</w:t>
            </w:r>
          </w:p>
        </w:tc>
        <w:tc>
          <w:tcPr>
            <w:tcW w:w="850" w:type="dxa"/>
            <w:vAlign w:val="center"/>
          </w:tcPr>
          <w:p w14:paraId="5A74BAD4"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0,00636</w:t>
            </w:r>
          </w:p>
        </w:tc>
      </w:tr>
      <w:tr w:rsidR="00FB5386" w:rsidRPr="001A4E60" w14:paraId="5A74BADC" w14:textId="77777777" w:rsidTr="00AD3F98">
        <w:trPr>
          <w:jc w:val="center"/>
        </w:trPr>
        <w:tc>
          <w:tcPr>
            <w:tcW w:w="1560" w:type="dxa"/>
            <w:vMerge/>
            <w:shd w:val="clear" w:color="auto" w:fill="auto"/>
            <w:vAlign w:val="center"/>
          </w:tcPr>
          <w:p w14:paraId="5A74BAD6"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shd w:val="clear" w:color="auto" w:fill="auto"/>
            <w:vAlign w:val="center"/>
          </w:tcPr>
          <w:p w14:paraId="5A74BAD7" w14:textId="77777777" w:rsidR="00FB5386" w:rsidRPr="001A4E60" w:rsidRDefault="00FB5386" w:rsidP="00FB5386">
            <w:pPr>
              <w:rPr>
                <w:rFonts w:asciiTheme="majorHAnsi" w:hAnsiTheme="majorHAnsi" w:cstheme="majorHAnsi"/>
                <w:sz w:val="18"/>
                <w:szCs w:val="18"/>
                <w:highlight w:val="yellow"/>
              </w:rPr>
            </w:pPr>
          </w:p>
        </w:tc>
        <w:tc>
          <w:tcPr>
            <w:tcW w:w="1857" w:type="dxa"/>
            <w:vMerge/>
            <w:vAlign w:val="center"/>
          </w:tcPr>
          <w:p w14:paraId="5A74BAD8"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AD9"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14:paraId="5A74BADA"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0,24773</w:t>
            </w:r>
          </w:p>
        </w:tc>
        <w:tc>
          <w:tcPr>
            <w:tcW w:w="850" w:type="dxa"/>
            <w:vAlign w:val="center"/>
          </w:tcPr>
          <w:p w14:paraId="5A74BADB"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0,03441</w:t>
            </w:r>
          </w:p>
        </w:tc>
      </w:tr>
      <w:tr w:rsidR="00FB5386" w:rsidRPr="001A4E60" w14:paraId="5A74BAE3" w14:textId="77777777" w:rsidTr="00AD3F98">
        <w:trPr>
          <w:jc w:val="center"/>
        </w:trPr>
        <w:tc>
          <w:tcPr>
            <w:tcW w:w="1560" w:type="dxa"/>
            <w:vMerge/>
            <w:shd w:val="clear" w:color="auto" w:fill="auto"/>
            <w:vAlign w:val="center"/>
          </w:tcPr>
          <w:p w14:paraId="5A74BADD"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shd w:val="clear" w:color="auto" w:fill="auto"/>
            <w:vAlign w:val="center"/>
          </w:tcPr>
          <w:p w14:paraId="5A74BADE" w14:textId="77777777" w:rsidR="00FB5386" w:rsidRPr="001A4E60" w:rsidRDefault="00FB5386" w:rsidP="00FB5386">
            <w:pPr>
              <w:rPr>
                <w:rFonts w:asciiTheme="majorHAnsi" w:hAnsiTheme="majorHAnsi" w:cstheme="majorHAnsi"/>
                <w:sz w:val="18"/>
                <w:szCs w:val="18"/>
                <w:highlight w:val="yellow"/>
              </w:rPr>
            </w:pPr>
          </w:p>
        </w:tc>
        <w:tc>
          <w:tcPr>
            <w:tcW w:w="1857" w:type="dxa"/>
            <w:vMerge/>
            <w:vAlign w:val="center"/>
          </w:tcPr>
          <w:p w14:paraId="5A74BADF"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AE0"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14:paraId="5A74BAE1"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0,06144</w:t>
            </w:r>
          </w:p>
        </w:tc>
        <w:tc>
          <w:tcPr>
            <w:tcW w:w="850" w:type="dxa"/>
            <w:vAlign w:val="center"/>
          </w:tcPr>
          <w:p w14:paraId="5A74BAE2"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0,00853</w:t>
            </w:r>
          </w:p>
        </w:tc>
      </w:tr>
      <w:tr w:rsidR="00FB5386" w:rsidRPr="001A4E60" w14:paraId="5A74BAEA" w14:textId="77777777" w:rsidTr="00AD3F98">
        <w:trPr>
          <w:jc w:val="center"/>
        </w:trPr>
        <w:tc>
          <w:tcPr>
            <w:tcW w:w="1560" w:type="dxa"/>
            <w:vMerge/>
            <w:shd w:val="clear" w:color="auto" w:fill="auto"/>
            <w:vAlign w:val="center"/>
          </w:tcPr>
          <w:p w14:paraId="5A74BAE4" w14:textId="77777777" w:rsidR="00FB5386" w:rsidRPr="001A4E60" w:rsidRDefault="00FB5386" w:rsidP="00FB5386">
            <w:pPr>
              <w:jc w:val="center"/>
              <w:rPr>
                <w:rFonts w:asciiTheme="majorHAnsi" w:hAnsiTheme="majorHAnsi" w:cstheme="majorHAnsi"/>
                <w:sz w:val="18"/>
                <w:szCs w:val="18"/>
                <w:highlight w:val="yellow"/>
              </w:rPr>
            </w:pPr>
          </w:p>
        </w:tc>
        <w:tc>
          <w:tcPr>
            <w:tcW w:w="7882" w:type="dxa"/>
            <w:vMerge/>
            <w:shd w:val="clear" w:color="auto" w:fill="auto"/>
            <w:vAlign w:val="center"/>
          </w:tcPr>
          <w:p w14:paraId="5A74BAE5" w14:textId="77777777" w:rsidR="00FB5386" w:rsidRPr="001A4E60" w:rsidRDefault="00FB5386" w:rsidP="00FB5386">
            <w:pPr>
              <w:rPr>
                <w:rFonts w:asciiTheme="majorHAnsi" w:hAnsiTheme="majorHAnsi" w:cstheme="majorHAnsi"/>
                <w:sz w:val="18"/>
                <w:szCs w:val="18"/>
                <w:highlight w:val="yellow"/>
              </w:rPr>
            </w:pPr>
          </w:p>
        </w:tc>
        <w:tc>
          <w:tcPr>
            <w:tcW w:w="1857" w:type="dxa"/>
            <w:vMerge/>
            <w:vAlign w:val="center"/>
          </w:tcPr>
          <w:p w14:paraId="5A74BAE6"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AE7"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14:paraId="5A74BAE8"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0,02020</w:t>
            </w:r>
          </w:p>
        </w:tc>
        <w:tc>
          <w:tcPr>
            <w:tcW w:w="850" w:type="dxa"/>
            <w:vAlign w:val="center"/>
          </w:tcPr>
          <w:p w14:paraId="5A74BAE9"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0,00281</w:t>
            </w:r>
          </w:p>
        </w:tc>
      </w:tr>
      <w:tr w:rsidR="00FB5386" w:rsidRPr="001A4E60" w14:paraId="5A74BAFC" w14:textId="77777777" w:rsidTr="001D6473">
        <w:trPr>
          <w:jc w:val="center"/>
        </w:trPr>
        <w:tc>
          <w:tcPr>
            <w:tcW w:w="1560" w:type="dxa"/>
            <w:vMerge w:val="restart"/>
            <w:vAlign w:val="center"/>
          </w:tcPr>
          <w:p w14:paraId="5A74BAEB"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IVN_4_1</w:t>
            </w:r>
          </w:p>
          <w:p w14:paraId="5A74BAEC"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IVN_4_2</w:t>
            </w:r>
          </w:p>
          <w:p w14:paraId="5A74BAED"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IVN_4_3</w:t>
            </w:r>
          </w:p>
          <w:p w14:paraId="5A74BAEE"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IVN_4_4</w:t>
            </w:r>
          </w:p>
        </w:tc>
        <w:tc>
          <w:tcPr>
            <w:tcW w:w="7882" w:type="dxa"/>
            <w:vMerge w:val="restart"/>
            <w:vAlign w:val="center"/>
          </w:tcPr>
          <w:p w14:paraId="5A74BAEF"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Derīgā materiāla apstrādes iekārta – šķirotājs-skalotājs (platība 100 m</w:t>
            </w:r>
            <w:r w:rsidRPr="001A4E60">
              <w:rPr>
                <w:rFonts w:asciiTheme="majorHAnsi" w:hAnsiTheme="majorHAnsi" w:cstheme="majorHAnsi"/>
                <w:sz w:val="18"/>
                <w:szCs w:val="18"/>
                <w:vertAlign w:val="superscript"/>
              </w:rPr>
              <w:t>2</w:t>
            </w:r>
            <w:r w:rsidRPr="001A4E60">
              <w:rPr>
                <w:rFonts w:asciiTheme="majorHAnsi" w:hAnsiTheme="majorHAnsi" w:cstheme="majorHAnsi"/>
                <w:sz w:val="18"/>
                <w:szCs w:val="18"/>
              </w:rPr>
              <w:t>)</w:t>
            </w:r>
          </w:p>
          <w:p w14:paraId="5A74BAF0"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IVN_4_1 (putekļi no materiāla iebēršanas šķirošanas-skalošanas iekārtā)</w:t>
            </w:r>
          </w:p>
          <w:p w14:paraId="5A74BAF1"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IVN_4_2 (putekļi no materiāla šķirošanas procesa)</w:t>
            </w:r>
          </w:p>
          <w:p w14:paraId="5A74BAF2"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IVN_4_3 (dūmgāzes no frontālā iekrāvēja)</w:t>
            </w:r>
          </w:p>
          <w:p w14:paraId="5A74BAF3"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IVN_4_4 (dūmgāzes no šķirošanas-skalošanas iekārtas)</w:t>
            </w:r>
          </w:p>
        </w:tc>
        <w:tc>
          <w:tcPr>
            <w:tcW w:w="1857" w:type="dxa"/>
            <w:vMerge w:val="restart"/>
            <w:vAlign w:val="center"/>
          </w:tcPr>
          <w:p w14:paraId="5A74BAF4" w14:textId="77777777" w:rsidR="00FB5386" w:rsidRPr="001A4E60" w:rsidRDefault="00FB5386" w:rsidP="00FB5386">
            <w:pPr>
              <w:jc w:val="center"/>
              <w:rPr>
                <w:rFonts w:asciiTheme="majorHAnsi" w:hAnsiTheme="majorHAnsi" w:cstheme="majorHAnsi"/>
                <w:sz w:val="18"/>
                <w:szCs w:val="18"/>
              </w:rPr>
            </w:pPr>
          </w:p>
          <w:p w14:paraId="5A74BAF5"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IVN_4_1 (1000 h/a)</w:t>
            </w:r>
          </w:p>
          <w:p w14:paraId="5A74BAF6"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IVN_4_2 (2080 h/a)</w:t>
            </w:r>
          </w:p>
          <w:p w14:paraId="5A74BAF7"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IVN_4_3 (1000 h/a)</w:t>
            </w:r>
          </w:p>
          <w:p w14:paraId="5A74BAF8"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IVN_4_4 (2080 h/a)</w:t>
            </w:r>
          </w:p>
        </w:tc>
        <w:tc>
          <w:tcPr>
            <w:tcW w:w="1386" w:type="dxa"/>
            <w:vAlign w:val="center"/>
          </w:tcPr>
          <w:p w14:paraId="5A74BAF9"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14:paraId="5A74BAFA"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1,01459</w:t>
            </w:r>
          </w:p>
        </w:tc>
        <w:tc>
          <w:tcPr>
            <w:tcW w:w="850" w:type="dxa"/>
            <w:vAlign w:val="center"/>
          </w:tcPr>
          <w:p w14:paraId="5A74BAFB"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0,15223</w:t>
            </w:r>
          </w:p>
        </w:tc>
      </w:tr>
      <w:tr w:rsidR="00FB5386" w:rsidRPr="001A4E60" w14:paraId="5A74BB03" w14:textId="77777777" w:rsidTr="001D6473">
        <w:trPr>
          <w:jc w:val="center"/>
        </w:trPr>
        <w:tc>
          <w:tcPr>
            <w:tcW w:w="1560" w:type="dxa"/>
            <w:vMerge/>
            <w:vAlign w:val="center"/>
          </w:tcPr>
          <w:p w14:paraId="5A74BAFD" w14:textId="77777777" w:rsidR="00FB5386" w:rsidRPr="001A4E60" w:rsidRDefault="00FB5386" w:rsidP="00FB5386">
            <w:pPr>
              <w:jc w:val="center"/>
              <w:rPr>
                <w:rFonts w:asciiTheme="majorHAnsi" w:hAnsiTheme="majorHAnsi" w:cstheme="majorHAnsi"/>
                <w:sz w:val="18"/>
                <w:szCs w:val="18"/>
              </w:rPr>
            </w:pPr>
          </w:p>
        </w:tc>
        <w:tc>
          <w:tcPr>
            <w:tcW w:w="7882" w:type="dxa"/>
            <w:vMerge/>
          </w:tcPr>
          <w:p w14:paraId="5A74BAFE" w14:textId="77777777" w:rsidR="00FB5386" w:rsidRPr="001A4E60" w:rsidRDefault="00FB5386" w:rsidP="00FB5386">
            <w:pPr>
              <w:rPr>
                <w:rFonts w:asciiTheme="majorHAnsi" w:hAnsiTheme="majorHAnsi" w:cstheme="majorHAnsi"/>
                <w:sz w:val="18"/>
                <w:szCs w:val="18"/>
              </w:rPr>
            </w:pPr>
          </w:p>
        </w:tc>
        <w:tc>
          <w:tcPr>
            <w:tcW w:w="1857" w:type="dxa"/>
            <w:vMerge/>
          </w:tcPr>
          <w:p w14:paraId="5A74BAFF"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00"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14:paraId="5A74BB01"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0,15711</w:t>
            </w:r>
          </w:p>
        </w:tc>
        <w:tc>
          <w:tcPr>
            <w:tcW w:w="850" w:type="dxa"/>
            <w:vAlign w:val="center"/>
          </w:tcPr>
          <w:p w14:paraId="5A74BB02"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0,02370</w:t>
            </w:r>
          </w:p>
        </w:tc>
      </w:tr>
      <w:tr w:rsidR="00FB5386" w:rsidRPr="001A4E60" w14:paraId="5A74BB0A" w14:textId="77777777" w:rsidTr="001D6473">
        <w:trPr>
          <w:jc w:val="center"/>
        </w:trPr>
        <w:tc>
          <w:tcPr>
            <w:tcW w:w="1560" w:type="dxa"/>
            <w:vMerge/>
            <w:vAlign w:val="center"/>
          </w:tcPr>
          <w:p w14:paraId="5A74BB04" w14:textId="77777777" w:rsidR="00FB5386" w:rsidRPr="001A4E60" w:rsidRDefault="00FB5386" w:rsidP="00FB5386">
            <w:pPr>
              <w:jc w:val="center"/>
              <w:rPr>
                <w:rFonts w:asciiTheme="majorHAnsi" w:hAnsiTheme="majorHAnsi" w:cstheme="majorHAnsi"/>
                <w:sz w:val="18"/>
                <w:szCs w:val="18"/>
              </w:rPr>
            </w:pPr>
          </w:p>
        </w:tc>
        <w:tc>
          <w:tcPr>
            <w:tcW w:w="7882" w:type="dxa"/>
            <w:vMerge/>
            <w:vAlign w:val="center"/>
          </w:tcPr>
          <w:p w14:paraId="5A74BB05" w14:textId="77777777" w:rsidR="00FB5386" w:rsidRPr="001A4E60" w:rsidRDefault="00FB5386" w:rsidP="00FB5386">
            <w:pPr>
              <w:rPr>
                <w:rFonts w:asciiTheme="majorHAnsi" w:hAnsiTheme="majorHAnsi" w:cstheme="majorHAnsi"/>
                <w:sz w:val="18"/>
                <w:szCs w:val="18"/>
              </w:rPr>
            </w:pPr>
          </w:p>
        </w:tc>
        <w:tc>
          <w:tcPr>
            <w:tcW w:w="1857" w:type="dxa"/>
            <w:vMerge/>
            <w:vAlign w:val="center"/>
          </w:tcPr>
          <w:p w14:paraId="5A74BB06"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07"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14:paraId="5A74BB08"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0,43302</w:t>
            </w:r>
          </w:p>
        </w:tc>
        <w:tc>
          <w:tcPr>
            <w:tcW w:w="850" w:type="dxa"/>
            <w:vAlign w:val="center"/>
          </w:tcPr>
          <w:p w14:paraId="5A74BB09"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0,07569</w:t>
            </w:r>
          </w:p>
        </w:tc>
      </w:tr>
      <w:tr w:rsidR="00FB5386" w:rsidRPr="001A4E60" w14:paraId="5A74BB11" w14:textId="77777777" w:rsidTr="001D6473">
        <w:trPr>
          <w:jc w:val="center"/>
        </w:trPr>
        <w:tc>
          <w:tcPr>
            <w:tcW w:w="1560" w:type="dxa"/>
            <w:vMerge/>
            <w:vAlign w:val="center"/>
          </w:tcPr>
          <w:p w14:paraId="5A74BB0B" w14:textId="77777777" w:rsidR="00FB5386" w:rsidRPr="001A4E60" w:rsidRDefault="00FB5386" w:rsidP="00FB5386">
            <w:pPr>
              <w:jc w:val="center"/>
              <w:rPr>
                <w:rFonts w:asciiTheme="majorHAnsi" w:hAnsiTheme="majorHAnsi" w:cstheme="majorHAnsi"/>
                <w:sz w:val="18"/>
                <w:szCs w:val="18"/>
              </w:rPr>
            </w:pPr>
          </w:p>
        </w:tc>
        <w:tc>
          <w:tcPr>
            <w:tcW w:w="7882" w:type="dxa"/>
            <w:vMerge/>
            <w:vAlign w:val="center"/>
          </w:tcPr>
          <w:p w14:paraId="5A74BB0C" w14:textId="77777777" w:rsidR="00FB5386" w:rsidRPr="001A4E60" w:rsidRDefault="00FB5386" w:rsidP="00FB5386">
            <w:pPr>
              <w:rPr>
                <w:rFonts w:asciiTheme="majorHAnsi" w:hAnsiTheme="majorHAnsi" w:cstheme="majorHAnsi"/>
                <w:sz w:val="18"/>
                <w:szCs w:val="18"/>
              </w:rPr>
            </w:pPr>
          </w:p>
        </w:tc>
        <w:tc>
          <w:tcPr>
            <w:tcW w:w="1857" w:type="dxa"/>
            <w:vMerge/>
            <w:vAlign w:val="center"/>
          </w:tcPr>
          <w:p w14:paraId="5A74BB0D"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0E"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14:paraId="5A74BB0F"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0,10740</w:t>
            </w:r>
          </w:p>
        </w:tc>
        <w:tc>
          <w:tcPr>
            <w:tcW w:w="850" w:type="dxa"/>
            <w:vAlign w:val="center"/>
          </w:tcPr>
          <w:p w14:paraId="5A74BB10"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0,01877</w:t>
            </w:r>
          </w:p>
        </w:tc>
      </w:tr>
      <w:tr w:rsidR="00FB5386" w:rsidRPr="001A4E60" w14:paraId="5A74BB18" w14:textId="77777777" w:rsidTr="001D6473">
        <w:trPr>
          <w:trHeight w:val="57"/>
          <w:jc w:val="center"/>
        </w:trPr>
        <w:tc>
          <w:tcPr>
            <w:tcW w:w="1560" w:type="dxa"/>
            <w:vMerge/>
            <w:vAlign w:val="center"/>
          </w:tcPr>
          <w:p w14:paraId="5A74BB12" w14:textId="77777777" w:rsidR="00FB5386" w:rsidRPr="001A4E60" w:rsidRDefault="00FB5386" w:rsidP="00FB5386">
            <w:pPr>
              <w:jc w:val="center"/>
              <w:rPr>
                <w:rFonts w:asciiTheme="majorHAnsi" w:hAnsiTheme="majorHAnsi" w:cstheme="majorHAnsi"/>
                <w:sz w:val="18"/>
                <w:szCs w:val="18"/>
              </w:rPr>
            </w:pPr>
          </w:p>
        </w:tc>
        <w:tc>
          <w:tcPr>
            <w:tcW w:w="7882" w:type="dxa"/>
            <w:vMerge/>
            <w:vAlign w:val="center"/>
          </w:tcPr>
          <w:p w14:paraId="5A74BB13" w14:textId="77777777" w:rsidR="00FB5386" w:rsidRPr="001A4E60" w:rsidRDefault="00FB5386" w:rsidP="00FB5386">
            <w:pPr>
              <w:rPr>
                <w:rFonts w:asciiTheme="majorHAnsi" w:hAnsiTheme="majorHAnsi" w:cstheme="majorHAnsi"/>
                <w:sz w:val="18"/>
                <w:szCs w:val="18"/>
              </w:rPr>
            </w:pPr>
          </w:p>
        </w:tc>
        <w:tc>
          <w:tcPr>
            <w:tcW w:w="1857" w:type="dxa"/>
            <w:vMerge/>
            <w:vAlign w:val="center"/>
          </w:tcPr>
          <w:p w14:paraId="5A74BB14"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15"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14:paraId="5A74BB16"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0,03531</w:t>
            </w:r>
          </w:p>
        </w:tc>
        <w:tc>
          <w:tcPr>
            <w:tcW w:w="850" w:type="dxa"/>
            <w:vAlign w:val="center"/>
          </w:tcPr>
          <w:p w14:paraId="5A74BB17"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0,00617</w:t>
            </w:r>
          </w:p>
        </w:tc>
      </w:tr>
      <w:tr w:rsidR="00FB5386" w:rsidRPr="001A4E60" w14:paraId="5A74BB21" w14:textId="77777777" w:rsidTr="001D6473">
        <w:trPr>
          <w:jc w:val="center"/>
        </w:trPr>
        <w:tc>
          <w:tcPr>
            <w:tcW w:w="1560" w:type="dxa"/>
            <w:vMerge w:val="restart"/>
            <w:vAlign w:val="center"/>
          </w:tcPr>
          <w:p w14:paraId="5A74BB19"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IVN_5</w:t>
            </w:r>
          </w:p>
        </w:tc>
        <w:tc>
          <w:tcPr>
            <w:tcW w:w="7882" w:type="dxa"/>
            <w:vMerge w:val="restart"/>
            <w:vAlign w:val="center"/>
          </w:tcPr>
          <w:p w14:paraId="5A74BB1A"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Transportēšanas maršruts no tehnoloģiskā laukuma pa lokālo izvešanas ceļu (0,78km + 0,78 km =1,56 km)</w:t>
            </w:r>
          </w:p>
          <w:p w14:paraId="5A74BB1B" w14:textId="4990695B"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 grants segums</w:t>
            </w:r>
            <w:r w:rsidR="00A80F08">
              <w:rPr>
                <w:rFonts w:asciiTheme="majorHAnsi" w:hAnsiTheme="majorHAnsi" w:cstheme="majorHAnsi"/>
                <w:sz w:val="18"/>
                <w:szCs w:val="18"/>
              </w:rPr>
              <w:t xml:space="preserve"> (abām alternatīvām viens</w:t>
            </w:r>
            <w:r w:rsidR="008127EC">
              <w:rPr>
                <w:rFonts w:asciiTheme="majorHAnsi" w:hAnsiTheme="majorHAnsi" w:cstheme="majorHAnsi"/>
                <w:sz w:val="18"/>
                <w:szCs w:val="18"/>
              </w:rPr>
              <w:t xml:space="preserve"> kopīgs)</w:t>
            </w:r>
          </w:p>
          <w:p w14:paraId="5A74BB1C" w14:textId="77777777"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 xml:space="preserve">(dūmgāzes no kravas auto un putekļi no ceļa virsmas – tehnoloģiskais laukums - </w:t>
            </w:r>
            <w:proofErr w:type="spellStart"/>
            <w:r w:rsidRPr="001A4E60">
              <w:rPr>
                <w:rFonts w:asciiTheme="majorHAnsi" w:hAnsiTheme="majorHAnsi" w:cstheme="majorHAnsi"/>
                <w:sz w:val="18"/>
                <w:szCs w:val="18"/>
              </w:rPr>
              <w:t>Putraimkalna</w:t>
            </w:r>
            <w:proofErr w:type="spellEnd"/>
            <w:r w:rsidRPr="001A4E60">
              <w:rPr>
                <w:rFonts w:asciiTheme="majorHAnsi" w:hAnsiTheme="majorHAnsi" w:cstheme="majorHAnsi"/>
                <w:sz w:val="18"/>
                <w:szCs w:val="18"/>
              </w:rPr>
              <w:t xml:space="preserve"> ceļš)</w:t>
            </w:r>
          </w:p>
        </w:tc>
        <w:tc>
          <w:tcPr>
            <w:tcW w:w="1857" w:type="dxa"/>
            <w:vMerge w:val="restart"/>
            <w:vAlign w:val="center"/>
          </w:tcPr>
          <w:p w14:paraId="5A74BB1D"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IVN_5 (676 h/a)</w:t>
            </w:r>
          </w:p>
        </w:tc>
        <w:tc>
          <w:tcPr>
            <w:tcW w:w="1386" w:type="dxa"/>
            <w:vAlign w:val="center"/>
          </w:tcPr>
          <w:p w14:paraId="5A74BB1E"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14:paraId="5A74BB1F"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1,56218</w:t>
            </w:r>
          </w:p>
        </w:tc>
        <w:tc>
          <w:tcPr>
            <w:tcW w:w="850" w:type="dxa"/>
            <w:vAlign w:val="center"/>
          </w:tcPr>
          <w:p w14:paraId="5A74BB20"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0,64192</w:t>
            </w:r>
          </w:p>
        </w:tc>
      </w:tr>
      <w:tr w:rsidR="00FB5386" w:rsidRPr="001A4E60" w14:paraId="5A74BB28" w14:textId="77777777" w:rsidTr="001D6473">
        <w:trPr>
          <w:jc w:val="center"/>
        </w:trPr>
        <w:tc>
          <w:tcPr>
            <w:tcW w:w="1560" w:type="dxa"/>
            <w:vMerge/>
            <w:vAlign w:val="center"/>
          </w:tcPr>
          <w:p w14:paraId="5A74BB22" w14:textId="77777777" w:rsidR="00FB5386" w:rsidRPr="001A4E60" w:rsidRDefault="00FB5386" w:rsidP="00FB5386">
            <w:pPr>
              <w:jc w:val="center"/>
              <w:rPr>
                <w:rFonts w:asciiTheme="majorHAnsi" w:hAnsiTheme="majorHAnsi" w:cstheme="majorHAnsi"/>
                <w:sz w:val="18"/>
                <w:szCs w:val="18"/>
              </w:rPr>
            </w:pPr>
          </w:p>
        </w:tc>
        <w:tc>
          <w:tcPr>
            <w:tcW w:w="7882" w:type="dxa"/>
            <w:vMerge/>
          </w:tcPr>
          <w:p w14:paraId="5A74BB23" w14:textId="77777777" w:rsidR="00FB5386" w:rsidRPr="001A4E60" w:rsidRDefault="00FB5386" w:rsidP="00FB5386">
            <w:pPr>
              <w:rPr>
                <w:rFonts w:asciiTheme="majorHAnsi" w:hAnsiTheme="majorHAnsi" w:cstheme="majorHAnsi"/>
                <w:sz w:val="18"/>
                <w:szCs w:val="18"/>
              </w:rPr>
            </w:pPr>
          </w:p>
        </w:tc>
        <w:tc>
          <w:tcPr>
            <w:tcW w:w="1857" w:type="dxa"/>
            <w:vMerge/>
          </w:tcPr>
          <w:p w14:paraId="5A74BB24"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25"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14:paraId="5A74BB26"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0,15532</w:t>
            </w:r>
          </w:p>
        </w:tc>
        <w:tc>
          <w:tcPr>
            <w:tcW w:w="850" w:type="dxa"/>
            <w:vAlign w:val="center"/>
          </w:tcPr>
          <w:p w14:paraId="5A74BB27"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0,06382</w:t>
            </w:r>
          </w:p>
        </w:tc>
      </w:tr>
      <w:tr w:rsidR="00FB5386" w:rsidRPr="001A4E60" w14:paraId="5A74BB2F" w14:textId="77777777" w:rsidTr="001D6473">
        <w:trPr>
          <w:jc w:val="center"/>
        </w:trPr>
        <w:tc>
          <w:tcPr>
            <w:tcW w:w="1560" w:type="dxa"/>
            <w:vMerge/>
            <w:vAlign w:val="center"/>
          </w:tcPr>
          <w:p w14:paraId="5A74BB29" w14:textId="77777777" w:rsidR="00FB5386" w:rsidRPr="001A4E60" w:rsidRDefault="00FB5386" w:rsidP="00FB5386">
            <w:pPr>
              <w:jc w:val="center"/>
              <w:rPr>
                <w:rFonts w:asciiTheme="majorHAnsi" w:hAnsiTheme="majorHAnsi" w:cstheme="majorHAnsi"/>
                <w:sz w:val="18"/>
                <w:szCs w:val="18"/>
              </w:rPr>
            </w:pPr>
          </w:p>
        </w:tc>
        <w:tc>
          <w:tcPr>
            <w:tcW w:w="7882" w:type="dxa"/>
            <w:vMerge/>
            <w:vAlign w:val="center"/>
          </w:tcPr>
          <w:p w14:paraId="5A74BB2A" w14:textId="77777777" w:rsidR="00FB5386" w:rsidRPr="001A4E60" w:rsidRDefault="00FB5386" w:rsidP="00FB5386">
            <w:pPr>
              <w:rPr>
                <w:rFonts w:asciiTheme="majorHAnsi" w:hAnsiTheme="majorHAnsi" w:cstheme="majorHAnsi"/>
                <w:sz w:val="18"/>
                <w:szCs w:val="18"/>
              </w:rPr>
            </w:pPr>
          </w:p>
        </w:tc>
        <w:tc>
          <w:tcPr>
            <w:tcW w:w="1857" w:type="dxa"/>
            <w:vMerge/>
            <w:vAlign w:val="center"/>
          </w:tcPr>
          <w:p w14:paraId="5A74BB2B"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2C"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14:paraId="5A74BB2D"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0,00142</w:t>
            </w:r>
          </w:p>
        </w:tc>
        <w:tc>
          <w:tcPr>
            <w:tcW w:w="850" w:type="dxa"/>
            <w:vAlign w:val="center"/>
          </w:tcPr>
          <w:p w14:paraId="5A74BB2E"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0,00058</w:t>
            </w:r>
          </w:p>
        </w:tc>
      </w:tr>
      <w:tr w:rsidR="00FB5386" w:rsidRPr="001A4E60" w14:paraId="5A74BB36" w14:textId="77777777" w:rsidTr="001D6473">
        <w:trPr>
          <w:jc w:val="center"/>
        </w:trPr>
        <w:tc>
          <w:tcPr>
            <w:tcW w:w="1560" w:type="dxa"/>
            <w:vMerge/>
            <w:vAlign w:val="center"/>
          </w:tcPr>
          <w:p w14:paraId="5A74BB30" w14:textId="77777777" w:rsidR="00FB5386" w:rsidRPr="001A4E60" w:rsidRDefault="00FB5386" w:rsidP="00FB5386">
            <w:pPr>
              <w:jc w:val="center"/>
              <w:rPr>
                <w:rFonts w:asciiTheme="majorHAnsi" w:hAnsiTheme="majorHAnsi" w:cstheme="majorHAnsi"/>
                <w:sz w:val="18"/>
                <w:szCs w:val="18"/>
              </w:rPr>
            </w:pPr>
          </w:p>
        </w:tc>
        <w:tc>
          <w:tcPr>
            <w:tcW w:w="7882" w:type="dxa"/>
            <w:vMerge/>
            <w:vAlign w:val="center"/>
          </w:tcPr>
          <w:p w14:paraId="5A74BB31" w14:textId="77777777" w:rsidR="00FB5386" w:rsidRPr="001A4E60" w:rsidRDefault="00FB5386" w:rsidP="00FB5386">
            <w:pPr>
              <w:rPr>
                <w:rFonts w:asciiTheme="majorHAnsi" w:hAnsiTheme="majorHAnsi" w:cstheme="majorHAnsi"/>
                <w:sz w:val="18"/>
                <w:szCs w:val="18"/>
              </w:rPr>
            </w:pPr>
          </w:p>
        </w:tc>
        <w:tc>
          <w:tcPr>
            <w:tcW w:w="1857" w:type="dxa"/>
            <w:vMerge/>
            <w:vAlign w:val="center"/>
          </w:tcPr>
          <w:p w14:paraId="5A74BB32"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33"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14:paraId="5A74BB34"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0,02948</w:t>
            </w:r>
          </w:p>
        </w:tc>
        <w:tc>
          <w:tcPr>
            <w:tcW w:w="850" w:type="dxa"/>
            <w:vAlign w:val="center"/>
          </w:tcPr>
          <w:p w14:paraId="5A74BB35"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0,01211</w:t>
            </w:r>
          </w:p>
        </w:tc>
      </w:tr>
      <w:tr w:rsidR="00FB5386" w:rsidRPr="001A4E60" w14:paraId="5A74BB3D" w14:textId="77777777" w:rsidTr="001D6473">
        <w:trPr>
          <w:trHeight w:val="57"/>
          <w:jc w:val="center"/>
        </w:trPr>
        <w:tc>
          <w:tcPr>
            <w:tcW w:w="1560" w:type="dxa"/>
            <w:vMerge/>
            <w:vAlign w:val="center"/>
          </w:tcPr>
          <w:p w14:paraId="5A74BB37" w14:textId="77777777" w:rsidR="00FB5386" w:rsidRPr="001A4E60" w:rsidRDefault="00FB5386" w:rsidP="00FB5386">
            <w:pPr>
              <w:jc w:val="center"/>
              <w:rPr>
                <w:rFonts w:asciiTheme="majorHAnsi" w:hAnsiTheme="majorHAnsi" w:cstheme="majorHAnsi"/>
                <w:sz w:val="18"/>
                <w:szCs w:val="18"/>
              </w:rPr>
            </w:pPr>
          </w:p>
        </w:tc>
        <w:tc>
          <w:tcPr>
            <w:tcW w:w="7882" w:type="dxa"/>
            <w:vMerge/>
            <w:vAlign w:val="center"/>
          </w:tcPr>
          <w:p w14:paraId="5A74BB38" w14:textId="77777777" w:rsidR="00FB5386" w:rsidRPr="001A4E60" w:rsidRDefault="00FB5386" w:rsidP="00FB5386">
            <w:pPr>
              <w:rPr>
                <w:rFonts w:asciiTheme="majorHAnsi" w:hAnsiTheme="majorHAnsi" w:cstheme="majorHAnsi"/>
                <w:sz w:val="18"/>
                <w:szCs w:val="18"/>
              </w:rPr>
            </w:pPr>
          </w:p>
        </w:tc>
        <w:tc>
          <w:tcPr>
            <w:tcW w:w="1857" w:type="dxa"/>
            <w:vMerge/>
            <w:vAlign w:val="center"/>
          </w:tcPr>
          <w:p w14:paraId="5A74BB39"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3A"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14:paraId="5A74BB3B"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0,00014</w:t>
            </w:r>
          </w:p>
        </w:tc>
        <w:tc>
          <w:tcPr>
            <w:tcW w:w="850" w:type="dxa"/>
            <w:vAlign w:val="center"/>
          </w:tcPr>
          <w:p w14:paraId="5A74BB3C"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0,00006</w:t>
            </w:r>
          </w:p>
        </w:tc>
      </w:tr>
      <w:tr w:rsidR="00FB5386" w:rsidRPr="001A4E60" w14:paraId="5A74BB45" w14:textId="77777777" w:rsidTr="00AD3F98">
        <w:trPr>
          <w:jc w:val="center"/>
        </w:trPr>
        <w:tc>
          <w:tcPr>
            <w:tcW w:w="1560" w:type="dxa"/>
            <w:vMerge w:val="restart"/>
            <w:vAlign w:val="center"/>
          </w:tcPr>
          <w:p w14:paraId="5D14E7EB" w14:textId="77777777" w:rsidR="00FB5386"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IVN_6</w:t>
            </w:r>
          </w:p>
          <w:p w14:paraId="5A74BB3E" w14:textId="720A872D" w:rsidR="00A372CE" w:rsidRPr="001A4E60" w:rsidRDefault="00A372CE" w:rsidP="00FB5386">
            <w:pPr>
              <w:jc w:val="center"/>
              <w:rPr>
                <w:rFonts w:asciiTheme="majorHAnsi" w:hAnsiTheme="majorHAnsi" w:cstheme="majorHAnsi"/>
                <w:sz w:val="18"/>
                <w:szCs w:val="18"/>
              </w:rPr>
            </w:pPr>
            <w:r>
              <w:rPr>
                <w:rFonts w:asciiTheme="majorHAnsi" w:hAnsiTheme="majorHAnsi" w:cstheme="majorHAnsi"/>
                <w:sz w:val="18"/>
                <w:szCs w:val="18"/>
              </w:rPr>
              <w:t>(1.alter</w:t>
            </w:r>
            <w:r w:rsidR="00BB2C47">
              <w:rPr>
                <w:rFonts w:asciiTheme="majorHAnsi" w:hAnsiTheme="majorHAnsi" w:cstheme="majorHAnsi"/>
                <w:sz w:val="18"/>
                <w:szCs w:val="18"/>
              </w:rPr>
              <w:t>natīvais izvešanas maršruts)</w:t>
            </w:r>
          </w:p>
        </w:tc>
        <w:tc>
          <w:tcPr>
            <w:tcW w:w="7882" w:type="dxa"/>
            <w:vMerge w:val="restart"/>
            <w:vAlign w:val="center"/>
          </w:tcPr>
          <w:p w14:paraId="5A74BB3F" w14:textId="5807AB55"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 xml:space="preserve">Transportēšanas maršruts pa izvešanas ceļu  (3,47 km + 3,47 km =6,94 km) – </w:t>
            </w:r>
            <w:r w:rsidR="00A372CE">
              <w:rPr>
                <w:rFonts w:asciiTheme="majorHAnsi" w:hAnsiTheme="majorHAnsi" w:cstheme="majorHAnsi"/>
                <w:sz w:val="18"/>
                <w:szCs w:val="18"/>
              </w:rPr>
              <w:t>cietais</w:t>
            </w:r>
            <w:r w:rsidRPr="001A4E60">
              <w:rPr>
                <w:rFonts w:asciiTheme="majorHAnsi" w:hAnsiTheme="majorHAnsi" w:cstheme="majorHAnsi"/>
                <w:sz w:val="18"/>
                <w:szCs w:val="18"/>
              </w:rPr>
              <w:t xml:space="preserve"> segums</w:t>
            </w:r>
          </w:p>
          <w:p w14:paraId="5A74BB40" w14:textId="2431A432" w:rsidR="00FB5386" w:rsidRPr="001A4E60" w:rsidRDefault="00FB5386" w:rsidP="00FB5386">
            <w:pPr>
              <w:rPr>
                <w:rFonts w:asciiTheme="majorHAnsi" w:hAnsiTheme="majorHAnsi" w:cstheme="majorHAnsi"/>
                <w:sz w:val="18"/>
                <w:szCs w:val="18"/>
              </w:rPr>
            </w:pPr>
            <w:r w:rsidRPr="001A4E60">
              <w:rPr>
                <w:rFonts w:asciiTheme="majorHAnsi" w:hAnsiTheme="majorHAnsi" w:cstheme="majorHAnsi"/>
                <w:sz w:val="18"/>
                <w:szCs w:val="18"/>
              </w:rPr>
              <w:t>(dūmgāzes no kravas auto</w:t>
            </w:r>
            <w:r w:rsidR="00FA4B1A">
              <w:rPr>
                <w:rFonts w:asciiTheme="majorHAnsi" w:hAnsiTheme="majorHAnsi" w:cstheme="majorHAnsi"/>
                <w:sz w:val="18"/>
                <w:szCs w:val="18"/>
              </w:rPr>
              <w:t xml:space="preserve"> </w:t>
            </w:r>
            <w:r w:rsidRPr="001A4E60">
              <w:rPr>
                <w:rFonts w:asciiTheme="majorHAnsi" w:hAnsiTheme="majorHAnsi" w:cstheme="majorHAnsi"/>
                <w:sz w:val="18"/>
                <w:szCs w:val="18"/>
              </w:rPr>
              <w:t xml:space="preserve">– </w:t>
            </w:r>
            <w:proofErr w:type="spellStart"/>
            <w:r w:rsidRPr="001A4E60">
              <w:rPr>
                <w:rFonts w:asciiTheme="majorHAnsi" w:hAnsiTheme="majorHAnsi" w:cstheme="majorHAnsi"/>
                <w:sz w:val="18"/>
                <w:szCs w:val="18"/>
              </w:rPr>
              <w:t>Putraimkalna</w:t>
            </w:r>
            <w:proofErr w:type="spellEnd"/>
            <w:r w:rsidRPr="001A4E60">
              <w:rPr>
                <w:rFonts w:asciiTheme="majorHAnsi" w:hAnsiTheme="majorHAnsi" w:cstheme="majorHAnsi"/>
                <w:sz w:val="18"/>
                <w:szCs w:val="18"/>
              </w:rPr>
              <w:t xml:space="preserve"> ceļš – Iļķenes ceļš)</w:t>
            </w:r>
          </w:p>
        </w:tc>
        <w:tc>
          <w:tcPr>
            <w:tcW w:w="1857" w:type="dxa"/>
            <w:vMerge w:val="restart"/>
            <w:vAlign w:val="center"/>
          </w:tcPr>
          <w:p w14:paraId="5A74BB41" w14:textId="77777777" w:rsidR="00FB5386" w:rsidRPr="001A4E60" w:rsidRDefault="00FB5386" w:rsidP="00FB5386">
            <w:pPr>
              <w:jc w:val="center"/>
              <w:rPr>
                <w:rFonts w:asciiTheme="majorHAnsi" w:hAnsiTheme="majorHAnsi" w:cstheme="majorHAnsi"/>
                <w:sz w:val="18"/>
                <w:szCs w:val="18"/>
              </w:rPr>
            </w:pPr>
            <w:r w:rsidRPr="001A4E60">
              <w:rPr>
                <w:rFonts w:asciiTheme="majorHAnsi" w:hAnsiTheme="majorHAnsi" w:cstheme="majorHAnsi"/>
                <w:sz w:val="18"/>
                <w:szCs w:val="18"/>
              </w:rPr>
              <w:t>IVN_6 (859 h/a)</w:t>
            </w:r>
          </w:p>
        </w:tc>
        <w:tc>
          <w:tcPr>
            <w:tcW w:w="1386" w:type="dxa"/>
            <w:vAlign w:val="center"/>
          </w:tcPr>
          <w:p w14:paraId="5A74BB42"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14:paraId="5A74BB43"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0,00144</w:t>
            </w:r>
          </w:p>
        </w:tc>
        <w:tc>
          <w:tcPr>
            <w:tcW w:w="850" w:type="dxa"/>
            <w:vAlign w:val="center"/>
          </w:tcPr>
          <w:p w14:paraId="5A74BB44"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0,00046</w:t>
            </w:r>
          </w:p>
        </w:tc>
      </w:tr>
      <w:tr w:rsidR="00FB5386" w:rsidRPr="001A4E60" w14:paraId="5A74BB4C" w14:textId="77777777" w:rsidTr="00AD3F98">
        <w:trPr>
          <w:jc w:val="center"/>
        </w:trPr>
        <w:tc>
          <w:tcPr>
            <w:tcW w:w="1560" w:type="dxa"/>
            <w:vMerge/>
            <w:vAlign w:val="center"/>
          </w:tcPr>
          <w:p w14:paraId="5A74BB46" w14:textId="77777777" w:rsidR="00FB5386" w:rsidRPr="001A4E60" w:rsidRDefault="00FB5386" w:rsidP="00FB5386">
            <w:pPr>
              <w:jc w:val="center"/>
              <w:rPr>
                <w:rFonts w:asciiTheme="majorHAnsi" w:hAnsiTheme="majorHAnsi" w:cstheme="majorHAnsi"/>
                <w:sz w:val="18"/>
                <w:szCs w:val="18"/>
              </w:rPr>
            </w:pPr>
          </w:p>
        </w:tc>
        <w:tc>
          <w:tcPr>
            <w:tcW w:w="7882" w:type="dxa"/>
            <w:vMerge/>
          </w:tcPr>
          <w:p w14:paraId="5A74BB47" w14:textId="77777777" w:rsidR="00FB5386" w:rsidRPr="001A4E60" w:rsidRDefault="00FB5386" w:rsidP="00FB5386">
            <w:pPr>
              <w:rPr>
                <w:rFonts w:asciiTheme="majorHAnsi" w:hAnsiTheme="majorHAnsi" w:cstheme="majorHAnsi"/>
                <w:sz w:val="18"/>
                <w:szCs w:val="18"/>
              </w:rPr>
            </w:pPr>
          </w:p>
        </w:tc>
        <w:tc>
          <w:tcPr>
            <w:tcW w:w="1857" w:type="dxa"/>
            <w:vMerge/>
          </w:tcPr>
          <w:p w14:paraId="5A74BB48"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49"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14:paraId="5A74BB4A"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0,00144</w:t>
            </w:r>
          </w:p>
        </w:tc>
        <w:tc>
          <w:tcPr>
            <w:tcW w:w="850" w:type="dxa"/>
            <w:vAlign w:val="center"/>
          </w:tcPr>
          <w:p w14:paraId="5A74BB4B"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0,00046</w:t>
            </w:r>
          </w:p>
        </w:tc>
      </w:tr>
      <w:tr w:rsidR="00FB5386" w:rsidRPr="001A4E60" w14:paraId="5A74BB53" w14:textId="77777777" w:rsidTr="00AD3F98">
        <w:trPr>
          <w:jc w:val="center"/>
        </w:trPr>
        <w:tc>
          <w:tcPr>
            <w:tcW w:w="1560" w:type="dxa"/>
            <w:vMerge/>
            <w:vAlign w:val="center"/>
          </w:tcPr>
          <w:p w14:paraId="5A74BB4D" w14:textId="77777777" w:rsidR="00FB5386" w:rsidRPr="001A4E60" w:rsidRDefault="00FB5386" w:rsidP="00FB5386">
            <w:pPr>
              <w:jc w:val="center"/>
              <w:rPr>
                <w:rFonts w:asciiTheme="majorHAnsi" w:hAnsiTheme="majorHAnsi" w:cstheme="majorHAnsi"/>
                <w:sz w:val="18"/>
                <w:szCs w:val="18"/>
              </w:rPr>
            </w:pPr>
          </w:p>
        </w:tc>
        <w:tc>
          <w:tcPr>
            <w:tcW w:w="7882" w:type="dxa"/>
            <w:vMerge/>
            <w:vAlign w:val="center"/>
          </w:tcPr>
          <w:p w14:paraId="5A74BB4E" w14:textId="77777777" w:rsidR="00FB5386" w:rsidRPr="001A4E60" w:rsidRDefault="00FB5386" w:rsidP="00FB5386">
            <w:pPr>
              <w:rPr>
                <w:rFonts w:asciiTheme="majorHAnsi" w:hAnsiTheme="majorHAnsi" w:cstheme="majorHAnsi"/>
                <w:sz w:val="18"/>
                <w:szCs w:val="18"/>
              </w:rPr>
            </w:pPr>
          </w:p>
        </w:tc>
        <w:tc>
          <w:tcPr>
            <w:tcW w:w="1857" w:type="dxa"/>
            <w:vMerge/>
            <w:vAlign w:val="center"/>
          </w:tcPr>
          <w:p w14:paraId="5A74BB4F"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50"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14:paraId="5A74BB51"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0,00632</w:t>
            </w:r>
          </w:p>
        </w:tc>
        <w:tc>
          <w:tcPr>
            <w:tcW w:w="850" w:type="dxa"/>
            <w:vAlign w:val="center"/>
          </w:tcPr>
          <w:p w14:paraId="5A74BB52"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0,00204</w:t>
            </w:r>
          </w:p>
        </w:tc>
      </w:tr>
      <w:tr w:rsidR="00FB5386" w:rsidRPr="001A4E60" w14:paraId="5A74BB5A" w14:textId="77777777" w:rsidTr="00AD3F98">
        <w:trPr>
          <w:jc w:val="center"/>
        </w:trPr>
        <w:tc>
          <w:tcPr>
            <w:tcW w:w="1560" w:type="dxa"/>
            <w:vMerge/>
            <w:vAlign w:val="center"/>
          </w:tcPr>
          <w:p w14:paraId="5A74BB54" w14:textId="77777777" w:rsidR="00FB5386" w:rsidRPr="001A4E60" w:rsidRDefault="00FB5386" w:rsidP="00FB5386">
            <w:pPr>
              <w:jc w:val="center"/>
              <w:rPr>
                <w:rFonts w:asciiTheme="majorHAnsi" w:hAnsiTheme="majorHAnsi" w:cstheme="majorHAnsi"/>
                <w:sz w:val="18"/>
                <w:szCs w:val="18"/>
              </w:rPr>
            </w:pPr>
          </w:p>
        </w:tc>
        <w:tc>
          <w:tcPr>
            <w:tcW w:w="7882" w:type="dxa"/>
            <w:vMerge/>
            <w:vAlign w:val="center"/>
          </w:tcPr>
          <w:p w14:paraId="5A74BB55" w14:textId="77777777" w:rsidR="00FB5386" w:rsidRPr="001A4E60" w:rsidRDefault="00FB5386" w:rsidP="00FB5386">
            <w:pPr>
              <w:rPr>
                <w:rFonts w:asciiTheme="majorHAnsi" w:hAnsiTheme="majorHAnsi" w:cstheme="majorHAnsi"/>
                <w:sz w:val="18"/>
                <w:szCs w:val="18"/>
              </w:rPr>
            </w:pPr>
          </w:p>
        </w:tc>
        <w:tc>
          <w:tcPr>
            <w:tcW w:w="1857" w:type="dxa"/>
            <w:vMerge/>
            <w:vAlign w:val="center"/>
          </w:tcPr>
          <w:p w14:paraId="5A74BB56"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57"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14:paraId="5A74BB58"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0,13112</w:t>
            </w:r>
          </w:p>
        </w:tc>
        <w:tc>
          <w:tcPr>
            <w:tcW w:w="850" w:type="dxa"/>
            <w:vAlign w:val="center"/>
          </w:tcPr>
          <w:p w14:paraId="5A74BB59"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0,04240</w:t>
            </w:r>
          </w:p>
        </w:tc>
      </w:tr>
      <w:tr w:rsidR="00FB5386" w:rsidRPr="001A4E60" w14:paraId="5A74BB61" w14:textId="77777777" w:rsidTr="00AD3F98">
        <w:trPr>
          <w:trHeight w:val="57"/>
          <w:jc w:val="center"/>
        </w:trPr>
        <w:tc>
          <w:tcPr>
            <w:tcW w:w="1560" w:type="dxa"/>
            <w:vMerge/>
            <w:vAlign w:val="center"/>
          </w:tcPr>
          <w:p w14:paraId="5A74BB5B" w14:textId="77777777" w:rsidR="00FB5386" w:rsidRPr="001A4E60" w:rsidRDefault="00FB5386" w:rsidP="00FB5386">
            <w:pPr>
              <w:jc w:val="center"/>
              <w:rPr>
                <w:rFonts w:asciiTheme="majorHAnsi" w:hAnsiTheme="majorHAnsi" w:cstheme="majorHAnsi"/>
                <w:sz w:val="18"/>
                <w:szCs w:val="18"/>
              </w:rPr>
            </w:pPr>
          </w:p>
        </w:tc>
        <w:tc>
          <w:tcPr>
            <w:tcW w:w="7882" w:type="dxa"/>
            <w:vMerge/>
            <w:vAlign w:val="center"/>
          </w:tcPr>
          <w:p w14:paraId="5A74BB5C" w14:textId="77777777" w:rsidR="00FB5386" w:rsidRPr="001A4E60" w:rsidRDefault="00FB5386" w:rsidP="00FB5386">
            <w:pPr>
              <w:rPr>
                <w:rFonts w:asciiTheme="majorHAnsi" w:hAnsiTheme="majorHAnsi" w:cstheme="majorHAnsi"/>
                <w:sz w:val="18"/>
                <w:szCs w:val="18"/>
              </w:rPr>
            </w:pPr>
          </w:p>
        </w:tc>
        <w:tc>
          <w:tcPr>
            <w:tcW w:w="1857" w:type="dxa"/>
            <w:vMerge/>
            <w:vAlign w:val="center"/>
          </w:tcPr>
          <w:p w14:paraId="5A74BB5D" w14:textId="77777777" w:rsidR="00FB5386" w:rsidRPr="001A4E60" w:rsidRDefault="00FB5386" w:rsidP="00FB5386">
            <w:pPr>
              <w:rPr>
                <w:rFonts w:asciiTheme="majorHAnsi" w:hAnsiTheme="majorHAnsi" w:cstheme="majorHAnsi"/>
                <w:sz w:val="18"/>
                <w:szCs w:val="18"/>
              </w:rPr>
            </w:pPr>
          </w:p>
        </w:tc>
        <w:tc>
          <w:tcPr>
            <w:tcW w:w="1386" w:type="dxa"/>
            <w:vAlign w:val="center"/>
          </w:tcPr>
          <w:p w14:paraId="5A74BB5E" w14:textId="77777777" w:rsidR="00FB5386" w:rsidRPr="001A4E60" w:rsidRDefault="00FB5386" w:rsidP="00FB5386">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14:paraId="5A74BB5F"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0,00060</w:t>
            </w:r>
          </w:p>
        </w:tc>
        <w:tc>
          <w:tcPr>
            <w:tcW w:w="850" w:type="dxa"/>
            <w:vAlign w:val="center"/>
          </w:tcPr>
          <w:p w14:paraId="5A74BB60" w14:textId="77777777" w:rsidR="00FB5386" w:rsidRPr="001A4E60" w:rsidRDefault="00FB5386" w:rsidP="00FB5386">
            <w:pPr>
              <w:jc w:val="center"/>
              <w:rPr>
                <w:rFonts w:ascii="Calibri Light" w:hAnsi="Calibri Light" w:cs="Calibri Light"/>
                <w:color w:val="000000"/>
                <w:sz w:val="18"/>
                <w:szCs w:val="18"/>
              </w:rPr>
            </w:pPr>
            <w:r w:rsidRPr="001A4E60">
              <w:rPr>
                <w:rFonts w:ascii="Calibri Light" w:hAnsi="Calibri Light" w:cs="Calibri Light"/>
                <w:color w:val="000000"/>
                <w:sz w:val="18"/>
                <w:szCs w:val="18"/>
              </w:rPr>
              <w:t>0,00019</w:t>
            </w:r>
          </w:p>
        </w:tc>
      </w:tr>
      <w:tr w:rsidR="00646CCE" w:rsidRPr="001A4E60" w14:paraId="597D8BA2" w14:textId="77777777" w:rsidTr="00F61A45">
        <w:trPr>
          <w:jc w:val="center"/>
        </w:trPr>
        <w:tc>
          <w:tcPr>
            <w:tcW w:w="1560" w:type="dxa"/>
            <w:vMerge w:val="restart"/>
            <w:vAlign w:val="center"/>
          </w:tcPr>
          <w:p w14:paraId="149CC72B" w14:textId="77777777" w:rsidR="00646CCE" w:rsidRDefault="00646CCE" w:rsidP="00646CCE">
            <w:pPr>
              <w:jc w:val="center"/>
              <w:rPr>
                <w:rFonts w:asciiTheme="majorHAnsi" w:hAnsiTheme="majorHAnsi" w:cstheme="majorHAnsi"/>
                <w:sz w:val="18"/>
                <w:szCs w:val="18"/>
              </w:rPr>
            </w:pPr>
            <w:r w:rsidRPr="001A4E60">
              <w:rPr>
                <w:rFonts w:asciiTheme="majorHAnsi" w:hAnsiTheme="majorHAnsi" w:cstheme="majorHAnsi"/>
                <w:sz w:val="18"/>
                <w:szCs w:val="18"/>
              </w:rPr>
              <w:lastRenderedPageBreak/>
              <w:t>IVN_</w:t>
            </w:r>
            <w:r>
              <w:rPr>
                <w:rFonts w:asciiTheme="majorHAnsi" w:hAnsiTheme="majorHAnsi" w:cstheme="majorHAnsi"/>
                <w:sz w:val="18"/>
                <w:szCs w:val="18"/>
              </w:rPr>
              <w:t>7</w:t>
            </w:r>
          </w:p>
          <w:p w14:paraId="5C6D3E0F" w14:textId="3832F9CC" w:rsidR="00646CCE" w:rsidRPr="001A4E60" w:rsidRDefault="00646CCE" w:rsidP="00646CCE">
            <w:pPr>
              <w:jc w:val="center"/>
              <w:rPr>
                <w:rFonts w:asciiTheme="majorHAnsi" w:hAnsiTheme="majorHAnsi" w:cstheme="majorHAnsi"/>
                <w:sz w:val="18"/>
                <w:szCs w:val="18"/>
              </w:rPr>
            </w:pPr>
            <w:r>
              <w:rPr>
                <w:rFonts w:asciiTheme="majorHAnsi" w:hAnsiTheme="majorHAnsi" w:cstheme="majorHAnsi"/>
                <w:sz w:val="18"/>
                <w:szCs w:val="18"/>
              </w:rPr>
              <w:t>(2.alternatīvais izvešanas maršruts)</w:t>
            </w:r>
          </w:p>
        </w:tc>
        <w:tc>
          <w:tcPr>
            <w:tcW w:w="7882" w:type="dxa"/>
            <w:vMerge w:val="restart"/>
            <w:vAlign w:val="center"/>
          </w:tcPr>
          <w:p w14:paraId="65F2A98D" w14:textId="1514C2E4" w:rsidR="00646CCE" w:rsidRPr="001A4E60" w:rsidRDefault="00646CCE" w:rsidP="00646CCE">
            <w:pPr>
              <w:rPr>
                <w:rFonts w:asciiTheme="majorHAnsi" w:hAnsiTheme="majorHAnsi" w:cstheme="majorHAnsi"/>
                <w:sz w:val="18"/>
                <w:szCs w:val="18"/>
              </w:rPr>
            </w:pPr>
            <w:r w:rsidRPr="001A4E60">
              <w:rPr>
                <w:rFonts w:asciiTheme="majorHAnsi" w:hAnsiTheme="majorHAnsi" w:cstheme="majorHAnsi"/>
                <w:sz w:val="18"/>
                <w:szCs w:val="18"/>
              </w:rPr>
              <w:t>Transportēšanas maršruts pa izvešanas ceļu  (</w:t>
            </w:r>
            <w:r w:rsidR="00F34DAE">
              <w:rPr>
                <w:rFonts w:asciiTheme="majorHAnsi" w:hAnsiTheme="majorHAnsi" w:cstheme="majorHAnsi"/>
                <w:sz w:val="18"/>
                <w:szCs w:val="18"/>
              </w:rPr>
              <w:t>4,4</w:t>
            </w:r>
            <w:r w:rsidRPr="001A4E60">
              <w:rPr>
                <w:rFonts w:asciiTheme="majorHAnsi" w:hAnsiTheme="majorHAnsi" w:cstheme="majorHAnsi"/>
                <w:sz w:val="18"/>
                <w:szCs w:val="18"/>
              </w:rPr>
              <w:t xml:space="preserve"> km + </w:t>
            </w:r>
            <w:r w:rsidR="00F34DAE">
              <w:rPr>
                <w:rFonts w:asciiTheme="majorHAnsi" w:hAnsiTheme="majorHAnsi" w:cstheme="majorHAnsi"/>
                <w:sz w:val="18"/>
                <w:szCs w:val="18"/>
              </w:rPr>
              <w:t>4,4</w:t>
            </w:r>
            <w:r w:rsidRPr="001A4E60">
              <w:rPr>
                <w:rFonts w:asciiTheme="majorHAnsi" w:hAnsiTheme="majorHAnsi" w:cstheme="majorHAnsi"/>
                <w:sz w:val="18"/>
                <w:szCs w:val="18"/>
              </w:rPr>
              <w:t xml:space="preserve"> km =</w:t>
            </w:r>
            <w:r w:rsidR="00F34DAE">
              <w:rPr>
                <w:rFonts w:asciiTheme="majorHAnsi" w:hAnsiTheme="majorHAnsi" w:cstheme="majorHAnsi"/>
                <w:sz w:val="18"/>
                <w:szCs w:val="18"/>
              </w:rPr>
              <w:t>8,8</w:t>
            </w:r>
            <w:r w:rsidRPr="001A4E60">
              <w:rPr>
                <w:rFonts w:asciiTheme="majorHAnsi" w:hAnsiTheme="majorHAnsi" w:cstheme="majorHAnsi"/>
                <w:sz w:val="18"/>
                <w:szCs w:val="18"/>
              </w:rPr>
              <w:t xml:space="preserve"> km) – </w:t>
            </w:r>
            <w:r>
              <w:rPr>
                <w:rFonts w:asciiTheme="majorHAnsi" w:hAnsiTheme="majorHAnsi" w:cstheme="majorHAnsi"/>
                <w:sz w:val="18"/>
                <w:szCs w:val="18"/>
              </w:rPr>
              <w:t>cietais</w:t>
            </w:r>
            <w:r w:rsidRPr="001A4E60">
              <w:rPr>
                <w:rFonts w:asciiTheme="majorHAnsi" w:hAnsiTheme="majorHAnsi" w:cstheme="majorHAnsi"/>
                <w:sz w:val="18"/>
                <w:szCs w:val="18"/>
              </w:rPr>
              <w:t xml:space="preserve"> segums</w:t>
            </w:r>
          </w:p>
          <w:p w14:paraId="295F79D7" w14:textId="5EEE6951" w:rsidR="00646CCE" w:rsidRPr="001A4E60" w:rsidRDefault="00646CCE" w:rsidP="00646CCE">
            <w:pPr>
              <w:rPr>
                <w:rFonts w:asciiTheme="majorHAnsi" w:hAnsiTheme="majorHAnsi" w:cstheme="majorHAnsi"/>
                <w:sz w:val="18"/>
                <w:szCs w:val="18"/>
              </w:rPr>
            </w:pPr>
            <w:r w:rsidRPr="001A4E60">
              <w:rPr>
                <w:rFonts w:asciiTheme="majorHAnsi" w:hAnsiTheme="majorHAnsi" w:cstheme="majorHAnsi"/>
                <w:sz w:val="18"/>
                <w:szCs w:val="18"/>
              </w:rPr>
              <w:t>(dūmgāzes no kravas auto</w:t>
            </w:r>
            <w:r w:rsidR="00FA4B1A">
              <w:rPr>
                <w:rFonts w:asciiTheme="majorHAnsi" w:hAnsiTheme="majorHAnsi" w:cstheme="majorHAnsi"/>
                <w:sz w:val="18"/>
                <w:szCs w:val="18"/>
              </w:rPr>
              <w:t xml:space="preserve"> </w:t>
            </w:r>
            <w:r w:rsidRPr="001A4E60">
              <w:rPr>
                <w:rFonts w:asciiTheme="majorHAnsi" w:hAnsiTheme="majorHAnsi" w:cstheme="majorHAnsi"/>
                <w:sz w:val="18"/>
                <w:szCs w:val="18"/>
              </w:rPr>
              <w:t xml:space="preserve">– </w:t>
            </w:r>
            <w:proofErr w:type="spellStart"/>
            <w:r w:rsidRPr="001A4E60">
              <w:rPr>
                <w:rFonts w:asciiTheme="majorHAnsi" w:hAnsiTheme="majorHAnsi" w:cstheme="majorHAnsi"/>
                <w:sz w:val="18"/>
                <w:szCs w:val="18"/>
              </w:rPr>
              <w:t>Putraimkalna</w:t>
            </w:r>
            <w:proofErr w:type="spellEnd"/>
            <w:r w:rsidRPr="001A4E60">
              <w:rPr>
                <w:rFonts w:asciiTheme="majorHAnsi" w:hAnsiTheme="majorHAnsi" w:cstheme="majorHAnsi"/>
                <w:sz w:val="18"/>
                <w:szCs w:val="18"/>
              </w:rPr>
              <w:t xml:space="preserve"> ceļš – </w:t>
            </w:r>
            <w:r>
              <w:rPr>
                <w:rFonts w:asciiTheme="majorHAnsi" w:hAnsiTheme="majorHAnsi" w:cstheme="majorHAnsi"/>
                <w:sz w:val="18"/>
                <w:szCs w:val="18"/>
              </w:rPr>
              <w:t>Vecštāles</w:t>
            </w:r>
            <w:r w:rsidRPr="001A4E60">
              <w:rPr>
                <w:rFonts w:asciiTheme="majorHAnsi" w:hAnsiTheme="majorHAnsi" w:cstheme="majorHAnsi"/>
                <w:sz w:val="18"/>
                <w:szCs w:val="18"/>
              </w:rPr>
              <w:t xml:space="preserve"> ceļš)</w:t>
            </w:r>
          </w:p>
        </w:tc>
        <w:tc>
          <w:tcPr>
            <w:tcW w:w="1857" w:type="dxa"/>
            <w:vMerge w:val="restart"/>
            <w:vAlign w:val="center"/>
          </w:tcPr>
          <w:p w14:paraId="4ED1EAFF" w14:textId="3EC8DAB0" w:rsidR="00646CCE" w:rsidRPr="001A4E60" w:rsidRDefault="00646CCE" w:rsidP="00646CCE">
            <w:pPr>
              <w:jc w:val="center"/>
              <w:rPr>
                <w:rFonts w:asciiTheme="majorHAnsi" w:hAnsiTheme="majorHAnsi" w:cstheme="majorHAnsi"/>
                <w:sz w:val="18"/>
                <w:szCs w:val="18"/>
              </w:rPr>
            </w:pPr>
            <w:r w:rsidRPr="001A4E60">
              <w:rPr>
                <w:rFonts w:asciiTheme="majorHAnsi" w:hAnsiTheme="majorHAnsi" w:cstheme="majorHAnsi"/>
                <w:sz w:val="18"/>
                <w:szCs w:val="18"/>
              </w:rPr>
              <w:t>IVN_</w:t>
            </w:r>
            <w:r>
              <w:rPr>
                <w:rFonts w:asciiTheme="majorHAnsi" w:hAnsiTheme="majorHAnsi" w:cstheme="majorHAnsi"/>
                <w:sz w:val="18"/>
                <w:szCs w:val="18"/>
              </w:rPr>
              <w:t>7</w:t>
            </w:r>
            <w:r w:rsidRPr="001A4E60">
              <w:rPr>
                <w:rFonts w:asciiTheme="majorHAnsi" w:hAnsiTheme="majorHAnsi" w:cstheme="majorHAnsi"/>
                <w:sz w:val="18"/>
                <w:szCs w:val="18"/>
              </w:rPr>
              <w:t xml:space="preserve"> (</w:t>
            </w:r>
            <w:r>
              <w:rPr>
                <w:rFonts w:asciiTheme="majorHAnsi" w:hAnsiTheme="majorHAnsi" w:cstheme="majorHAnsi"/>
                <w:sz w:val="18"/>
                <w:szCs w:val="18"/>
              </w:rPr>
              <w:t>1090</w:t>
            </w:r>
            <w:r w:rsidRPr="001A4E60">
              <w:rPr>
                <w:rFonts w:asciiTheme="majorHAnsi" w:hAnsiTheme="majorHAnsi" w:cstheme="majorHAnsi"/>
                <w:sz w:val="18"/>
                <w:szCs w:val="18"/>
              </w:rPr>
              <w:t xml:space="preserve"> h/a)</w:t>
            </w:r>
          </w:p>
        </w:tc>
        <w:tc>
          <w:tcPr>
            <w:tcW w:w="1386" w:type="dxa"/>
            <w:vAlign w:val="center"/>
          </w:tcPr>
          <w:p w14:paraId="663113D3" w14:textId="77777777" w:rsidR="00646CCE" w:rsidRPr="001A4E60" w:rsidRDefault="00646CCE" w:rsidP="00646CCE">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10</w:t>
            </w:r>
          </w:p>
        </w:tc>
        <w:tc>
          <w:tcPr>
            <w:tcW w:w="740" w:type="dxa"/>
            <w:vAlign w:val="center"/>
          </w:tcPr>
          <w:p w14:paraId="03D261AB" w14:textId="0BB1F5C8" w:rsidR="00646CCE" w:rsidRPr="001A4E60" w:rsidRDefault="00646CCE" w:rsidP="00646CCE">
            <w:pPr>
              <w:jc w:val="center"/>
              <w:rPr>
                <w:rFonts w:ascii="Calibri Light" w:hAnsi="Calibri Light" w:cs="Calibri Light"/>
                <w:color w:val="000000"/>
                <w:sz w:val="18"/>
                <w:szCs w:val="18"/>
              </w:rPr>
            </w:pPr>
            <w:r>
              <w:rPr>
                <w:rFonts w:ascii="Calibri Light" w:hAnsi="Calibri Light" w:cs="Calibri Light"/>
                <w:color w:val="000000"/>
                <w:sz w:val="18"/>
                <w:szCs w:val="18"/>
              </w:rPr>
              <w:t>0,00182</w:t>
            </w:r>
          </w:p>
        </w:tc>
        <w:tc>
          <w:tcPr>
            <w:tcW w:w="850" w:type="dxa"/>
            <w:vAlign w:val="center"/>
          </w:tcPr>
          <w:p w14:paraId="38F992B2" w14:textId="2B69DAE1" w:rsidR="00646CCE" w:rsidRPr="001A4E60" w:rsidRDefault="00646CCE" w:rsidP="00646CCE">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646CCE" w:rsidRPr="001A4E60" w14:paraId="27E9A2A4" w14:textId="77777777" w:rsidTr="00F61A45">
        <w:trPr>
          <w:jc w:val="center"/>
        </w:trPr>
        <w:tc>
          <w:tcPr>
            <w:tcW w:w="1560" w:type="dxa"/>
            <w:vMerge/>
            <w:vAlign w:val="center"/>
          </w:tcPr>
          <w:p w14:paraId="40629EF1" w14:textId="77777777" w:rsidR="00646CCE" w:rsidRPr="001A4E60" w:rsidRDefault="00646CCE" w:rsidP="00646CCE">
            <w:pPr>
              <w:jc w:val="center"/>
              <w:rPr>
                <w:rFonts w:asciiTheme="majorHAnsi" w:hAnsiTheme="majorHAnsi" w:cstheme="majorHAnsi"/>
                <w:sz w:val="18"/>
                <w:szCs w:val="18"/>
              </w:rPr>
            </w:pPr>
          </w:p>
        </w:tc>
        <w:tc>
          <w:tcPr>
            <w:tcW w:w="7882" w:type="dxa"/>
            <w:vMerge/>
          </w:tcPr>
          <w:p w14:paraId="22785C45" w14:textId="77777777" w:rsidR="00646CCE" w:rsidRPr="001A4E60" w:rsidRDefault="00646CCE" w:rsidP="00646CCE">
            <w:pPr>
              <w:rPr>
                <w:rFonts w:asciiTheme="majorHAnsi" w:hAnsiTheme="majorHAnsi" w:cstheme="majorHAnsi"/>
                <w:sz w:val="18"/>
                <w:szCs w:val="18"/>
              </w:rPr>
            </w:pPr>
          </w:p>
        </w:tc>
        <w:tc>
          <w:tcPr>
            <w:tcW w:w="1857" w:type="dxa"/>
            <w:vMerge/>
          </w:tcPr>
          <w:p w14:paraId="7E7878F0" w14:textId="77777777" w:rsidR="00646CCE" w:rsidRPr="001A4E60" w:rsidRDefault="00646CCE" w:rsidP="00646CCE">
            <w:pPr>
              <w:rPr>
                <w:rFonts w:asciiTheme="majorHAnsi" w:hAnsiTheme="majorHAnsi" w:cstheme="majorHAnsi"/>
                <w:sz w:val="18"/>
                <w:szCs w:val="18"/>
              </w:rPr>
            </w:pPr>
          </w:p>
        </w:tc>
        <w:tc>
          <w:tcPr>
            <w:tcW w:w="1386" w:type="dxa"/>
            <w:vAlign w:val="center"/>
          </w:tcPr>
          <w:p w14:paraId="6EC48007" w14:textId="77777777" w:rsidR="00646CCE" w:rsidRPr="001A4E60" w:rsidRDefault="00646CCE" w:rsidP="00646CCE">
            <w:pPr>
              <w:rPr>
                <w:rFonts w:ascii="Calibri Light" w:hAnsi="Calibri Light" w:cs="Calibri Light"/>
                <w:color w:val="000000"/>
                <w:sz w:val="18"/>
                <w:szCs w:val="18"/>
              </w:rPr>
            </w:pPr>
            <w:r w:rsidRPr="001A4E60">
              <w:rPr>
                <w:rFonts w:ascii="Calibri Light" w:hAnsi="Calibri Light" w:cs="Calibri Light"/>
                <w:color w:val="000000"/>
                <w:sz w:val="18"/>
                <w:szCs w:val="18"/>
              </w:rPr>
              <w:t>Daļiņas PM</w:t>
            </w:r>
            <w:r w:rsidRPr="001A4E60">
              <w:rPr>
                <w:rFonts w:ascii="Calibri Light" w:hAnsi="Calibri Light" w:cs="Calibri Light"/>
                <w:color w:val="000000"/>
                <w:sz w:val="18"/>
                <w:szCs w:val="18"/>
                <w:vertAlign w:val="subscript"/>
              </w:rPr>
              <w:t>2,5</w:t>
            </w:r>
          </w:p>
        </w:tc>
        <w:tc>
          <w:tcPr>
            <w:tcW w:w="740" w:type="dxa"/>
            <w:vAlign w:val="center"/>
          </w:tcPr>
          <w:p w14:paraId="03707BAA" w14:textId="4226EA0A" w:rsidR="00646CCE" w:rsidRPr="001A4E60" w:rsidRDefault="00646CCE" w:rsidP="00646CCE">
            <w:pPr>
              <w:jc w:val="center"/>
              <w:rPr>
                <w:rFonts w:ascii="Calibri Light" w:hAnsi="Calibri Light" w:cs="Calibri Light"/>
                <w:color w:val="000000"/>
                <w:sz w:val="18"/>
                <w:szCs w:val="18"/>
              </w:rPr>
            </w:pPr>
            <w:r>
              <w:rPr>
                <w:rFonts w:ascii="Calibri Light" w:hAnsi="Calibri Light" w:cs="Calibri Light"/>
                <w:color w:val="000000"/>
                <w:sz w:val="18"/>
                <w:szCs w:val="18"/>
              </w:rPr>
              <w:t>0,00182</w:t>
            </w:r>
          </w:p>
        </w:tc>
        <w:tc>
          <w:tcPr>
            <w:tcW w:w="850" w:type="dxa"/>
            <w:vAlign w:val="center"/>
          </w:tcPr>
          <w:p w14:paraId="0D44EAA0" w14:textId="50FDAC96" w:rsidR="00646CCE" w:rsidRPr="001A4E60" w:rsidRDefault="00646CCE" w:rsidP="00646CCE">
            <w:pPr>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646CCE" w:rsidRPr="001A4E60" w14:paraId="7AB71F49" w14:textId="77777777" w:rsidTr="00F61A45">
        <w:trPr>
          <w:jc w:val="center"/>
        </w:trPr>
        <w:tc>
          <w:tcPr>
            <w:tcW w:w="1560" w:type="dxa"/>
            <w:vMerge/>
            <w:vAlign w:val="center"/>
          </w:tcPr>
          <w:p w14:paraId="49112EFE" w14:textId="77777777" w:rsidR="00646CCE" w:rsidRPr="001A4E60" w:rsidRDefault="00646CCE" w:rsidP="00646CCE">
            <w:pPr>
              <w:jc w:val="center"/>
              <w:rPr>
                <w:rFonts w:asciiTheme="majorHAnsi" w:hAnsiTheme="majorHAnsi" w:cstheme="majorHAnsi"/>
                <w:sz w:val="18"/>
                <w:szCs w:val="18"/>
              </w:rPr>
            </w:pPr>
          </w:p>
        </w:tc>
        <w:tc>
          <w:tcPr>
            <w:tcW w:w="7882" w:type="dxa"/>
            <w:vMerge/>
            <w:vAlign w:val="center"/>
          </w:tcPr>
          <w:p w14:paraId="33448FB4" w14:textId="77777777" w:rsidR="00646CCE" w:rsidRPr="001A4E60" w:rsidRDefault="00646CCE" w:rsidP="00646CCE">
            <w:pPr>
              <w:rPr>
                <w:rFonts w:asciiTheme="majorHAnsi" w:hAnsiTheme="majorHAnsi" w:cstheme="majorHAnsi"/>
                <w:sz w:val="18"/>
                <w:szCs w:val="18"/>
              </w:rPr>
            </w:pPr>
          </w:p>
        </w:tc>
        <w:tc>
          <w:tcPr>
            <w:tcW w:w="1857" w:type="dxa"/>
            <w:vMerge/>
            <w:vAlign w:val="center"/>
          </w:tcPr>
          <w:p w14:paraId="6849C687" w14:textId="77777777" w:rsidR="00646CCE" w:rsidRPr="001A4E60" w:rsidRDefault="00646CCE" w:rsidP="00646CCE">
            <w:pPr>
              <w:rPr>
                <w:rFonts w:asciiTheme="majorHAnsi" w:hAnsiTheme="majorHAnsi" w:cstheme="majorHAnsi"/>
                <w:sz w:val="18"/>
                <w:szCs w:val="18"/>
              </w:rPr>
            </w:pPr>
          </w:p>
        </w:tc>
        <w:tc>
          <w:tcPr>
            <w:tcW w:w="1386" w:type="dxa"/>
            <w:vAlign w:val="center"/>
          </w:tcPr>
          <w:p w14:paraId="71521696" w14:textId="77777777" w:rsidR="00646CCE" w:rsidRPr="001A4E60" w:rsidRDefault="00646CCE" w:rsidP="00646CCE">
            <w:pPr>
              <w:rPr>
                <w:rFonts w:ascii="Calibri Light" w:hAnsi="Calibri Light" w:cs="Calibri Light"/>
                <w:color w:val="000000"/>
                <w:sz w:val="18"/>
                <w:szCs w:val="18"/>
              </w:rPr>
            </w:pPr>
            <w:r w:rsidRPr="001A4E60">
              <w:rPr>
                <w:rFonts w:ascii="Calibri Light" w:hAnsi="Calibri Light" w:cs="Calibri Light"/>
                <w:color w:val="000000"/>
                <w:sz w:val="18"/>
                <w:szCs w:val="18"/>
              </w:rPr>
              <w:t>Oglekļa oksīds</w:t>
            </w:r>
          </w:p>
        </w:tc>
        <w:tc>
          <w:tcPr>
            <w:tcW w:w="740" w:type="dxa"/>
            <w:vAlign w:val="center"/>
          </w:tcPr>
          <w:p w14:paraId="753967C2" w14:textId="6A0D6D59" w:rsidR="00646CCE" w:rsidRPr="001A4E60" w:rsidRDefault="00646CCE" w:rsidP="00646CCE">
            <w:pPr>
              <w:jc w:val="center"/>
              <w:rPr>
                <w:rFonts w:ascii="Calibri Light" w:hAnsi="Calibri Light" w:cs="Calibri Light"/>
                <w:color w:val="000000"/>
                <w:sz w:val="18"/>
                <w:szCs w:val="18"/>
              </w:rPr>
            </w:pPr>
            <w:r>
              <w:rPr>
                <w:rFonts w:ascii="Calibri Light" w:hAnsi="Calibri Light" w:cs="Calibri Light"/>
                <w:color w:val="000000"/>
                <w:sz w:val="18"/>
                <w:szCs w:val="18"/>
              </w:rPr>
              <w:t>0,00801</w:t>
            </w:r>
          </w:p>
        </w:tc>
        <w:tc>
          <w:tcPr>
            <w:tcW w:w="850" w:type="dxa"/>
            <w:vAlign w:val="center"/>
          </w:tcPr>
          <w:p w14:paraId="364E73A4" w14:textId="5BC2603A" w:rsidR="00646CCE" w:rsidRPr="001A4E60" w:rsidRDefault="00646CCE" w:rsidP="00646CCE">
            <w:pPr>
              <w:jc w:val="center"/>
              <w:rPr>
                <w:rFonts w:ascii="Calibri Light" w:hAnsi="Calibri Light" w:cs="Calibri Light"/>
                <w:color w:val="000000"/>
                <w:sz w:val="18"/>
                <w:szCs w:val="18"/>
              </w:rPr>
            </w:pPr>
            <w:r>
              <w:rPr>
                <w:rFonts w:ascii="Calibri Light" w:hAnsi="Calibri Light" w:cs="Calibri Light"/>
                <w:color w:val="000000"/>
                <w:sz w:val="18"/>
                <w:szCs w:val="18"/>
              </w:rPr>
              <w:t>0,00204</w:t>
            </w:r>
          </w:p>
        </w:tc>
      </w:tr>
      <w:tr w:rsidR="00646CCE" w:rsidRPr="001A4E60" w14:paraId="0BA66CC3" w14:textId="77777777" w:rsidTr="00F61A45">
        <w:trPr>
          <w:jc w:val="center"/>
        </w:trPr>
        <w:tc>
          <w:tcPr>
            <w:tcW w:w="1560" w:type="dxa"/>
            <w:vMerge/>
            <w:vAlign w:val="center"/>
          </w:tcPr>
          <w:p w14:paraId="5E382303" w14:textId="77777777" w:rsidR="00646CCE" w:rsidRPr="001A4E60" w:rsidRDefault="00646CCE" w:rsidP="00646CCE">
            <w:pPr>
              <w:jc w:val="center"/>
              <w:rPr>
                <w:rFonts w:asciiTheme="majorHAnsi" w:hAnsiTheme="majorHAnsi" w:cstheme="majorHAnsi"/>
                <w:sz w:val="18"/>
                <w:szCs w:val="18"/>
              </w:rPr>
            </w:pPr>
          </w:p>
        </w:tc>
        <w:tc>
          <w:tcPr>
            <w:tcW w:w="7882" w:type="dxa"/>
            <w:vMerge/>
            <w:vAlign w:val="center"/>
          </w:tcPr>
          <w:p w14:paraId="2AA40EB8" w14:textId="77777777" w:rsidR="00646CCE" w:rsidRPr="001A4E60" w:rsidRDefault="00646CCE" w:rsidP="00646CCE">
            <w:pPr>
              <w:rPr>
                <w:rFonts w:asciiTheme="majorHAnsi" w:hAnsiTheme="majorHAnsi" w:cstheme="majorHAnsi"/>
                <w:sz w:val="18"/>
                <w:szCs w:val="18"/>
              </w:rPr>
            </w:pPr>
          </w:p>
        </w:tc>
        <w:tc>
          <w:tcPr>
            <w:tcW w:w="1857" w:type="dxa"/>
            <w:vMerge/>
            <w:vAlign w:val="center"/>
          </w:tcPr>
          <w:p w14:paraId="72D58082" w14:textId="77777777" w:rsidR="00646CCE" w:rsidRPr="001A4E60" w:rsidRDefault="00646CCE" w:rsidP="00646CCE">
            <w:pPr>
              <w:rPr>
                <w:rFonts w:asciiTheme="majorHAnsi" w:hAnsiTheme="majorHAnsi" w:cstheme="majorHAnsi"/>
                <w:sz w:val="18"/>
                <w:szCs w:val="18"/>
              </w:rPr>
            </w:pPr>
          </w:p>
        </w:tc>
        <w:tc>
          <w:tcPr>
            <w:tcW w:w="1386" w:type="dxa"/>
            <w:vAlign w:val="center"/>
          </w:tcPr>
          <w:p w14:paraId="03AFE900" w14:textId="77777777" w:rsidR="00646CCE" w:rsidRPr="001A4E60" w:rsidRDefault="00646CCE" w:rsidP="00646CCE">
            <w:pPr>
              <w:rPr>
                <w:rFonts w:ascii="Calibri Light" w:hAnsi="Calibri Light" w:cs="Calibri Light"/>
                <w:color w:val="000000"/>
                <w:sz w:val="18"/>
                <w:szCs w:val="18"/>
              </w:rPr>
            </w:pPr>
            <w:r w:rsidRPr="001A4E60">
              <w:rPr>
                <w:rFonts w:ascii="Calibri Light" w:hAnsi="Calibri Light" w:cs="Calibri Light"/>
                <w:color w:val="000000"/>
                <w:sz w:val="18"/>
                <w:szCs w:val="18"/>
              </w:rPr>
              <w:t>Slāpekļa dioksīds</w:t>
            </w:r>
          </w:p>
        </w:tc>
        <w:tc>
          <w:tcPr>
            <w:tcW w:w="740" w:type="dxa"/>
            <w:vAlign w:val="center"/>
          </w:tcPr>
          <w:p w14:paraId="0E8A5C86" w14:textId="536C0240" w:rsidR="00646CCE" w:rsidRPr="001A4E60" w:rsidRDefault="00646CCE" w:rsidP="00646CCE">
            <w:pPr>
              <w:jc w:val="center"/>
              <w:rPr>
                <w:rFonts w:ascii="Calibri Light" w:hAnsi="Calibri Light" w:cs="Calibri Light"/>
                <w:color w:val="000000"/>
                <w:sz w:val="18"/>
                <w:szCs w:val="18"/>
              </w:rPr>
            </w:pPr>
            <w:r>
              <w:rPr>
                <w:rFonts w:ascii="Calibri Light" w:hAnsi="Calibri Light" w:cs="Calibri Light"/>
                <w:color w:val="000000"/>
                <w:sz w:val="18"/>
                <w:szCs w:val="18"/>
              </w:rPr>
              <w:t>0,16627</w:t>
            </w:r>
          </w:p>
        </w:tc>
        <w:tc>
          <w:tcPr>
            <w:tcW w:w="850" w:type="dxa"/>
            <w:vAlign w:val="center"/>
          </w:tcPr>
          <w:p w14:paraId="6D0C4B02" w14:textId="062A5628" w:rsidR="00646CCE" w:rsidRPr="001A4E60" w:rsidRDefault="00646CCE" w:rsidP="00646CCE">
            <w:pPr>
              <w:jc w:val="center"/>
              <w:rPr>
                <w:rFonts w:ascii="Calibri Light" w:hAnsi="Calibri Light" w:cs="Calibri Light"/>
                <w:color w:val="000000"/>
                <w:sz w:val="18"/>
                <w:szCs w:val="18"/>
              </w:rPr>
            </w:pPr>
            <w:r>
              <w:rPr>
                <w:rFonts w:ascii="Calibri Light" w:hAnsi="Calibri Light" w:cs="Calibri Light"/>
                <w:color w:val="000000"/>
                <w:sz w:val="18"/>
                <w:szCs w:val="18"/>
              </w:rPr>
              <w:t>0,04237</w:t>
            </w:r>
          </w:p>
        </w:tc>
      </w:tr>
      <w:tr w:rsidR="00646CCE" w:rsidRPr="001A4E60" w14:paraId="4A63DA13" w14:textId="77777777" w:rsidTr="00F61A45">
        <w:trPr>
          <w:trHeight w:val="57"/>
          <w:jc w:val="center"/>
        </w:trPr>
        <w:tc>
          <w:tcPr>
            <w:tcW w:w="1560" w:type="dxa"/>
            <w:vMerge/>
            <w:vAlign w:val="center"/>
          </w:tcPr>
          <w:p w14:paraId="0AA73103" w14:textId="77777777" w:rsidR="00646CCE" w:rsidRPr="001A4E60" w:rsidRDefault="00646CCE" w:rsidP="00646CCE">
            <w:pPr>
              <w:jc w:val="center"/>
              <w:rPr>
                <w:rFonts w:asciiTheme="majorHAnsi" w:hAnsiTheme="majorHAnsi" w:cstheme="majorHAnsi"/>
                <w:sz w:val="18"/>
                <w:szCs w:val="18"/>
              </w:rPr>
            </w:pPr>
          </w:p>
        </w:tc>
        <w:tc>
          <w:tcPr>
            <w:tcW w:w="7882" w:type="dxa"/>
            <w:vMerge/>
            <w:vAlign w:val="center"/>
          </w:tcPr>
          <w:p w14:paraId="4B0FEE18" w14:textId="77777777" w:rsidR="00646CCE" w:rsidRPr="001A4E60" w:rsidRDefault="00646CCE" w:rsidP="00646CCE">
            <w:pPr>
              <w:rPr>
                <w:rFonts w:asciiTheme="majorHAnsi" w:hAnsiTheme="majorHAnsi" w:cstheme="majorHAnsi"/>
                <w:sz w:val="18"/>
                <w:szCs w:val="18"/>
              </w:rPr>
            </w:pPr>
          </w:p>
        </w:tc>
        <w:tc>
          <w:tcPr>
            <w:tcW w:w="1857" w:type="dxa"/>
            <w:vMerge/>
            <w:vAlign w:val="center"/>
          </w:tcPr>
          <w:p w14:paraId="3D2DFCCA" w14:textId="77777777" w:rsidR="00646CCE" w:rsidRPr="001A4E60" w:rsidRDefault="00646CCE" w:rsidP="00646CCE">
            <w:pPr>
              <w:rPr>
                <w:rFonts w:asciiTheme="majorHAnsi" w:hAnsiTheme="majorHAnsi" w:cstheme="majorHAnsi"/>
                <w:sz w:val="18"/>
                <w:szCs w:val="18"/>
              </w:rPr>
            </w:pPr>
          </w:p>
        </w:tc>
        <w:tc>
          <w:tcPr>
            <w:tcW w:w="1386" w:type="dxa"/>
            <w:vAlign w:val="center"/>
          </w:tcPr>
          <w:p w14:paraId="2847A4B4" w14:textId="77777777" w:rsidR="00646CCE" w:rsidRPr="001A4E60" w:rsidRDefault="00646CCE" w:rsidP="00646CCE">
            <w:pPr>
              <w:rPr>
                <w:rFonts w:ascii="Calibri Light" w:hAnsi="Calibri Light" w:cs="Calibri Light"/>
                <w:color w:val="000000"/>
                <w:sz w:val="18"/>
                <w:szCs w:val="18"/>
              </w:rPr>
            </w:pPr>
            <w:r w:rsidRPr="001A4E60">
              <w:rPr>
                <w:rFonts w:ascii="Calibri Light" w:hAnsi="Calibri Light" w:cs="Calibri Light"/>
                <w:color w:val="000000"/>
                <w:sz w:val="18"/>
                <w:szCs w:val="18"/>
              </w:rPr>
              <w:t>GOS</w:t>
            </w:r>
          </w:p>
        </w:tc>
        <w:tc>
          <w:tcPr>
            <w:tcW w:w="740" w:type="dxa"/>
            <w:vAlign w:val="center"/>
          </w:tcPr>
          <w:p w14:paraId="5F8666A1" w14:textId="785BA147" w:rsidR="00646CCE" w:rsidRPr="001A4E60" w:rsidRDefault="00646CCE" w:rsidP="00646CCE">
            <w:pPr>
              <w:jc w:val="center"/>
              <w:rPr>
                <w:rFonts w:ascii="Calibri Light" w:hAnsi="Calibri Light" w:cs="Calibri Light"/>
                <w:color w:val="000000"/>
                <w:sz w:val="18"/>
                <w:szCs w:val="18"/>
              </w:rPr>
            </w:pPr>
            <w:r>
              <w:rPr>
                <w:rFonts w:ascii="Calibri Light" w:hAnsi="Calibri Light" w:cs="Calibri Light"/>
                <w:color w:val="000000"/>
                <w:sz w:val="18"/>
                <w:szCs w:val="18"/>
              </w:rPr>
              <w:t>0,00076</w:t>
            </w:r>
          </w:p>
        </w:tc>
        <w:tc>
          <w:tcPr>
            <w:tcW w:w="850" w:type="dxa"/>
            <w:vAlign w:val="center"/>
          </w:tcPr>
          <w:p w14:paraId="421C1524" w14:textId="37E6BE1C" w:rsidR="00646CCE" w:rsidRPr="001A4E60" w:rsidRDefault="00646CCE" w:rsidP="00646CCE">
            <w:pPr>
              <w:jc w:val="center"/>
              <w:rPr>
                <w:rFonts w:ascii="Calibri Light" w:hAnsi="Calibri Light" w:cs="Calibri Light"/>
                <w:color w:val="000000"/>
                <w:sz w:val="18"/>
                <w:szCs w:val="18"/>
              </w:rPr>
            </w:pPr>
            <w:r>
              <w:rPr>
                <w:rFonts w:ascii="Calibri Light" w:hAnsi="Calibri Light" w:cs="Calibri Light"/>
                <w:color w:val="000000"/>
                <w:sz w:val="18"/>
                <w:szCs w:val="18"/>
              </w:rPr>
              <w:t>0,00019</w:t>
            </w:r>
          </w:p>
        </w:tc>
      </w:tr>
    </w:tbl>
    <w:p w14:paraId="5A74BB62" w14:textId="77777777" w:rsidR="0057254D" w:rsidRDefault="0057254D" w:rsidP="00B43551">
      <w:pPr>
        <w:spacing w:after="0" w:line="240" w:lineRule="auto"/>
        <w:jc w:val="both"/>
        <w:rPr>
          <w:rFonts w:asciiTheme="majorHAnsi" w:hAnsiTheme="majorHAnsi" w:cstheme="majorHAnsi"/>
        </w:rPr>
        <w:sectPr w:rsidR="0057254D" w:rsidSect="001A4E60">
          <w:pgSz w:w="16838" w:h="11906" w:orient="landscape"/>
          <w:pgMar w:top="1560" w:right="1440" w:bottom="1560" w:left="1440" w:header="709" w:footer="709" w:gutter="0"/>
          <w:cols w:space="708"/>
          <w:docGrid w:linePitch="360"/>
        </w:sectPr>
      </w:pPr>
    </w:p>
    <w:p w14:paraId="5A74BB63" w14:textId="4283E713" w:rsidR="00C50FEA" w:rsidRDefault="009472FF" w:rsidP="00B43551">
      <w:pPr>
        <w:spacing w:after="0" w:line="240" w:lineRule="auto"/>
        <w:jc w:val="both"/>
        <w:rPr>
          <w:rFonts w:asciiTheme="majorHAnsi" w:hAnsiTheme="majorHAnsi" w:cstheme="majorHAnsi"/>
        </w:rPr>
      </w:pPr>
      <w:r>
        <w:rPr>
          <w:noProof/>
          <w:lang w:eastAsia="lv-LV"/>
        </w:rPr>
        <w:lastRenderedPageBreak/>
        <mc:AlternateContent>
          <mc:Choice Requires="wps">
            <w:drawing>
              <wp:anchor distT="0" distB="0" distL="114300" distR="114300" simplePos="0" relativeHeight="251659264" behindDoc="0" locked="0" layoutInCell="1" allowOverlap="1" wp14:anchorId="5A74BC4D" wp14:editId="677A7166">
                <wp:simplePos x="0" y="0"/>
                <wp:positionH relativeFrom="column">
                  <wp:posOffset>1559725</wp:posOffset>
                </wp:positionH>
                <wp:positionV relativeFrom="paragraph">
                  <wp:posOffset>1984316</wp:posOffset>
                </wp:positionV>
                <wp:extent cx="2665730" cy="581752"/>
                <wp:effectExtent l="0" t="133350" r="1270" b="142240"/>
                <wp:wrapNone/>
                <wp:docPr id="8" name="Text Box 8"/>
                <wp:cNvGraphicFramePr/>
                <a:graphic xmlns:a="http://schemas.openxmlformats.org/drawingml/2006/main">
                  <a:graphicData uri="http://schemas.microsoft.com/office/word/2010/wordprocessingShape">
                    <wps:wsp>
                      <wps:cNvSpPr txBox="1"/>
                      <wps:spPr>
                        <a:xfrm rot="419984">
                          <a:off x="0" y="0"/>
                          <a:ext cx="2665730" cy="581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4BC7E" w14:textId="076A5BBE" w:rsidR="001370AF" w:rsidRPr="006C6FCA" w:rsidRDefault="001370AF" w:rsidP="009472FF">
                            <w:pPr>
                              <w:jc w:val="center"/>
                              <w:rPr>
                                <w:rFonts w:asciiTheme="majorHAnsi" w:hAnsiTheme="majorHAnsi" w:cstheme="majorHAnsi"/>
                                <w:b/>
                                <w:color w:val="FFF2CC" w:themeColor="accent4" w:themeTint="33"/>
                                <w:sz w:val="18"/>
                                <w:szCs w:val="18"/>
                              </w:rPr>
                            </w:pPr>
                            <w:r w:rsidRPr="006C6FCA">
                              <w:rPr>
                                <w:rFonts w:asciiTheme="majorHAnsi" w:hAnsiTheme="majorHAnsi" w:cstheme="majorHAnsi"/>
                                <w:b/>
                                <w:color w:val="FFF2CC" w:themeColor="accent4" w:themeTint="33"/>
                                <w:sz w:val="18"/>
                                <w:szCs w:val="18"/>
                              </w:rPr>
                              <w:t>Izvešanas maršruts</w:t>
                            </w:r>
                            <w:r w:rsidR="000515BB" w:rsidRPr="006C6FCA">
                              <w:rPr>
                                <w:rFonts w:asciiTheme="majorHAnsi" w:hAnsiTheme="majorHAnsi" w:cstheme="majorHAnsi"/>
                                <w:b/>
                                <w:color w:val="FFF2CC" w:themeColor="accent4" w:themeTint="33"/>
                                <w:sz w:val="18"/>
                                <w:szCs w:val="18"/>
                              </w:rPr>
                              <w:t xml:space="preserve">  - Iļķenes ceļš</w:t>
                            </w:r>
                            <w:r w:rsidR="006C6FCA">
                              <w:rPr>
                                <w:rFonts w:asciiTheme="majorHAnsi" w:hAnsiTheme="majorHAnsi" w:cstheme="majorHAnsi"/>
                                <w:b/>
                                <w:color w:val="FFF2CC" w:themeColor="accent4" w:themeTint="33"/>
                                <w:sz w:val="18"/>
                                <w:szCs w:val="18"/>
                              </w:rPr>
                              <w:t xml:space="preserve"> (IVN_6)</w:t>
                            </w:r>
                            <w:r w:rsidR="009472FF">
                              <w:rPr>
                                <w:rFonts w:asciiTheme="majorHAnsi" w:hAnsiTheme="majorHAnsi" w:cstheme="majorHAnsi"/>
                                <w:b/>
                                <w:color w:val="FFF2CC" w:themeColor="accent4" w:themeTint="33"/>
                                <w:sz w:val="18"/>
                                <w:szCs w:val="18"/>
                              </w:rPr>
                              <w:t xml:space="preserve"> – 1.alternatīva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4BC4D" id="_x0000_t202" coordsize="21600,21600" o:spt="202" path="m,l,21600r21600,l21600,xe">
                <v:stroke joinstyle="miter"/>
                <v:path gradientshapeok="t" o:connecttype="rect"/>
              </v:shapetype>
              <v:shape id="Text Box 8" o:spid="_x0000_s1026" type="#_x0000_t202" style="position:absolute;left:0;text-align:left;margin-left:122.8pt;margin-top:156.25pt;width:209.9pt;height:45.8pt;rotation:45873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" filled="f" stroked="f" strokeweight=".5pt">
                <v:textbox>
                  <w:txbxContent>
                    <w:p w14:paraId="5A74BC7E" w14:textId="076A5BBE" w:rsidR="001370AF" w:rsidRPr="006C6FCA" w:rsidRDefault="001370AF" w:rsidP="009472FF">
                      <w:pPr>
                        <w:jc w:val="center"/>
                        <w:rPr>
                          <w:rFonts w:asciiTheme="majorHAnsi" w:hAnsiTheme="majorHAnsi" w:cstheme="majorHAnsi"/>
                          <w:b/>
                          <w:color w:val="FFF2CC" w:themeColor="accent4" w:themeTint="33"/>
                          <w:sz w:val="18"/>
                          <w:szCs w:val="18"/>
                        </w:rPr>
                      </w:pPr>
                      <w:r w:rsidRPr="006C6FCA">
                        <w:rPr>
                          <w:rFonts w:asciiTheme="majorHAnsi" w:hAnsiTheme="majorHAnsi" w:cstheme="majorHAnsi"/>
                          <w:b/>
                          <w:color w:val="FFF2CC" w:themeColor="accent4" w:themeTint="33"/>
                          <w:sz w:val="18"/>
                          <w:szCs w:val="18"/>
                        </w:rPr>
                        <w:t>Izvešanas maršruts</w:t>
                      </w:r>
                      <w:r w:rsidR="000515BB" w:rsidRPr="006C6FCA">
                        <w:rPr>
                          <w:rFonts w:asciiTheme="majorHAnsi" w:hAnsiTheme="majorHAnsi" w:cstheme="majorHAnsi"/>
                          <w:b/>
                          <w:color w:val="FFF2CC" w:themeColor="accent4" w:themeTint="33"/>
                          <w:sz w:val="18"/>
                          <w:szCs w:val="18"/>
                        </w:rPr>
                        <w:t xml:space="preserve">  - Iļķenes ceļš</w:t>
                      </w:r>
                      <w:r w:rsidR="006C6FCA">
                        <w:rPr>
                          <w:rFonts w:asciiTheme="majorHAnsi" w:hAnsiTheme="majorHAnsi" w:cstheme="majorHAnsi"/>
                          <w:b/>
                          <w:color w:val="FFF2CC" w:themeColor="accent4" w:themeTint="33"/>
                          <w:sz w:val="18"/>
                          <w:szCs w:val="18"/>
                        </w:rPr>
                        <w:t xml:space="preserve"> (IVN_6)</w:t>
                      </w:r>
                      <w:r w:rsidR="009472FF">
                        <w:rPr>
                          <w:rFonts w:asciiTheme="majorHAnsi" w:hAnsiTheme="majorHAnsi" w:cstheme="majorHAnsi"/>
                          <w:b/>
                          <w:color w:val="FFF2CC" w:themeColor="accent4" w:themeTint="33"/>
                          <w:sz w:val="18"/>
                          <w:szCs w:val="18"/>
                        </w:rPr>
                        <w:t xml:space="preserve"> – 1.alternatīva</w:t>
                      </w:r>
                    </w:p>
                  </w:txbxContent>
                </v:textbox>
              </v:shape>
            </w:pict>
          </mc:Fallback>
        </mc:AlternateContent>
      </w:r>
      <w:r w:rsidR="0076586F">
        <w:rPr>
          <w:noProof/>
          <w:lang w:eastAsia="lv-LV"/>
        </w:rPr>
        <mc:AlternateContent>
          <mc:Choice Requires="wps">
            <w:drawing>
              <wp:anchor distT="0" distB="0" distL="114300" distR="114300" simplePos="0" relativeHeight="251661312" behindDoc="0" locked="0" layoutInCell="1" allowOverlap="1" wp14:anchorId="5A74BC4B" wp14:editId="06BF181E">
                <wp:simplePos x="0" y="0"/>
                <wp:positionH relativeFrom="column">
                  <wp:posOffset>5255508</wp:posOffset>
                </wp:positionH>
                <wp:positionV relativeFrom="paragraph">
                  <wp:posOffset>313663</wp:posOffset>
                </wp:positionV>
                <wp:extent cx="1844168" cy="723569"/>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1844168" cy="7235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0E85B" w14:textId="6DD94105" w:rsidR="00D55131" w:rsidRPr="0076586F" w:rsidRDefault="001370AF" w:rsidP="00D55131">
                            <w:pPr>
                              <w:spacing w:after="0" w:line="240" w:lineRule="auto"/>
                              <w:jc w:val="center"/>
                              <w:rPr>
                                <w:rFonts w:asciiTheme="majorHAnsi" w:hAnsiTheme="majorHAnsi" w:cstheme="majorHAnsi"/>
                                <w:b/>
                                <w:color w:val="FF0000"/>
                                <w:sz w:val="18"/>
                                <w:szCs w:val="18"/>
                              </w:rPr>
                            </w:pPr>
                            <w:r w:rsidRPr="0076586F">
                              <w:rPr>
                                <w:rFonts w:asciiTheme="majorHAnsi" w:hAnsiTheme="majorHAnsi" w:cstheme="majorHAnsi"/>
                                <w:b/>
                                <w:color w:val="FF0000"/>
                                <w:sz w:val="18"/>
                                <w:szCs w:val="18"/>
                              </w:rPr>
                              <w:t>Smilts atradne</w:t>
                            </w:r>
                          </w:p>
                          <w:p w14:paraId="5A74BC7D" w14:textId="015052B0" w:rsidR="001370AF" w:rsidRPr="0076586F" w:rsidRDefault="001370AF" w:rsidP="00D55131">
                            <w:pPr>
                              <w:spacing w:after="0" w:line="240" w:lineRule="auto"/>
                              <w:jc w:val="center"/>
                              <w:rPr>
                                <w:rFonts w:asciiTheme="majorHAnsi" w:hAnsiTheme="majorHAnsi" w:cstheme="majorHAnsi"/>
                                <w:b/>
                                <w:color w:val="FF0000"/>
                                <w:sz w:val="18"/>
                                <w:szCs w:val="18"/>
                              </w:rPr>
                            </w:pPr>
                            <w:r w:rsidRPr="0076586F">
                              <w:rPr>
                                <w:rFonts w:asciiTheme="majorHAnsi" w:hAnsiTheme="majorHAnsi" w:cstheme="majorHAnsi"/>
                                <w:b/>
                                <w:color w:val="FF0000"/>
                                <w:sz w:val="18"/>
                                <w:szCs w:val="18"/>
                              </w:rPr>
                              <w:t>“Asni”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BC4B" id="Text Box 10" o:spid="_x0000_s1027" type="#_x0000_t202" style="position:absolute;left:0;text-align:left;margin-left:413.8pt;margin-top:24.7pt;width:145.2pt;height:5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" filled="f" stroked="f" strokeweight=".5pt">
                <v:textbox>
                  <w:txbxContent>
                    <w:p w14:paraId="0180E85B" w14:textId="6DD94105" w:rsidR="00D55131" w:rsidRPr="0076586F" w:rsidRDefault="001370AF" w:rsidP="00D55131">
                      <w:pPr>
                        <w:spacing w:after="0" w:line="240" w:lineRule="auto"/>
                        <w:jc w:val="center"/>
                        <w:rPr>
                          <w:rFonts w:asciiTheme="majorHAnsi" w:hAnsiTheme="majorHAnsi" w:cstheme="majorHAnsi"/>
                          <w:b/>
                          <w:color w:val="FF0000"/>
                          <w:sz w:val="18"/>
                          <w:szCs w:val="18"/>
                        </w:rPr>
                      </w:pPr>
                      <w:r w:rsidRPr="0076586F">
                        <w:rPr>
                          <w:rFonts w:asciiTheme="majorHAnsi" w:hAnsiTheme="majorHAnsi" w:cstheme="majorHAnsi"/>
                          <w:b/>
                          <w:color w:val="FF0000"/>
                          <w:sz w:val="18"/>
                          <w:szCs w:val="18"/>
                        </w:rPr>
                        <w:t>Smilts atradne</w:t>
                      </w:r>
                    </w:p>
                    <w:p w14:paraId="5A74BC7D" w14:textId="015052B0" w:rsidR="001370AF" w:rsidRPr="0076586F" w:rsidRDefault="001370AF" w:rsidP="00D55131">
                      <w:pPr>
                        <w:spacing w:after="0" w:line="240" w:lineRule="auto"/>
                        <w:jc w:val="center"/>
                        <w:rPr>
                          <w:rFonts w:asciiTheme="majorHAnsi" w:hAnsiTheme="majorHAnsi" w:cstheme="majorHAnsi"/>
                          <w:b/>
                          <w:color w:val="FF0000"/>
                          <w:sz w:val="18"/>
                          <w:szCs w:val="18"/>
                        </w:rPr>
                      </w:pPr>
                      <w:r w:rsidRPr="0076586F">
                        <w:rPr>
                          <w:rFonts w:asciiTheme="majorHAnsi" w:hAnsiTheme="majorHAnsi" w:cstheme="majorHAnsi"/>
                          <w:b/>
                          <w:color w:val="FF0000"/>
                          <w:sz w:val="18"/>
                          <w:szCs w:val="18"/>
                        </w:rPr>
                        <w:t>“Asni”</w:t>
                      </w:r>
                    </w:p>
                  </w:txbxContent>
                </v:textbox>
              </v:shape>
            </w:pict>
          </mc:Fallback>
        </mc:AlternateContent>
      </w:r>
      <w:r w:rsidR="0076586F">
        <w:rPr>
          <w:noProof/>
          <w:lang w:eastAsia="lv-LV"/>
        </w:rPr>
        <mc:AlternateContent>
          <mc:Choice Requires="wps">
            <w:drawing>
              <wp:anchor distT="0" distB="0" distL="114300" distR="114300" simplePos="0" relativeHeight="251686912" behindDoc="0" locked="0" layoutInCell="1" allowOverlap="1" wp14:anchorId="60C39A00" wp14:editId="6924BCBD">
                <wp:simplePos x="0" y="0"/>
                <wp:positionH relativeFrom="column">
                  <wp:posOffset>1949644</wp:posOffset>
                </wp:positionH>
                <wp:positionV relativeFrom="paragraph">
                  <wp:posOffset>2960563</wp:posOffset>
                </wp:positionV>
                <wp:extent cx="2665778" cy="762374"/>
                <wp:effectExtent l="0" t="209550" r="0" b="209550"/>
                <wp:wrapNone/>
                <wp:docPr id="806121663" name="Text Box 806121663"/>
                <wp:cNvGraphicFramePr/>
                <a:graphic xmlns:a="http://schemas.openxmlformats.org/drawingml/2006/main">
                  <a:graphicData uri="http://schemas.microsoft.com/office/word/2010/wordprocessingShape">
                    <wps:wsp>
                      <wps:cNvSpPr txBox="1"/>
                      <wps:spPr>
                        <a:xfrm rot="20989882">
                          <a:off x="0" y="0"/>
                          <a:ext cx="2665778" cy="762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DFBBB" w14:textId="77777777" w:rsidR="00307DB6" w:rsidRPr="00307DB6" w:rsidRDefault="000515BB" w:rsidP="00307DB6">
                            <w:pPr>
                              <w:spacing w:after="0" w:line="240" w:lineRule="auto"/>
                              <w:jc w:val="center"/>
                              <w:rPr>
                                <w:rFonts w:asciiTheme="majorHAnsi" w:hAnsiTheme="majorHAnsi" w:cstheme="majorHAnsi"/>
                                <w:b/>
                                <w:color w:val="FFF2CC" w:themeColor="accent4" w:themeTint="33"/>
                                <w:sz w:val="18"/>
                                <w:szCs w:val="18"/>
                              </w:rPr>
                            </w:pPr>
                            <w:r w:rsidRPr="00307DB6">
                              <w:rPr>
                                <w:rFonts w:asciiTheme="majorHAnsi" w:hAnsiTheme="majorHAnsi" w:cstheme="majorHAnsi"/>
                                <w:b/>
                                <w:color w:val="FFF2CC" w:themeColor="accent4" w:themeTint="33"/>
                                <w:sz w:val="18"/>
                                <w:szCs w:val="18"/>
                              </w:rPr>
                              <w:t>Izvešanas maršruts  -</w:t>
                            </w:r>
                          </w:p>
                          <w:p w14:paraId="1139A432" w14:textId="1E47792A" w:rsidR="000515BB" w:rsidRPr="00307DB6" w:rsidRDefault="00307DB6" w:rsidP="00307DB6">
                            <w:pPr>
                              <w:spacing w:after="0" w:line="240" w:lineRule="auto"/>
                              <w:jc w:val="center"/>
                              <w:rPr>
                                <w:rFonts w:asciiTheme="majorHAnsi" w:hAnsiTheme="majorHAnsi" w:cstheme="majorHAnsi"/>
                                <w:b/>
                                <w:color w:val="FFF2CC" w:themeColor="accent4" w:themeTint="33"/>
                                <w:sz w:val="18"/>
                                <w:szCs w:val="18"/>
                              </w:rPr>
                            </w:pPr>
                            <w:r w:rsidRPr="00307DB6">
                              <w:rPr>
                                <w:rFonts w:asciiTheme="majorHAnsi" w:hAnsiTheme="majorHAnsi" w:cstheme="majorHAnsi"/>
                                <w:b/>
                                <w:color w:val="FFF2CC" w:themeColor="accent4" w:themeTint="33"/>
                                <w:sz w:val="18"/>
                                <w:szCs w:val="18"/>
                              </w:rPr>
                              <w:t>Vecštāles</w:t>
                            </w:r>
                            <w:r w:rsidR="000515BB" w:rsidRPr="00307DB6">
                              <w:rPr>
                                <w:rFonts w:asciiTheme="majorHAnsi" w:hAnsiTheme="majorHAnsi" w:cstheme="majorHAnsi"/>
                                <w:b/>
                                <w:color w:val="FFF2CC" w:themeColor="accent4" w:themeTint="33"/>
                                <w:sz w:val="18"/>
                                <w:szCs w:val="18"/>
                              </w:rPr>
                              <w:t xml:space="preserve"> ceļš</w:t>
                            </w:r>
                            <w:r w:rsidR="006C6FCA">
                              <w:rPr>
                                <w:rFonts w:asciiTheme="majorHAnsi" w:hAnsiTheme="majorHAnsi" w:cstheme="majorHAnsi"/>
                                <w:b/>
                                <w:color w:val="FFF2CC" w:themeColor="accent4" w:themeTint="33"/>
                                <w:sz w:val="18"/>
                                <w:szCs w:val="18"/>
                              </w:rPr>
                              <w:t xml:space="preserve"> (IVN</w:t>
                            </w:r>
                            <w:r w:rsidR="0076586F">
                              <w:rPr>
                                <w:rFonts w:asciiTheme="majorHAnsi" w:hAnsiTheme="majorHAnsi" w:cstheme="majorHAnsi"/>
                                <w:b/>
                                <w:color w:val="FFF2CC" w:themeColor="accent4" w:themeTint="33"/>
                                <w:sz w:val="18"/>
                                <w:szCs w:val="18"/>
                              </w:rPr>
                              <w:t>_7)</w:t>
                            </w:r>
                            <w:r w:rsidR="00E9103D">
                              <w:rPr>
                                <w:rFonts w:asciiTheme="majorHAnsi" w:hAnsiTheme="majorHAnsi" w:cstheme="majorHAnsi"/>
                                <w:b/>
                                <w:color w:val="FFF2CC" w:themeColor="accent4" w:themeTint="33"/>
                                <w:sz w:val="18"/>
                                <w:szCs w:val="18"/>
                              </w:rPr>
                              <w:t xml:space="preserve"> – 2.alternatīva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39A00" id="Text Box 806121663" o:spid="_x0000_s1028" type="#_x0000_t202" style="position:absolute;left:0;text-align:left;margin-left:153.5pt;margin-top:233.1pt;width:209.9pt;height:60.05pt;rotation:-666412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" filled="f" stroked="f" strokeweight=".5pt">
                <v:textbox>
                  <w:txbxContent>
                    <w:p w14:paraId="4C8DFBBB" w14:textId="77777777" w:rsidR="00307DB6" w:rsidRPr="00307DB6" w:rsidRDefault="000515BB" w:rsidP="00307DB6">
                      <w:pPr>
                        <w:spacing w:after="0" w:line="240" w:lineRule="auto"/>
                        <w:jc w:val="center"/>
                        <w:rPr>
                          <w:rFonts w:asciiTheme="majorHAnsi" w:hAnsiTheme="majorHAnsi" w:cstheme="majorHAnsi"/>
                          <w:b/>
                          <w:color w:val="FFF2CC" w:themeColor="accent4" w:themeTint="33"/>
                          <w:sz w:val="18"/>
                          <w:szCs w:val="18"/>
                        </w:rPr>
                      </w:pPr>
                      <w:r w:rsidRPr="00307DB6">
                        <w:rPr>
                          <w:rFonts w:asciiTheme="majorHAnsi" w:hAnsiTheme="majorHAnsi" w:cstheme="majorHAnsi"/>
                          <w:b/>
                          <w:color w:val="FFF2CC" w:themeColor="accent4" w:themeTint="33"/>
                          <w:sz w:val="18"/>
                          <w:szCs w:val="18"/>
                        </w:rPr>
                        <w:t>Izvešanas maršruts  -</w:t>
                      </w:r>
                    </w:p>
                    <w:p w14:paraId="1139A432" w14:textId="1E47792A" w:rsidR="000515BB" w:rsidRPr="00307DB6" w:rsidRDefault="00307DB6" w:rsidP="00307DB6">
                      <w:pPr>
                        <w:spacing w:after="0" w:line="240" w:lineRule="auto"/>
                        <w:jc w:val="center"/>
                        <w:rPr>
                          <w:rFonts w:asciiTheme="majorHAnsi" w:hAnsiTheme="majorHAnsi" w:cstheme="majorHAnsi"/>
                          <w:b/>
                          <w:color w:val="FFF2CC" w:themeColor="accent4" w:themeTint="33"/>
                          <w:sz w:val="18"/>
                          <w:szCs w:val="18"/>
                        </w:rPr>
                      </w:pPr>
                      <w:r w:rsidRPr="00307DB6">
                        <w:rPr>
                          <w:rFonts w:asciiTheme="majorHAnsi" w:hAnsiTheme="majorHAnsi" w:cstheme="majorHAnsi"/>
                          <w:b/>
                          <w:color w:val="FFF2CC" w:themeColor="accent4" w:themeTint="33"/>
                          <w:sz w:val="18"/>
                          <w:szCs w:val="18"/>
                        </w:rPr>
                        <w:t>Vecštāles</w:t>
                      </w:r>
                      <w:r w:rsidR="000515BB" w:rsidRPr="00307DB6">
                        <w:rPr>
                          <w:rFonts w:asciiTheme="majorHAnsi" w:hAnsiTheme="majorHAnsi" w:cstheme="majorHAnsi"/>
                          <w:b/>
                          <w:color w:val="FFF2CC" w:themeColor="accent4" w:themeTint="33"/>
                          <w:sz w:val="18"/>
                          <w:szCs w:val="18"/>
                        </w:rPr>
                        <w:t xml:space="preserve"> ceļš</w:t>
                      </w:r>
                      <w:r w:rsidR="006C6FCA">
                        <w:rPr>
                          <w:rFonts w:asciiTheme="majorHAnsi" w:hAnsiTheme="majorHAnsi" w:cstheme="majorHAnsi"/>
                          <w:b/>
                          <w:color w:val="FFF2CC" w:themeColor="accent4" w:themeTint="33"/>
                          <w:sz w:val="18"/>
                          <w:szCs w:val="18"/>
                        </w:rPr>
                        <w:t xml:space="preserve"> (IVN</w:t>
                      </w:r>
                      <w:r w:rsidR="0076586F">
                        <w:rPr>
                          <w:rFonts w:asciiTheme="majorHAnsi" w:hAnsiTheme="majorHAnsi" w:cstheme="majorHAnsi"/>
                          <w:b/>
                          <w:color w:val="FFF2CC" w:themeColor="accent4" w:themeTint="33"/>
                          <w:sz w:val="18"/>
                          <w:szCs w:val="18"/>
                        </w:rPr>
                        <w:t>_7)</w:t>
                      </w:r>
                      <w:r w:rsidR="00E9103D">
                        <w:rPr>
                          <w:rFonts w:asciiTheme="majorHAnsi" w:hAnsiTheme="majorHAnsi" w:cstheme="majorHAnsi"/>
                          <w:b/>
                          <w:color w:val="FFF2CC" w:themeColor="accent4" w:themeTint="33"/>
                          <w:sz w:val="18"/>
                          <w:szCs w:val="18"/>
                        </w:rPr>
                        <w:t xml:space="preserve"> – 2.alternatīva</w:t>
                      </w:r>
                    </w:p>
                  </w:txbxContent>
                </v:textbox>
              </v:shape>
            </w:pict>
          </mc:Fallback>
        </mc:AlternateContent>
      </w:r>
      <w:r w:rsidR="00627984">
        <w:rPr>
          <w:rFonts w:asciiTheme="majorHAnsi" w:hAnsiTheme="majorHAnsi" w:cstheme="majorHAnsi"/>
          <w:noProof/>
        </w:rPr>
        <w:drawing>
          <wp:inline distT="0" distB="0" distL="0" distR="0" wp14:anchorId="040541B9" wp14:editId="30636D5F">
            <wp:extent cx="7919499" cy="5015381"/>
            <wp:effectExtent l="0" t="0" r="5715" b="0"/>
            <wp:docPr id="18628988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98872" name="Picture 1862898872"/>
                    <pic:cNvPicPr/>
                  </pic:nvPicPr>
                  <pic:blipFill>
                    <a:blip r:embed="rId14">
                      <a:extLst>
                        <a:ext uri="{28A0092B-C50C-407E-A947-70E740481C1C}">
                          <a14:useLocalDpi xmlns:a14="http://schemas.microsoft.com/office/drawing/2010/main" val="0"/>
                        </a:ext>
                      </a:extLst>
                    </a:blip>
                    <a:stretch>
                      <a:fillRect/>
                    </a:stretch>
                  </pic:blipFill>
                  <pic:spPr>
                    <a:xfrm>
                      <a:off x="0" y="0"/>
                      <a:ext cx="7930895" cy="5022598"/>
                    </a:xfrm>
                    <a:prstGeom prst="rect">
                      <a:avLst/>
                    </a:prstGeom>
                  </pic:spPr>
                </pic:pic>
              </a:graphicData>
            </a:graphic>
          </wp:inline>
        </w:drawing>
      </w:r>
    </w:p>
    <w:p w14:paraId="5A74BB64" w14:textId="26416CCB" w:rsidR="00724AA2" w:rsidRPr="001370AF" w:rsidRDefault="001370AF" w:rsidP="001370AF">
      <w:pPr>
        <w:spacing w:after="0" w:line="240" w:lineRule="auto"/>
        <w:jc w:val="center"/>
        <w:rPr>
          <w:rFonts w:asciiTheme="majorHAnsi" w:hAnsiTheme="majorHAnsi" w:cstheme="majorHAnsi"/>
          <w:i/>
        </w:rPr>
      </w:pPr>
      <w:r w:rsidRPr="001370AF">
        <w:rPr>
          <w:rFonts w:asciiTheme="majorHAnsi" w:hAnsiTheme="majorHAnsi" w:cstheme="majorHAnsi"/>
          <w:i/>
        </w:rPr>
        <w:t xml:space="preserve">Atradnes robežas un transportēšanas </w:t>
      </w:r>
      <w:r w:rsidR="00A675AE">
        <w:rPr>
          <w:rFonts w:asciiTheme="majorHAnsi" w:hAnsiTheme="majorHAnsi" w:cstheme="majorHAnsi"/>
          <w:i/>
        </w:rPr>
        <w:t>alternatīvas (emisijas avoti IVN_6 un IVN_7)</w:t>
      </w:r>
    </w:p>
    <w:p w14:paraId="5A74BB65" w14:textId="77777777" w:rsidR="00C50FEA" w:rsidRDefault="00C50FEA" w:rsidP="00B43551">
      <w:pPr>
        <w:spacing w:after="0" w:line="240" w:lineRule="auto"/>
        <w:jc w:val="both"/>
        <w:rPr>
          <w:rFonts w:asciiTheme="majorHAnsi" w:hAnsiTheme="majorHAnsi" w:cstheme="majorHAnsi"/>
        </w:rPr>
        <w:sectPr w:rsidR="00C50FEA" w:rsidSect="00C50FEA">
          <w:pgSz w:w="16838" w:h="11906" w:orient="landscape"/>
          <w:pgMar w:top="1797" w:right="1440" w:bottom="1797" w:left="1440" w:header="709" w:footer="709" w:gutter="0"/>
          <w:cols w:space="708"/>
          <w:docGrid w:linePitch="360"/>
        </w:sectPr>
      </w:pPr>
    </w:p>
    <w:p w14:paraId="5A74BB66" w14:textId="7D938725" w:rsidR="001370AF" w:rsidRDefault="00513879" w:rsidP="00B43551">
      <w:pPr>
        <w:spacing w:after="0" w:line="240" w:lineRule="auto"/>
        <w:jc w:val="both"/>
        <w:rPr>
          <w:rFonts w:asciiTheme="majorHAnsi" w:hAnsiTheme="majorHAnsi" w:cstheme="majorHAnsi"/>
        </w:rPr>
      </w:pPr>
      <w:r>
        <w:rPr>
          <w:noProof/>
          <w:lang w:eastAsia="lv-LV"/>
        </w:rPr>
        <w:lastRenderedPageBreak/>
        <mc:AlternateContent>
          <mc:Choice Requires="wps">
            <w:drawing>
              <wp:anchor distT="0" distB="0" distL="114300" distR="114300" simplePos="0" relativeHeight="251684864" behindDoc="0" locked="0" layoutInCell="1" allowOverlap="1" wp14:anchorId="5A74BC51" wp14:editId="5A74BC52">
                <wp:simplePos x="0" y="0"/>
                <wp:positionH relativeFrom="margin">
                  <wp:posOffset>3283634</wp:posOffset>
                </wp:positionH>
                <wp:positionV relativeFrom="paragraph">
                  <wp:posOffset>4145280</wp:posOffset>
                </wp:positionV>
                <wp:extent cx="904602" cy="261258"/>
                <wp:effectExtent l="0" t="190500" r="0" b="196215"/>
                <wp:wrapNone/>
                <wp:docPr id="29" name="Text Box 29"/>
                <wp:cNvGraphicFramePr/>
                <a:graphic xmlns:a="http://schemas.openxmlformats.org/drawingml/2006/main">
                  <a:graphicData uri="http://schemas.microsoft.com/office/word/2010/wordprocessingShape">
                    <wps:wsp>
                      <wps:cNvSpPr txBox="1"/>
                      <wps:spPr>
                        <a:xfrm rot="19348548">
                          <a:off x="0" y="0"/>
                          <a:ext cx="904602"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4BC7F" w14:textId="3FAF90BB" w:rsidR="00513879" w:rsidRPr="00513879" w:rsidRDefault="00805435" w:rsidP="00513879">
                            <w:pPr>
                              <w:rPr>
                                <w:rFonts w:ascii="Calibri Light" w:hAnsi="Calibri Light" w:cs="Calibri Light"/>
                                <w:b/>
                                <w:color w:val="D9D9D9" w:themeColor="background1" w:themeShade="D9"/>
                                <w:sz w:val="14"/>
                                <w:szCs w:val="14"/>
                              </w:rPr>
                            </w:pPr>
                            <w:r>
                              <w:rPr>
                                <w:rFonts w:ascii="Calibri Light" w:hAnsi="Calibri Light" w:cs="Calibri Light"/>
                                <w:b/>
                                <w:color w:val="D9D9D9" w:themeColor="background1" w:themeShade="D9"/>
                                <w:sz w:val="14"/>
                                <w:szCs w:val="14"/>
                              </w:rPr>
                              <w:t>Cietais</w:t>
                            </w:r>
                            <w:r w:rsidR="00513879" w:rsidRPr="00513879">
                              <w:rPr>
                                <w:rFonts w:ascii="Calibri Light" w:hAnsi="Calibri Light" w:cs="Calibri Light"/>
                                <w:b/>
                                <w:color w:val="D9D9D9" w:themeColor="background1" w:themeShade="D9"/>
                                <w:sz w:val="14"/>
                                <w:szCs w:val="14"/>
                              </w:rPr>
                              <w:t xml:space="preserve"> segums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BC51" id="Text Box 29" o:spid="_x0000_s1029" type="#_x0000_t202" style="position:absolute;left:0;text-align:left;margin-left:258.55pt;margin-top:326.4pt;width:71.25pt;height:20.55pt;rotation:-2459186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" filled="f" stroked="f" strokeweight=".5pt">
                <v:textbox>
                  <w:txbxContent>
                    <w:p w14:paraId="5A74BC7F" w14:textId="3FAF90BB" w:rsidR="00513879" w:rsidRPr="00513879" w:rsidRDefault="00805435" w:rsidP="00513879">
                      <w:pPr>
                        <w:rPr>
                          <w:rFonts w:ascii="Calibri Light" w:hAnsi="Calibri Light" w:cs="Calibri Light"/>
                          <w:b/>
                          <w:color w:val="D9D9D9" w:themeColor="background1" w:themeShade="D9"/>
                          <w:sz w:val="14"/>
                          <w:szCs w:val="14"/>
                        </w:rPr>
                      </w:pPr>
                      <w:r>
                        <w:rPr>
                          <w:rFonts w:ascii="Calibri Light" w:hAnsi="Calibri Light" w:cs="Calibri Light"/>
                          <w:b/>
                          <w:color w:val="D9D9D9" w:themeColor="background1" w:themeShade="D9"/>
                          <w:sz w:val="14"/>
                          <w:szCs w:val="14"/>
                        </w:rPr>
                        <w:t>Cietais</w:t>
                      </w:r>
                      <w:r w:rsidR="00513879" w:rsidRPr="00513879">
                        <w:rPr>
                          <w:rFonts w:ascii="Calibri Light" w:hAnsi="Calibri Light" w:cs="Calibri Light"/>
                          <w:b/>
                          <w:color w:val="D9D9D9" w:themeColor="background1" w:themeShade="D9"/>
                          <w:sz w:val="14"/>
                          <w:szCs w:val="14"/>
                        </w:rPr>
                        <w:t xml:space="preserve"> segums</w:t>
                      </w:r>
                    </w:p>
                  </w:txbxContent>
                </v:textbox>
                <w10:wrap anchorx="margin"/>
              </v:shape>
            </w:pict>
          </mc:Fallback>
        </mc:AlternateContent>
      </w:r>
      <w:r>
        <w:rPr>
          <w:noProof/>
          <w:lang w:eastAsia="lv-LV"/>
        </w:rPr>
        <mc:AlternateContent>
          <mc:Choice Requires="wps">
            <w:drawing>
              <wp:anchor distT="0" distB="0" distL="114300" distR="114300" simplePos="0" relativeHeight="251682816" behindDoc="0" locked="0" layoutInCell="1" allowOverlap="1" wp14:anchorId="5A74BC53" wp14:editId="5A74BC54">
                <wp:simplePos x="0" y="0"/>
                <wp:positionH relativeFrom="margin">
                  <wp:posOffset>4966018</wp:posOffset>
                </wp:positionH>
                <wp:positionV relativeFrom="paragraph">
                  <wp:posOffset>2584132</wp:posOffset>
                </wp:positionV>
                <wp:extent cx="904602" cy="261258"/>
                <wp:effectExtent l="169227" t="0" r="84138" b="0"/>
                <wp:wrapNone/>
                <wp:docPr id="27" name="Text Box 27"/>
                <wp:cNvGraphicFramePr/>
                <a:graphic xmlns:a="http://schemas.openxmlformats.org/drawingml/2006/main">
                  <a:graphicData uri="http://schemas.microsoft.com/office/word/2010/wordprocessingShape">
                    <wps:wsp>
                      <wps:cNvSpPr txBox="1"/>
                      <wps:spPr>
                        <a:xfrm rot="18460397">
                          <a:off x="0" y="0"/>
                          <a:ext cx="904602"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4BC80" w14:textId="77777777" w:rsidR="00513879" w:rsidRPr="00513879" w:rsidRDefault="00513879" w:rsidP="00513879">
                            <w:pPr>
                              <w:rPr>
                                <w:rFonts w:ascii="Calibri Light" w:hAnsi="Calibri Light" w:cs="Calibri Light"/>
                                <w:b/>
                                <w:color w:val="FFE599" w:themeColor="accent4" w:themeTint="66"/>
                                <w:sz w:val="14"/>
                                <w:szCs w:val="14"/>
                              </w:rPr>
                            </w:pPr>
                            <w:r w:rsidRPr="00513879">
                              <w:rPr>
                                <w:rFonts w:ascii="Calibri Light" w:hAnsi="Calibri Light" w:cs="Calibri Light"/>
                                <w:b/>
                                <w:color w:val="FFE599" w:themeColor="accent4" w:themeTint="66"/>
                                <w:sz w:val="14"/>
                                <w:szCs w:val="14"/>
                              </w:rPr>
                              <w:t>Grants segums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BC53" id="Text Box 27" o:spid="_x0000_s1030" type="#_x0000_t202" style="position:absolute;left:0;text-align:left;margin-left:391.05pt;margin-top:203.45pt;width:71.25pt;height:20.55pt;rotation:-3429284fd;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" filled="f" stroked="f" strokeweight=".5pt">
                <v:textbox>
                  <w:txbxContent>
                    <w:p w14:paraId="5A74BC80" w14:textId="77777777" w:rsidR="00513879" w:rsidRPr="00513879" w:rsidRDefault="00513879" w:rsidP="00513879">
                      <w:pPr>
                        <w:rPr>
                          <w:rFonts w:ascii="Calibri Light" w:hAnsi="Calibri Light" w:cs="Calibri Light"/>
                          <w:b/>
                          <w:color w:val="FFE599" w:themeColor="accent4" w:themeTint="66"/>
                          <w:sz w:val="14"/>
                          <w:szCs w:val="14"/>
                        </w:rPr>
                      </w:pPr>
                      <w:r w:rsidRPr="00513879">
                        <w:rPr>
                          <w:rFonts w:ascii="Calibri Light" w:hAnsi="Calibri Light" w:cs="Calibri Light"/>
                          <w:b/>
                          <w:color w:val="FFE599" w:themeColor="accent4" w:themeTint="66"/>
                          <w:sz w:val="14"/>
                          <w:szCs w:val="14"/>
                        </w:rPr>
                        <w:t>Grants segums</w:t>
                      </w:r>
                    </w:p>
                  </w:txbxContent>
                </v:textbox>
                <w10:wrap anchorx="margin"/>
              </v:shape>
            </w:pict>
          </mc:Fallback>
        </mc:AlternateContent>
      </w:r>
      <w:r>
        <w:rPr>
          <w:noProof/>
          <w:lang w:eastAsia="lv-LV"/>
        </w:rPr>
        <mc:AlternateContent>
          <mc:Choice Requires="wps">
            <w:drawing>
              <wp:anchor distT="0" distB="0" distL="114300" distR="114300" simplePos="0" relativeHeight="251680768" behindDoc="0" locked="0" layoutInCell="1" allowOverlap="1" wp14:anchorId="5A74BC55" wp14:editId="5A74BC56">
                <wp:simplePos x="0" y="0"/>
                <wp:positionH relativeFrom="margin">
                  <wp:posOffset>4063128</wp:posOffset>
                </wp:positionH>
                <wp:positionV relativeFrom="paragraph">
                  <wp:posOffset>3557444</wp:posOffset>
                </wp:positionV>
                <wp:extent cx="904602" cy="261258"/>
                <wp:effectExtent l="0" t="190500" r="0" b="196215"/>
                <wp:wrapNone/>
                <wp:docPr id="26" name="Text Box 26"/>
                <wp:cNvGraphicFramePr/>
                <a:graphic xmlns:a="http://schemas.openxmlformats.org/drawingml/2006/main">
                  <a:graphicData uri="http://schemas.microsoft.com/office/word/2010/wordprocessingShape">
                    <wps:wsp>
                      <wps:cNvSpPr txBox="1"/>
                      <wps:spPr>
                        <a:xfrm rot="19348548">
                          <a:off x="0" y="0"/>
                          <a:ext cx="904602"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4BC81" w14:textId="77777777" w:rsidR="00513879" w:rsidRPr="00513879" w:rsidRDefault="00513879" w:rsidP="00513879">
                            <w:pPr>
                              <w:rPr>
                                <w:rFonts w:ascii="Calibri Light" w:hAnsi="Calibri Light" w:cs="Calibri Light"/>
                                <w:b/>
                                <w:color w:val="FFE599" w:themeColor="accent4" w:themeTint="66"/>
                                <w:sz w:val="14"/>
                                <w:szCs w:val="14"/>
                              </w:rPr>
                            </w:pPr>
                            <w:r w:rsidRPr="00513879">
                              <w:rPr>
                                <w:rFonts w:ascii="Calibri Light" w:hAnsi="Calibri Light" w:cs="Calibri Light"/>
                                <w:b/>
                                <w:color w:val="FFE599" w:themeColor="accent4" w:themeTint="66"/>
                                <w:sz w:val="14"/>
                                <w:szCs w:val="14"/>
                              </w:rPr>
                              <w:t>Grants segums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BC55" id="Text Box 26" o:spid="_x0000_s1031" type="#_x0000_t202" style="position:absolute;left:0;text-align:left;margin-left:319.95pt;margin-top:280.1pt;width:71.25pt;height:20.55pt;rotation:-2459186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" filled="f" stroked="f" strokeweight=".5pt">
                <v:textbox>
                  <w:txbxContent>
                    <w:p w14:paraId="5A74BC81" w14:textId="77777777" w:rsidR="00513879" w:rsidRPr="00513879" w:rsidRDefault="00513879" w:rsidP="00513879">
                      <w:pPr>
                        <w:rPr>
                          <w:rFonts w:ascii="Calibri Light" w:hAnsi="Calibri Light" w:cs="Calibri Light"/>
                          <w:b/>
                          <w:color w:val="FFE599" w:themeColor="accent4" w:themeTint="66"/>
                          <w:sz w:val="14"/>
                          <w:szCs w:val="14"/>
                        </w:rPr>
                      </w:pPr>
                      <w:r w:rsidRPr="00513879">
                        <w:rPr>
                          <w:rFonts w:ascii="Calibri Light" w:hAnsi="Calibri Light" w:cs="Calibri Light"/>
                          <w:b/>
                          <w:color w:val="FFE599" w:themeColor="accent4" w:themeTint="66"/>
                          <w:sz w:val="14"/>
                          <w:szCs w:val="14"/>
                        </w:rPr>
                        <w:t>Grants segums</w:t>
                      </w:r>
                    </w:p>
                  </w:txbxContent>
                </v:textbox>
                <w10:wrap anchorx="margin"/>
              </v:shape>
            </w:pict>
          </mc:Fallback>
        </mc:AlternateContent>
      </w:r>
      <w:r>
        <w:rPr>
          <w:noProof/>
          <w:lang w:eastAsia="lv-LV"/>
        </w:rPr>
        <mc:AlternateContent>
          <mc:Choice Requires="wps">
            <w:drawing>
              <wp:anchor distT="0" distB="0" distL="114300" distR="114300" simplePos="0" relativeHeight="251676672" behindDoc="0" locked="0" layoutInCell="1" allowOverlap="1" wp14:anchorId="5A74BC59" wp14:editId="1FB4A2A2">
                <wp:simplePos x="0" y="0"/>
                <wp:positionH relativeFrom="column">
                  <wp:posOffset>4218444</wp:posOffset>
                </wp:positionH>
                <wp:positionV relativeFrom="paragraph">
                  <wp:posOffset>3845709</wp:posOffset>
                </wp:positionV>
                <wp:extent cx="914400" cy="261258"/>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914400"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4BC83" w14:textId="77777777" w:rsidR="00513879" w:rsidRPr="00215D53" w:rsidRDefault="00513879" w:rsidP="00513879">
                            <w:pPr>
                              <w:rPr>
                                <w:rFonts w:ascii="Calibri Light" w:hAnsi="Calibri Light" w:cs="Calibri Light"/>
                                <w:b/>
                                <w:color w:val="FF0000"/>
                                <w:sz w:val="14"/>
                                <w:szCs w:val="14"/>
                              </w:rPr>
                            </w:pPr>
                            <w:r w:rsidRPr="00215D53">
                              <w:rPr>
                                <w:rFonts w:ascii="Calibri Light" w:hAnsi="Calibri Light" w:cs="Calibri Light"/>
                                <w:b/>
                                <w:color w:val="FF0000"/>
                                <w:sz w:val="14"/>
                                <w:szCs w:val="14"/>
                              </w:rPr>
                              <w:t>IVN</w:t>
                            </w:r>
                            <w:r>
                              <w:rPr>
                                <w:rFonts w:ascii="Calibri Light" w:hAnsi="Calibri Light" w:cs="Calibri Light"/>
                                <w:b/>
                                <w:color w:val="FF0000"/>
                                <w:sz w:val="14"/>
                                <w:szCs w:val="14"/>
                              </w:rPr>
                              <w:t>_5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4BC59" id="Text Box 24" o:spid="_x0000_s1032" type="#_x0000_t202" style="position:absolute;left:0;text-align:left;margin-left:332.15pt;margin-top:302.8pt;width:1in;height:20.5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" filled="f" stroked="f" strokeweight=".5pt">
                <v:textbox>
                  <w:txbxContent>
                    <w:p w14:paraId="5A74BC83" w14:textId="77777777" w:rsidR="00513879" w:rsidRPr="00215D53" w:rsidRDefault="00513879" w:rsidP="00513879">
                      <w:pPr>
                        <w:rPr>
                          <w:rFonts w:ascii="Calibri Light" w:hAnsi="Calibri Light" w:cs="Calibri Light"/>
                          <w:b/>
                          <w:color w:val="FF0000"/>
                          <w:sz w:val="14"/>
                          <w:szCs w:val="14"/>
                        </w:rPr>
                      </w:pPr>
                      <w:r w:rsidRPr="00215D53">
                        <w:rPr>
                          <w:rFonts w:ascii="Calibri Light" w:hAnsi="Calibri Light" w:cs="Calibri Light"/>
                          <w:b/>
                          <w:color w:val="FF0000"/>
                          <w:sz w:val="14"/>
                          <w:szCs w:val="14"/>
                        </w:rPr>
                        <w:t>IVN</w:t>
                      </w:r>
                      <w:r>
                        <w:rPr>
                          <w:rFonts w:ascii="Calibri Light" w:hAnsi="Calibri Light" w:cs="Calibri Light"/>
                          <w:b/>
                          <w:color w:val="FF0000"/>
                          <w:sz w:val="14"/>
                          <w:szCs w:val="14"/>
                        </w:rPr>
                        <w:t>_5</w:t>
                      </w:r>
                    </w:p>
                  </w:txbxContent>
                </v:textbox>
              </v:shape>
            </w:pict>
          </mc:Fallback>
        </mc:AlternateContent>
      </w:r>
      <w:r>
        <w:rPr>
          <w:noProof/>
          <w:lang w:eastAsia="lv-LV"/>
        </w:rPr>
        <mc:AlternateContent>
          <mc:Choice Requires="wps">
            <w:drawing>
              <wp:anchor distT="0" distB="0" distL="114300" distR="114300" simplePos="0" relativeHeight="251674624" behindDoc="0" locked="0" layoutInCell="1" allowOverlap="1" wp14:anchorId="5A74BC5B" wp14:editId="5A74BC5C">
                <wp:simplePos x="0" y="0"/>
                <wp:positionH relativeFrom="column">
                  <wp:posOffset>4963352</wp:posOffset>
                </wp:positionH>
                <wp:positionV relativeFrom="paragraph">
                  <wp:posOffset>1694052</wp:posOffset>
                </wp:positionV>
                <wp:extent cx="914400" cy="261258"/>
                <wp:effectExtent l="0" t="0" r="0" b="5715"/>
                <wp:wrapNone/>
                <wp:docPr id="23" name="Text Box 23"/>
                <wp:cNvGraphicFramePr/>
                <a:graphic xmlns:a="http://schemas.openxmlformats.org/drawingml/2006/main">
                  <a:graphicData uri="http://schemas.microsoft.com/office/word/2010/wordprocessingShape">
                    <wps:wsp>
                      <wps:cNvSpPr txBox="1"/>
                      <wps:spPr>
                        <a:xfrm>
                          <a:off x="0" y="0"/>
                          <a:ext cx="914400" cy="261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4BC84" w14:textId="77777777" w:rsidR="00513879" w:rsidRPr="00215D53" w:rsidRDefault="00513879" w:rsidP="00513879">
                            <w:pPr>
                              <w:rPr>
                                <w:rFonts w:ascii="Calibri Light" w:hAnsi="Calibri Light" w:cs="Calibri Light"/>
                                <w:b/>
                                <w:color w:val="FF0000"/>
                                <w:sz w:val="14"/>
                                <w:szCs w:val="14"/>
                              </w:rPr>
                            </w:pPr>
                            <w:r w:rsidRPr="00215D53">
                              <w:rPr>
                                <w:rFonts w:ascii="Calibri Light" w:hAnsi="Calibri Light" w:cs="Calibri Light"/>
                                <w:b/>
                                <w:color w:val="FF0000"/>
                                <w:sz w:val="14"/>
                                <w:szCs w:val="14"/>
                              </w:rPr>
                              <w:t>IVN</w:t>
                            </w:r>
                            <w:r>
                              <w:rPr>
                                <w:rFonts w:ascii="Calibri Light" w:hAnsi="Calibri Light" w:cs="Calibri Light"/>
                                <w:b/>
                                <w:color w:val="FF0000"/>
                                <w:sz w:val="14"/>
                                <w:szCs w:val="14"/>
                              </w:rPr>
                              <w:t>_5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4BC5B" id="Text Box 23" o:spid="_x0000_s1033" type="#_x0000_t202" style="position:absolute;left:0;text-align:left;margin-left:390.8pt;margin-top:133.4pt;width:1in;height:20.5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" filled="f" stroked="f" strokeweight=".5pt">
                <v:textbox>
                  <w:txbxContent>
                    <w:p w14:paraId="5A74BC84" w14:textId="77777777" w:rsidR="00513879" w:rsidRPr="00215D53" w:rsidRDefault="00513879" w:rsidP="00513879">
                      <w:pPr>
                        <w:rPr>
                          <w:rFonts w:ascii="Calibri Light" w:hAnsi="Calibri Light" w:cs="Calibri Light"/>
                          <w:b/>
                          <w:color w:val="FF0000"/>
                          <w:sz w:val="14"/>
                          <w:szCs w:val="14"/>
                        </w:rPr>
                      </w:pPr>
                      <w:r w:rsidRPr="00215D53">
                        <w:rPr>
                          <w:rFonts w:ascii="Calibri Light" w:hAnsi="Calibri Light" w:cs="Calibri Light"/>
                          <w:b/>
                          <w:color w:val="FF0000"/>
                          <w:sz w:val="14"/>
                          <w:szCs w:val="14"/>
                        </w:rPr>
                        <w:t>IVN</w:t>
                      </w:r>
                      <w:r>
                        <w:rPr>
                          <w:rFonts w:ascii="Calibri Light" w:hAnsi="Calibri Light" w:cs="Calibri Light"/>
                          <w:b/>
                          <w:color w:val="FF0000"/>
                          <w:sz w:val="14"/>
                          <w:szCs w:val="14"/>
                        </w:rPr>
                        <w:t>_5</w:t>
                      </w:r>
                    </w:p>
                  </w:txbxContent>
                </v:textbox>
              </v:shape>
            </w:pict>
          </mc:Fallback>
        </mc:AlternateContent>
      </w:r>
      <w:r w:rsidR="00215D53">
        <w:rPr>
          <w:noProof/>
          <w:lang w:eastAsia="lv-LV"/>
        </w:rPr>
        <mc:AlternateContent>
          <mc:Choice Requires="wps">
            <w:drawing>
              <wp:anchor distT="0" distB="0" distL="114300" distR="114300" simplePos="0" relativeHeight="251664384" behindDoc="0" locked="0" layoutInCell="1" allowOverlap="1" wp14:anchorId="5A74BC5D" wp14:editId="5A74BC5E">
                <wp:simplePos x="0" y="0"/>
                <wp:positionH relativeFrom="column">
                  <wp:posOffset>4748716</wp:posOffset>
                </wp:positionH>
                <wp:positionV relativeFrom="paragraph">
                  <wp:posOffset>1279087</wp:posOffset>
                </wp:positionV>
                <wp:extent cx="914400" cy="192101"/>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14400" cy="192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4BC85" w14:textId="77777777" w:rsidR="00215D53" w:rsidRPr="00215D53" w:rsidRDefault="00215D53">
                            <w:pPr>
                              <w:rPr>
                                <w:rFonts w:ascii="Calibri Light" w:hAnsi="Calibri Light" w:cs="Calibri Light"/>
                                <w:b/>
                                <w:color w:val="FF0000"/>
                                <w:sz w:val="14"/>
                                <w:szCs w:val="14"/>
                              </w:rPr>
                            </w:pPr>
                            <w:r w:rsidRPr="00215D53">
                              <w:rPr>
                                <w:rFonts w:ascii="Calibri Light" w:hAnsi="Calibri Light" w:cs="Calibri Light"/>
                                <w:b/>
                                <w:color w:val="FF0000"/>
                                <w:sz w:val="14"/>
                                <w:szCs w:val="14"/>
                              </w:rPr>
                              <w:t>IVN_2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4BC5D" id="Text Box 15" o:spid="_x0000_s1034" type="#_x0000_t202" style="position:absolute;left:0;text-align:left;margin-left:373.9pt;margin-top:100.7pt;width:1in;height:15.1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" filled="f" stroked="f" strokeweight=".5pt">
                <v:textbox>
                  <w:txbxContent>
                    <w:p w14:paraId="5A74BC85" w14:textId="77777777" w:rsidR="00215D53" w:rsidRPr="00215D53" w:rsidRDefault="00215D53">
                      <w:pPr>
                        <w:rPr>
                          <w:rFonts w:ascii="Calibri Light" w:hAnsi="Calibri Light" w:cs="Calibri Light"/>
                          <w:b/>
                          <w:color w:val="FF0000"/>
                          <w:sz w:val="14"/>
                          <w:szCs w:val="14"/>
                        </w:rPr>
                      </w:pPr>
                      <w:r w:rsidRPr="00215D53">
                        <w:rPr>
                          <w:rFonts w:ascii="Calibri Light" w:hAnsi="Calibri Light" w:cs="Calibri Light"/>
                          <w:b/>
                          <w:color w:val="FF0000"/>
                          <w:sz w:val="14"/>
                          <w:szCs w:val="14"/>
                        </w:rPr>
                        <w:t>IVN_2</w:t>
                      </w:r>
                    </w:p>
                  </w:txbxContent>
                </v:textbox>
              </v:shape>
            </w:pict>
          </mc:Fallback>
        </mc:AlternateContent>
      </w:r>
      <w:r w:rsidR="00215D53">
        <w:rPr>
          <w:noProof/>
          <w:lang w:eastAsia="lv-LV"/>
        </w:rPr>
        <mc:AlternateContent>
          <mc:Choice Requires="wps">
            <w:drawing>
              <wp:anchor distT="0" distB="0" distL="114300" distR="114300" simplePos="0" relativeHeight="251663360" behindDoc="0" locked="0" layoutInCell="1" allowOverlap="1" wp14:anchorId="5A74BC5F" wp14:editId="5A74BC60">
                <wp:simplePos x="0" y="0"/>
                <wp:positionH relativeFrom="column">
                  <wp:posOffset>5040726</wp:posOffset>
                </wp:positionH>
                <wp:positionV relativeFrom="paragraph">
                  <wp:posOffset>741493</wp:posOffset>
                </wp:positionV>
                <wp:extent cx="253488" cy="68820"/>
                <wp:effectExtent l="0" t="0" r="70485" b="64770"/>
                <wp:wrapNone/>
                <wp:docPr id="14" name="Straight Arrow Connector 14"/>
                <wp:cNvGraphicFramePr/>
                <a:graphic xmlns:a="http://schemas.openxmlformats.org/drawingml/2006/main">
                  <a:graphicData uri="http://schemas.microsoft.com/office/word/2010/wordprocessingShape">
                    <wps:wsp>
                      <wps:cNvCnPr/>
                      <wps:spPr>
                        <a:xfrm>
                          <a:off x="0" y="0"/>
                          <a:ext cx="253488" cy="688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6CA086" id="_x0000_t32" coordsize="21600,21600" o:spt="32" o:oned="t" path="m,l21600,21600e" filled="f">
                <v:path arrowok="t" fillok="f" o:connecttype="none"/>
                <o:lock v:ext="edit" shapetype="t"/>
              </v:shapetype>
              <v:shape id="Straight Arrow Connector 14" o:spid="_x0000_s1026" type="#_x0000_t32" style="position:absolute;margin-left:396.9pt;margin-top:58.4pt;width:19.9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" strokecolor="red" strokeweight=".5pt">
                <v:stroke endarrow="block" joinstyle="miter"/>
              </v:shape>
            </w:pict>
          </mc:Fallback>
        </mc:AlternateContent>
      </w:r>
      <w:r w:rsidR="00215D53">
        <w:rPr>
          <w:noProof/>
          <w:lang w:eastAsia="lv-LV"/>
        </w:rPr>
        <mc:AlternateContent>
          <mc:Choice Requires="wps">
            <w:drawing>
              <wp:anchor distT="0" distB="0" distL="114300" distR="114300" simplePos="0" relativeHeight="251662336" behindDoc="0" locked="0" layoutInCell="1" allowOverlap="1" wp14:anchorId="5A74BC61" wp14:editId="5A74BC62">
                <wp:simplePos x="0" y="0"/>
                <wp:positionH relativeFrom="column">
                  <wp:posOffset>4447849</wp:posOffset>
                </wp:positionH>
                <wp:positionV relativeFrom="paragraph">
                  <wp:posOffset>379345</wp:posOffset>
                </wp:positionV>
                <wp:extent cx="722299" cy="852928"/>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722299" cy="852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4BC86"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w:t>
                            </w:r>
                          </w:p>
                          <w:p w14:paraId="5A74BC87"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IVN_1_1_1</w:t>
                            </w:r>
                          </w:p>
                          <w:p w14:paraId="5A74BC88"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IVN_1_1_2</w:t>
                            </w:r>
                          </w:p>
                          <w:p w14:paraId="5A74BC89"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IVN_1_1_3</w:t>
                            </w:r>
                          </w:p>
                          <w:p w14:paraId="5A74BC8A"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IVN_1_2</w:t>
                            </w:r>
                          </w:p>
                          <w:p w14:paraId="5A74BC8B"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IVN_1_3</w:t>
                            </w:r>
                          </w:p>
                          <w:p w14:paraId="5A74BC8C" w14:textId="77777777"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IVN_1_4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BC61" id="Text Box 12" o:spid="_x0000_s1035" type="#_x0000_t202" style="position:absolute;left:0;text-align:left;margin-left:350.2pt;margin-top:29.85pt;width:56.85pt;height:6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" filled="f" stroked="f" strokeweight=".5pt">
                <v:textbox>
                  <w:txbxContent>
                    <w:p w14:paraId="5A74BC86"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w:t>
                      </w:r>
                    </w:p>
                    <w:p w14:paraId="5A74BC87"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IVN_1_1_1</w:t>
                      </w:r>
                    </w:p>
                    <w:p w14:paraId="5A74BC88"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IVN_1_1_2</w:t>
                      </w:r>
                    </w:p>
                    <w:p w14:paraId="5A74BC89"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IVN_1_1_3</w:t>
                      </w:r>
                    </w:p>
                    <w:p w14:paraId="5A74BC8A"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IVN_1_2</w:t>
                      </w:r>
                    </w:p>
                    <w:p w14:paraId="5A74BC8B"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IVN_1_3</w:t>
                      </w:r>
                    </w:p>
                    <w:p w14:paraId="5A74BC8C" w14:textId="77777777"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IVN_1_4</w:t>
                      </w:r>
                    </w:p>
                  </w:txbxContent>
                </v:textbox>
              </v:shape>
            </w:pict>
          </mc:Fallback>
        </mc:AlternateContent>
      </w:r>
      <w:r w:rsidR="00215D53">
        <w:rPr>
          <w:noProof/>
          <w:lang w:eastAsia="lv-LV"/>
        </w:rPr>
        <mc:AlternateContent>
          <mc:Choice Requires="wps">
            <w:drawing>
              <wp:anchor distT="0" distB="0" distL="114300" distR="114300" simplePos="0" relativeHeight="251668480" behindDoc="0" locked="0" layoutInCell="1" allowOverlap="1" wp14:anchorId="5A74BC63" wp14:editId="5A74BC64">
                <wp:simplePos x="0" y="0"/>
                <wp:positionH relativeFrom="column">
                  <wp:posOffset>4087906</wp:posOffset>
                </wp:positionH>
                <wp:positionV relativeFrom="paragraph">
                  <wp:posOffset>1064223</wp:posOffset>
                </wp:positionV>
                <wp:extent cx="176733" cy="238205"/>
                <wp:effectExtent l="0" t="0" r="71120" b="47625"/>
                <wp:wrapNone/>
                <wp:docPr id="20" name="Straight Arrow Connector 20"/>
                <wp:cNvGraphicFramePr/>
                <a:graphic xmlns:a="http://schemas.openxmlformats.org/drawingml/2006/main">
                  <a:graphicData uri="http://schemas.microsoft.com/office/word/2010/wordprocessingShape">
                    <wps:wsp>
                      <wps:cNvCnPr/>
                      <wps:spPr>
                        <a:xfrm>
                          <a:off x="0" y="0"/>
                          <a:ext cx="176733" cy="2382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C53E6" id="Straight Arrow Connector 20" o:spid="_x0000_s1026" type="#_x0000_t32" style="position:absolute;margin-left:321.9pt;margin-top:83.8pt;width:13.9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" strokecolor="red" strokeweight=".5pt">
                <v:stroke endarrow="block" joinstyle="miter"/>
              </v:shape>
            </w:pict>
          </mc:Fallback>
        </mc:AlternateContent>
      </w:r>
      <w:r w:rsidR="00215D53">
        <w:rPr>
          <w:noProof/>
          <w:lang w:eastAsia="lv-LV"/>
        </w:rPr>
        <mc:AlternateContent>
          <mc:Choice Requires="wps">
            <w:drawing>
              <wp:anchor distT="0" distB="0" distL="114300" distR="114300" simplePos="0" relativeHeight="251666432" behindDoc="0" locked="0" layoutInCell="1" allowOverlap="1" wp14:anchorId="5A74BC65" wp14:editId="5A74BC66">
                <wp:simplePos x="0" y="0"/>
                <wp:positionH relativeFrom="column">
                  <wp:posOffset>3518279</wp:posOffset>
                </wp:positionH>
                <wp:positionV relativeFrom="paragraph">
                  <wp:posOffset>855665</wp:posOffset>
                </wp:positionV>
                <wp:extent cx="722299" cy="530198"/>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722299" cy="530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4BC8D"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IVN_3_1</w:t>
                            </w:r>
                          </w:p>
                          <w:p w14:paraId="5A74BC8E"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IVN_3_2</w:t>
                            </w:r>
                          </w:p>
                          <w:p w14:paraId="5A74BC8F"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IVN_3_3</w:t>
                            </w:r>
                          </w:p>
                          <w:p w14:paraId="5A74BC90" w14:textId="77777777"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IVN_3_4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BC65" id="Text Box 19" o:spid="_x0000_s1036" type="#_x0000_t202" style="position:absolute;left:0;text-align:left;margin-left:277.05pt;margin-top:67.4pt;width:56.85pt;height:4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" filled="f" stroked="f" strokeweight=".5pt">
                <v:textbox>
                  <w:txbxContent>
                    <w:p w14:paraId="5A74BC8D"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IVN_3_1</w:t>
                      </w:r>
                    </w:p>
                    <w:p w14:paraId="5A74BC8E"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IVN_3_2</w:t>
                      </w:r>
                    </w:p>
                    <w:p w14:paraId="5A74BC8F"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IVN_3_3</w:t>
                      </w:r>
                    </w:p>
                    <w:p w14:paraId="5A74BC90" w14:textId="77777777"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IVN_3_4</w:t>
                      </w:r>
                    </w:p>
                  </w:txbxContent>
                </v:textbox>
              </v:shape>
            </w:pict>
          </mc:Fallback>
        </mc:AlternateContent>
      </w:r>
      <w:r w:rsidR="00215D53">
        <w:rPr>
          <w:noProof/>
          <w:lang w:eastAsia="lv-LV"/>
        </w:rPr>
        <mc:AlternateContent>
          <mc:Choice Requires="wps">
            <w:drawing>
              <wp:anchor distT="0" distB="0" distL="114300" distR="114300" simplePos="0" relativeHeight="251672576" behindDoc="0" locked="0" layoutInCell="1" allowOverlap="1" wp14:anchorId="5A74BC67" wp14:editId="5A74BC68">
                <wp:simplePos x="0" y="0"/>
                <wp:positionH relativeFrom="column">
                  <wp:posOffset>4825572</wp:posOffset>
                </wp:positionH>
                <wp:positionV relativeFrom="paragraph">
                  <wp:posOffset>1502214</wp:posOffset>
                </wp:positionV>
                <wp:extent cx="437947" cy="61450"/>
                <wp:effectExtent l="38100" t="19050" r="19685" b="91440"/>
                <wp:wrapNone/>
                <wp:docPr id="22" name="Straight Arrow Connector 22"/>
                <wp:cNvGraphicFramePr/>
                <a:graphic xmlns:a="http://schemas.openxmlformats.org/drawingml/2006/main">
                  <a:graphicData uri="http://schemas.microsoft.com/office/word/2010/wordprocessingShape">
                    <wps:wsp>
                      <wps:cNvCnPr/>
                      <wps:spPr>
                        <a:xfrm flipH="1">
                          <a:off x="0" y="0"/>
                          <a:ext cx="437947" cy="6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694D2" id="Straight Arrow Connector 22" o:spid="_x0000_s1026" type="#_x0000_t32" style="position:absolute;margin-left:379.95pt;margin-top:118.3pt;width:34.5pt;height:4.8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" strokecolor="red" strokeweight=".5pt">
                <v:stroke endarrow="block" joinstyle="miter"/>
              </v:shape>
            </w:pict>
          </mc:Fallback>
        </mc:AlternateContent>
      </w:r>
      <w:r w:rsidR="00215D53">
        <w:rPr>
          <w:noProof/>
          <w:lang w:eastAsia="lv-LV"/>
        </w:rPr>
        <mc:AlternateContent>
          <mc:Choice Requires="wps">
            <w:drawing>
              <wp:anchor distT="0" distB="0" distL="114300" distR="114300" simplePos="0" relativeHeight="251670528" behindDoc="0" locked="0" layoutInCell="1" allowOverlap="1" wp14:anchorId="5A74BC69" wp14:editId="5A74BC6A">
                <wp:simplePos x="0" y="0"/>
                <wp:positionH relativeFrom="column">
                  <wp:posOffset>5107620</wp:posOffset>
                </wp:positionH>
                <wp:positionV relativeFrom="paragraph">
                  <wp:posOffset>1230342</wp:posOffset>
                </wp:positionV>
                <wp:extent cx="722299" cy="530198"/>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722299" cy="530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4BC91"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_1</w:t>
                            </w:r>
                          </w:p>
                          <w:p w14:paraId="5A74BC92"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_2</w:t>
                            </w:r>
                          </w:p>
                          <w:p w14:paraId="5A74BC93"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_3</w:t>
                            </w:r>
                          </w:p>
                          <w:p w14:paraId="5A74BC94" w14:textId="77777777"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4BC69" id="Text Box 21" o:spid="_x0000_s1037" type="#_x0000_t202" style="position:absolute;left:0;text-align:left;margin-left:402.15pt;margin-top:96.9pt;width:56.85pt;height: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" filled="f" stroked="f" strokeweight=".5pt">
                <v:textbox>
                  <w:txbxContent>
                    <w:p w14:paraId="5A74BC91"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_1</w:t>
                      </w:r>
                    </w:p>
                    <w:p w14:paraId="5A74BC92"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_2</w:t>
                      </w:r>
                    </w:p>
                    <w:p w14:paraId="5A74BC93" w14:textId="77777777" w:rsidR="00215D53" w:rsidRPr="00215D53" w:rsidRDefault="00215D53" w:rsidP="00215D53">
                      <w:pPr>
                        <w:spacing w:after="0" w:line="240" w:lineRule="auto"/>
                        <w:jc w:val="center"/>
                        <w:rPr>
                          <w:rFonts w:asciiTheme="majorHAnsi" w:hAnsiTheme="majorHAnsi" w:cstheme="majorHAnsi"/>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_3</w:t>
                      </w:r>
                    </w:p>
                    <w:p w14:paraId="5A74BC94" w14:textId="77777777" w:rsidR="00215D53" w:rsidRPr="00215D53" w:rsidRDefault="00215D53" w:rsidP="00215D53">
                      <w:pPr>
                        <w:spacing w:after="0" w:line="240" w:lineRule="auto"/>
                        <w:jc w:val="center"/>
                        <w:rPr>
                          <w:b/>
                          <w:color w:val="FF0000"/>
                          <w:sz w:val="14"/>
                          <w:szCs w:val="14"/>
                        </w:rPr>
                      </w:pPr>
                      <w:r w:rsidRPr="00215D53">
                        <w:rPr>
                          <w:rFonts w:asciiTheme="majorHAnsi" w:hAnsiTheme="majorHAnsi" w:cstheme="majorHAnsi"/>
                          <w:b/>
                          <w:color w:val="FF0000"/>
                          <w:sz w:val="14"/>
                          <w:szCs w:val="14"/>
                        </w:rPr>
                        <w:t>IVN</w:t>
                      </w:r>
                      <w:r>
                        <w:rPr>
                          <w:rFonts w:asciiTheme="majorHAnsi" w:hAnsiTheme="majorHAnsi" w:cstheme="majorHAnsi"/>
                          <w:b/>
                          <w:color w:val="FF0000"/>
                          <w:sz w:val="14"/>
                          <w:szCs w:val="14"/>
                        </w:rPr>
                        <w:t>_4</w:t>
                      </w:r>
                      <w:r w:rsidRPr="00215D53">
                        <w:rPr>
                          <w:rFonts w:asciiTheme="majorHAnsi" w:hAnsiTheme="majorHAnsi" w:cstheme="majorHAnsi"/>
                          <w:b/>
                          <w:color w:val="FF0000"/>
                          <w:sz w:val="14"/>
                          <w:szCs w:val="14"/>
                        </w:rPr>
                        <w:t>_4</w:t>
                      </w:r>
                    </w:p>
                  </w:txbxContent>
                </v:textbox>
              </v:shape>
            </w:pict>
          </mc:Fallback>
        </mc:AlternateContent>
      </w:r>
      <w:r w:rsidR="001370AF">
        <w:rPr>
          <w:noProof/>
          <w:lang w:eastAsia="lv-LV"/>
        </w:rPr>
        <w:drawing>
          <wp:inline distT="0" distB="0" distL="0" distR="0" wp14:anchorId="5A74BC6B" wp14:editId="5A74BC6C">
            <wp:extent cx="8444753" cy="4900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49135" cy="4903138"/>
                    </a:xfrm>
                    <a:prstGeom prst="rect">
                      <a:avLst/>
                    </a:prstGeom>
                  </pic:spPr>
                </pic:pic>
              </a:graphicData>
            </a:graphic>
          </wp:inline>
        </w:drawing>
      </w:r>
    </w:p>
    <w:p w14:paraId="5A74BB67" w14:textId="2F7DED39" w:rsidR="00EE4748" w:rsidRPr="00215D53" w:rsidRDefault="00215D53" w:rsidP="00215D53">
      <w:pPr>
        <w:spacing w:after="0" w:line="240" w:lineRule="auto"/>
        <w:jc w:val="center"/>
        <w:rPr>
          <w:rFonts w:asciiTheme="majorHAnsi" w:hAnsiTheme="majorHAnsi" w:cstheme="majorHAnsi"/>
          <w:i/>
        </w:rPr>
      </w:pPr>
      <w:r w:rsidRPr="00215D53">
        <w:rPr>
          <w:rFonts w:asciiTheme="majorHAnsi" w:hAnsiTheme="majorHAnsi" w:cstheme="majorHAnsi"/>
          <w:i/>
        </w:rPr>
        <w:t xml:space="preserve">Emisijas avotu </w:t>
      </w:r>
      <w:r w:rsidR="00805435">
        <w:rPr>
          <w:rFonts w:asciiTheme="majorHAnsi" w:hAnsiTheme="majorHAnsi" w:cstheme="majorHAnsi"/>
          <w:i/>
        </w:rPr>
        <w:t xml:space="preserve"> (</w:t>
      </w:r>
      <w:r w:rsidR="006936E5">
        <w:rPr>
          <w:rFonts w:asciiTheme="majorHAnsi" w:hAnsiTheme="majorHAnsi" w:cstheme="majorHAnsi"/>
          <w:i/>
        </w:rPr>
        <w:t xml:space="preserve">IVN_1 – IVN_5) </w:t>
      </w:r>
      <w:r w:rsidRPr="00215D53">
        <w:rPr>
          <w:rFonts w:asciiTheme="majorHAnsi" w:hAnsiTheme="majorHAnsi" w:cstheme="majorHAnsi"/>
          <w:i/>
        </w:rPr>
        <w:t>shematisks attēlojums</w:t>
      </w:r>
    </w:p>
    <w:p w14:paraId="5A74BB68" w14:textId="77777777" w:rsidR="001370AF" w:rsidRDefault="001370AF" w:rsidP="003E74EE">
      <w:pPr>
        <w:spacing w:after="0" w:line="240" w:lineRule="auto"/>
        <w:jc w:val="both"/>
        <w:rPr>
          <w:rFonts w:asciiTheme="majorHAnsi" w:hAnsiTheme="majorHAnsi" w:cstheme="majorHAnsi"/>
        </w:rPr>
        <w:sectPr w:rsidR="001370AF" w:rsidSect="001370AF">
          <w:pgSz w:w="16838" w:h="11906" w:orient="landscape"/>
          <w:pgMar w:top="1797" w:right="1440" w:bottom="1797" w:left="1440" w:header="709" w:footer="709" w:gutter="0"/>
          <w:cols w:space="708"/>
          <w:docGrid w:linePitch="360"/>
        </w:sectPr>
      </w:pPr>
    </w:p>
    <w:p w14:paraId="5A74BB69" w14:textId="77777777" w:rsidR="00551E7E" w:rsidRPr="00F33B83" w:rsidRDefault="00551E7E" w:rsidP="00551E7E">
      <w:pPr>
        <w:pStyle w:val="Heading1"/>
      </w:pPr>
      <w:bookmarkStart w:id="5" w:name="_Toc497060614"/>
      <w:bookmarkStart w:id="6" w:name="_Toc121755461"/>
      <w:r>
        <w:lastRenderedPageBreak/>
        <w:t>2</w:t>
      </w:r>
      <w:r w:rsidRPr="00F33B83">
        <w:t xml:space="preserve">. </w:t>
      </w:r>
      <w:r>
        <w:t>Piesārņojošo vielu</w:t>
      </w:r>
      <w:r w:rsidRPr="00F33B83">
        <w:t xml:space="preserve"> izkliedei izmantotā datorprogramma</w:t>
      </w:r>
      <w:bookmarkEnd w:id="5"/>
      <w:bookmarkEnd w:id="6"/>
    </w:p>
    <w:p w14:paraId="5A74BB6A" w14:textId="77777777" w:rsidR="00551E7E" w:rsidRPr="00F33B83" w:rsidRDefault="00551E7E" w:rsidP="00551E7E">
      <w:pPr>
        <w:spacing w:after="0" w:line="240" w:lineRule="auto"/>
        <w:jc w:val="center"/>
        <w:rPr>
          <w:rFonts w:asciiTheme="majorHAnsi" w:hAnsiTheme="majorHAnsi"/>
          <w:b/>
          <w:sz w:val="28"/>
          <w:szCs w:val="28"/>
          <w:highlight w:val="yellow"/>
        </w:rPr>
      </w:pPr>
    </w:p>
    <w:p w14:paraId="5A74BB6B" w14:textId="77777777" w:rsidR="00551E7E" w:rsidRPr="00F33B83" w:rsidRDefault="00551E7E" w:rsidP="00551E7E">
      <w:pPr>
        <w:pStyle w:val="BodyText2"/>
        <w:spacing w:after="0" w:line="240" w:lineRule="auto"/>
        <w:jc w:val="both"/>
        <w:rPr>
          <w:rFonts w:asciiTheme="majorHAnsi" w:hAnsiTheme="majorHAnsi"/>
          <w:sz w:val="22"/>
          <w:szCs w:val="22"/>
        </w:rPr>
      </w:pPr>
      <w:r w:rsidRPr="00F33B83">
        <w:rPr>
          <w:rFonts w:asciiTheme="majorHAnsi" w:hAnsiTheme="majorHAnsi"/>
          <w:sz w:val="22"/>
          <w:szCs w:val="22"/>
        </w:rPr>
        <w:t xml:space="preserve">Piesārņojošo vielu izkliedes aprēķināšanai izmantots modelis „AERMOD” (licences Nr. </w:t>
      </w:r>
      <w:r w:rsidR="0079582F" w:rsidRPr="0079582F">
        <w:rPr>
          <w:rFonts w:ascii="Calibri Light" w:hAnsi="Calibri Light"/>
          <w:sz w:val="22"/>
          <w:szCs w:val="22"/>
        </w:rPr>
        <w:t>AER0011149</w:t>
      </w:r>
      <w:r w:rsidRPr="00F33B83">
        <w:rPr>
          <w:rFonts w:asciiTheme="majorHAnsi" w:hAnsiTheme="majorHAnsi"/>
          <w:sz w:val="22"/>
          <w:szCs w:val="22"/>
        </w:rPr>
        <w:t>, licence bez termiņa). Modeļa izmantošana ir saskaņota ar Valsts vides dienestu. Kā izejas dati tika izmantoti:</w:t>
      </w:r>
    </w:p>
    <w:p w14:paraId="5A74BB6C" w14:textId="77777777" w:rsidR="00551E7E" w:rsidRPr="00F33B83" w:rsidRDefault="00551E7E" w:rsidP="00551E7E">
      <w:pPr>
        <w:widowControl w:val="0"/>
        <w:numPr>
          <w:ilvl w:val="0"/>
          <w:numId w:val="7"/>
        </w:numPr>
        <w:tabs>
          <w:tab w:val="left" w:pos="851"/>
        </w:tabs>
        <w:suppressAutoHyphens/>
        <w:spacing w:after="0" w:line="240" w:lineRule="auto"/>
        <w:jc w:val="both"/>
        <w:rPr>
          <w:rFonts w:asciiTheme="majorHAnsi" w:hAnsiTheme="majorHAnsi"/>
        </w:rPr>
      </w:pPr>
      <w:r w:rsidRPr="00F33B83">
        <w:rPr>
          <w:rFonts w:asciiTheme="majorHAnsi" w:hAnsiTheme="majorHAnsi"/>
        </w:rPr>
        <w:t xml:space="preserve">meteoroloģiskajam raksturojumam izmantoti </w:t>
      </w:r>
      <w:r w:rsidR="00CE6F74">
        <w:rPr>
          <w:rFonts w:asciiTheme="majorHAnsi" w:hAnsiTheme="majorHAnsi"/>
        </w:rPr>
        <w:t>Skultes</w:t>
      </w:r>
      <w:r w:rsidRPr="00F33B83">
        <w:rPr>
          <w:rFonts w:asciiTheme="majorHAnsi" w:hAnsiTheme="majorHAnsi"/>
        </w:rPr>
        <w:t xml:space="preserve"> novērojumu stacijas </w:t>
      </w:r>
      <w:r>
        <w:rPr>
          <w:rFonts w:asciiTheme="majorHAnsi" w:hAnsiTheme="majorHAnsi"/>
        </w:rPr>
        <w:t>2</w:t>
      </w:r>
      <w:r w:rsidR="0079582F">
        <w:rPr>
          <w:rFonts w:asciiTheme="majorHAnsi" w:hAnsiTheme="majorHAnsi"/>
        </w:rPr>
        <w:t>021</w:t>
      </w:r>
      <w:r>
        <w:rPr>
          <w:rFonts w:asciiTheme="majorHAnsi" w:hAnsiTheme="majorHAnsi"/>
        </w:rPr>
        <w:t xml:space="preserve">.gada </w:t>
      </w:r>
      <w:r w:rsidRPr="00F33B83">
        <w:rPr>
          <w:rFonts w:asciiTheme="majorHAnsi" w:hAnsiTheme="majorHAnsi"/>
        </w:rPr>
        <w:t>secīgi stundas dati;</w:t>
      </w:r>
    </w:p>
    <w:p w14:paraId="5A74BB6D" w14:textId="77777777" w:rsidR="00551E7E" w:rsidRPr="00F33B83" w:rsidRDefault="00551E7E" w:rsidP="00551E7E">
      <w:pPr>
        <w:widowControl w:val="0"/>
        <w:numPr>
          <w:ilvl w:val="0"/>
          <w:numId w:val="7"/>
        </w:numPr>
        <w:tabs>
          <w:tab w:val="left" w:pos="851"/>
        </w:tabs>
        <w:suppressAutoHyphens/>
        <w:spacing w:after="0" w:line="240" w:lineRule="auto"/>
        <w:jc w:val="both"/>
        <w:rPr>
          <w:rFonts w:asciiTheme="majorHAnsi" w:hAnsiTheme="majorHAnsi"/>
        </w:rPr>
      </w:pPr>
      <w:r w:rsidRPr="00F33B83">
        <w:rPr>
          <w:rFonts w:asciiTheme="majorHAnsi" w:hAnsiTheme="majorHAnsi"/>
        </w:rPr>
        <w:t>dati par emisijas avotu fizikālajiem parametriem, emisiju apjomiem un avotu darbības dinamiku.</w:t>
      </w:r>
    </w:p>
    <w:p w14:paraId="5A74BB6E" w14:textId="77777777" w:rsidR="00551E7E" w:rsidRPr="00F33B83" w:rsidRDefault="00551E7E" w:rsidP="00551E7E">
      <w:pPr>
        <w:pStyle w:val="BodyText2"/>
        <w:spacing w:after="0" w:line="240" w:lineRule="auto"/>
        <w:jc w:val="both"/>
        <w:rPr>
          <w:rFonts w:asciiTheme="majorHAnsi" w:hAnsiTheme="majorHAnsi"/>
          <w:sz w:val="22"/>
          <w:szCs w:val="22"/>
          <w:highlight w:val="yellow"/>
        </w:rPr>
      </w:pPr>
    </w:p>
    <w:p w14:paraId="5A74BB6F" w14:textId="77777777" w:rsidR="00551E7E" w:rsidRPr="00F33B83" w:rsidRDefault="00551E7E" w:rsidP="00551E7E">
      <w:pPr>
        <w:spacing w:after="0" w:line="240" w:lineRule="auto"/>
        <w:jc w:val="both"/>
        <w:rPr>
          <w:rFonts w:asciiTheme="majorHAnsi" w:hAnsiTheme="majorHAnsi"/>
        </w:rPr>
      </w:pPr>
      <w:r w:rsidRPr="00F33B83">
        <w:rPr>
          <w:rFonts w:asciiTheme="majorHAnsi" w:hAnsiTheme="majorHAnsi"/>
        </w:rPr>
        <w:t>Meteoroloģisko datu kopā iekļauti šādi viena gada secīgi dati ar 1 stundas intervālu:</w:t>
      </w:r>
    </w:p>
    <w:p w14:paraId="5A74BB70" w14:textId="77777777" w:rsidR="00551E7E" w:rsidRPr="00F33B83" w:rsidRDefault="00551E7E" w:rsidP="00551E7E">
      <w:pPr>
        <w:numPr>
          <w:ilvl w:val="0"/>
          <w:numId w:val="6"/>
        </w:numPr>
        <w:spacing w:after="0" w:line="240" w:lineRule="auto"/>
        <w:ind w:left="1134" w:hanging="425"/>
        <w:jc w:val="both"/>
        <w:rPr>
          <w:rFonts w:asciiTheme="majorHAnsi" w:hAnsiTheme="majorHAnsi"/>
          <w:b/>
        </w:rPr>
      </w:pPr>
      <w:proofErr w:type="spellStart"/>
      <w:r w:rsidRPr="00F33B83">
        <w:rPr>
          <w:rFonts w:asciiTheme="majorHAnsi" w:hAnsiTheme="majorHAnsi"/>
        </w:rPr>
        <w:t>piezemes</w:t>
      </w:r>
      <w:proofErr w:type="spellEnd"/>
      <w:r w:rsidRPr="00F33B83">
        <w:rPr>
          <w:rFonts w:asciiTheme="majorHAnsi" w:hAnsiTheme="majorHAnsi"/>
        </w:rPr>
        <w:t xml:space="preserve"> temperatūra (ºC);</w:t>
      </w:r>
    </w:p>
    <w:p w14:paraId="5A74BB71" w14:textId="77777777" w:rsidR="00551E7E" w:rsidRPr="00F33B83" w:rsidRDefault="00551E7E" w:rsidP="00551E7E">
      <w:pPr>
        <w:numPr>
          <w:ilvl w:val="0"/>
          <w:numId w:val="6"/>
        </w:numPr>
        <w:spacing w:after="0" w:line="240" w:lineRule="auto"/>
        <w:ind w:left="1134" w:hanging="425"/>
        <w:jc w:val="both"/>
        <w:rPr>
          <w:rFonts w:asciiTheme="majorHAnsi" w:hAnsiTheme="majorHAnsi"/>
          <w:b/>
        </w:rPr>
      </w:pPr>
      <w:r w:rsidRPr="00F33B83">
        <w:rPr>
          <w:rFonts w:asciiTheme="majorHAnsi" w:hAnsiTheme="majorHAnsi"/>
        </w:rPr>
        <w:t>vēja ātrums (m/s);</w:t>
      </w:r>
    </w:p>
    <w:p w14:paraId="5A74BB72" w14:textId="77777777" w:rsidR="00551E7E" w:rsidRPr="00F33B83" w:rsidRDefault="00551E7E" w:rsidP="00551E7E">
      <w:pPr>
        <w:numPr>
          <w:ilvl w:val="0"/>
          <w:numId w:val="6"/>
        </w:numPr>
        <w:spacing w:after="0" w:line="240" w:lineRule="auto"/>
        <w:ind w:left="1134" w:hanging="425"/>
        <w:jc w:val="both"/>
        <w:rPr>
          <w:rFonts w:asciiTheme="majorHAnsi" w:hAnsiTheme="majorHAnsi"/>
          <w:b/>
        </w:rPr>
      </w:pPr>
      <w:r w:rsidRPr="00F33B83">
        <w:rPr>
          <w:rFonts w:asciiTheme="majorHAnsi" w:hAnsiTheme="majorHAnsi"/>
        </w:rPr>
        <w:t>vēja virziens (º);</w:t>
      </w:r>
    </w:p>
    <w:p w14:paraId="5A74BB73" w14:textId="77777777" w:rsidR="00551E7E" w:rsidRPr="00F33B83" w:rsidRDefault="00551E7E" w:rsidP="00551E7E">
      <w:pPr>
        <w:numPr>
          <w:ilvl w:val="0"/>
          <w:numId w:val="6"/>
        </w:numPr>
        <w:spacing w:after="0" w:line="240" w:lineRule="auto"/>
        <w:ind w:left="1134" w:hanging="425"/>
        <w:jc w:val="both"/>
        <w:rPr>
          <w:rFonts w:asciiTheme="majorHAnsi" w:hAnsiTheme="majorHAnsi"/>
          <w:b/>
        </w:rPr>
      </w:pPr>
      <w:r w:rsidRPr="00F33B83">
        <w:rPr>
          <w:rFonts w:asciiTheme="majorHAnsi" w:hAnsiTheme="majorHAnsi"/>
        </w:rPr>
        <w:t>kopējais mākoņu daudzums;</w:t>
      </w:r>
    </w:p>
    <w:p w14:paraId="5A74BB74" w14:textId="77777777" w:rsidR="00551E7E" w:rsidRPr="00F33B83" w:rsidRDefault="00551E7E" w:rsidP="00551E7E">
      <w:pPr>
        <w:numPr>
          <w:ilvl w:val="0"/>
          <w:numId w:val="6"/>
        </w:numPr>
        <w:spacing w:after="0" w:line="240" w:lineRule="auto"/>
        <w:ind w:left="1134" w:hanging="425"/>
        <w:jc w:val="both"/>
        <w:rPr>
          <w:rFonts w:asciiTheme="majorHAnsi" w:hAnsiTheme="majorHAnsi"/>
          <w:b/>
        </w:rPr>
      </w:pPr>
      <w:r w:rsidRPr="00F33B83">
        <w:rPr>
          <w:rFonts w:asciiTheme="majorHAnsi" w:hAnsiTheme="majorHAnsi"/>
        </w:rPr>
        <w:t>albedo;</w:t>
      </w:r>
    </w:p>
    <w:p w14:paraId="5A74BB75" w14:textId="77777777" w:rsidR="00551E7E" w:rsidRPr="00F33B83" w:rsidRDefault="00551E7E" w:rsidP="00551E7E">
      <w:pPr>
        <w:numPr>
          <w:ilvl w:val="0"/>
          <w:numId w:val="6"/>
        </w:numPr>
        <w:spacing w:after="0" w:line="240" w:lineRule="auto"/>
        <w:ind w:left="1134" w:hanging="425"/>
        <w:jc w:val="both"/>
        <w:rPr>
          <w:rFonts w:asciiTheme="majorHAnsi" w:hAnsiTheme="majorHAnsi"/>
          <w:b/>
        </w:rPr>
      </w:pPr>
      <w:r w:rsidRPr="00F33B83">
        <w:rPr>
          <w:rFonts w:asciiTheme="majorHAnsi" w:hAnsiTheme="majorHAnsi"/>
        </w:rPr>
        <w:t>sajaukšanās augstums (m);</w:t>
      </w:r>
    </w:p>
    <w:p w14:paraId="5A74BB76" w14:textId="77777777" w:rsidR="00551E7E" w:rsidRPr="00E002F2" w:rsidRDefault="00551E7E" w:rsidP="00551E7E">
      <w:pPr>
        <w:numPr>
          <w:ilvl w:val="0"/>
          <w:numId w:val="6"/>
        </w:numPr>
        <w:spacing w:after="0" w:line="240" w:lineRule="auto"/>
        <w:ind w:left="1134" w:hanging="425"/>
        <w:jc w:val="both"/>
        <w:rPr>
          <w:rFonts w:asciiTheme="majorHAnsi" w:hAnsiTheme="majorHAnsi"/>
          <w:b/>
        </w:rPr>
      </w:pPr>
      <w:proofErr w:type="spellStart"/>
      <w:r w:rsidRPr="00F33B83">
        <w:rPr>
          <w:rFonts w:asciiTheme="majorHAnsi" w:hAnsiTheme="majorHAnsi"/>
        </w:rPr>
        <w:t>Monina-Obuhova</w:t>
      </w:r>
      <w:proofErr w:type="spellEnd"/>
      <w:r w:rsidRPr="00F33B83">
        <w:rPr>
          <w:rFonts w:asciiTheme="majorHAnsi" w:hAnsiTheme="majorHAnsi"/>
        </w:rPr>
        <w:t xml:space="preserve"> garums (m).</w:t>
      </w:r>
    </w:p>
    <w:p w14:paraId="5A74BB77" w14:textId="77777777" w:rsidR="00551E7E" w:rsidRDefault="00551E7E" w:rsidP="00551E7E">
      <w:pPr>
        <w:spacing w:after="0" w:line="240" w:lineRule="auto"/>
        <w:jc w:val="both"/>
        <w:rPr>
          <w:rFonts w:asciiTheme="majorHAnsi" w:hAnsiTheme="majorHAnsi"/>
        </w:rPr>
      </w:pPr>
    </w:p>
    <w:p w14:paraId="5A74BB78" w14:textId="77777777" w:rsidR="00551E7E" w:rsidRPr="00F33B83" w:rsidRDefault="00551E7E" w:rsidP="00551E7E">
      <w:pPr>
        <w:spacing w:after="0" w:line="240" w:lineRule="auto"/>
        <w:jc w:val="both"/>
        <w:rPr>
          <w:rFonts w:asciiTheme="majorHAnsi" w:hAnsiTheme="majorHAnsi"/>
        </w:rPr>
      </w:pPr>
      <w:r w:rsidRPr="00F33B83">
        <w:rPr>
          <w:rFonts w:asciiTheme="majorHAnsi" w:hAnsiTheme="majorHAnsi"/>
        </w:rPr>
        <w:t>Atbilstoši sniegtajiem datiem, ir sagatavota „vēja roze”, kas raksturo</w:t>
      </w:r>
      <w:r>
        <w:rPr>
          <w:rFonts w:asciiTheme="majorHAnsi" w:hAnsiTheme="majorHAnsi"/>
        </w:rPr>
        <w:t xml:space="preserve"> valdošo vēju virzienus (skat.2.1 un 2.2</w:t>
      </w:r>
      <w:r w:rsidRPr="00F33B83">
        <w:rPr>
          <w:rFonts w:asciiTheme="majorHAnsi" w:hAnsiTheme="majorHAnsi"/>
        </w:rPr>
        <w:t xml:space="preserve">.attēlu). </w:t>
      </w:r>
    </w:p>
    <w:p w14:paraId="5A74BB79" w14:textId="77777777" w:rsidR="00551E7E" w:rsidRPr="00F33B83" w:rsidRDefault="0079582F" w:rsidP="00551E7E">
      <w:pPr>
        <w:spacing w:after="0" w:line="240" w:lineRule="auto"/>
        <w:jc w:val="center"/>
        <w:rPr>
          <w:rFonts w:asciiTheme="majorHAnsi" w:hAnsiTheme="majorHAnsi"/>
        </w:rPr>
      </w:pPr>
      <w:r>
        <w:rPr>
          <w:rFonts w:asciiTheme="majorHAnsi" w:hAnsiTheme="majorHAnsi"/>
          <w:noProof/>
          <w:lang w:eastAsia="lv-LV"/>
        </w:rPr>
        <w:drawing>
          <wp:inline distT="0" distB="0" distL="0" distR="0" wp14:anchorId="5A74BC6D" wp14:editId="5A74BC6E">
            <wp:extent cx="4473146" cy="4473146"/>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eja-roze-Skulte-2021.bmp"/>
                    <pic:cNvPicPr/>
                  </pic:nvPicPr>
                  <pic:blipFill>
                    <a:blip r:embed="rId16">
                      <a:extLst>
                        <a:ext uri="{28A0092B-C50C-407E-A947-70E740481C1C}">
                          <a14:useLocalDpi xmlns:a14="http://schemas.microsoft.com/office/drawing/2010/main" val="0"/>
                        </a:ext>
                      </a:extLst>
                    </a:blip>
                    <a:stretch>
                      <a:fillRect/>
                    </a:stretch>
                  </pic:blipFill>
                  <pic:spPr>
                    <a:xfrm>
                      <a:off x="0" y="0"/>
                      <a:ext cx="4481420" cy="4481420"/>
                    </a:xfrm>
                    <a:prstGeom prst="rect">
                      <a:avLst/>
                    </a:prstGeom>
                  </pic:spPr>
                </pic:pic>
              </a:graphicData>
            </a:graphic>
          </wp:inline>
        </w:drawing>
      </w:r>
    </w:p>
    <w:p w14:paraId="5A74BB7A" w14:textId="77777777" w:rsidR="00551E7E" w:rsidRDefault="00551E7E" w:rsidP="00551E7E">
      <w:pPr>
        <w:pStyle w:val="Caption"/>
        <w:jc w:val="center"/>
        <w:rPr>
          <w:rFonts w:asciiTheme="majorHAnsi" w:hAnsiTheme="majorHAnsi"/>
          <w:sz w:val="22"/>
          <w:szCs w:val="22"/>
        </w:rPr>
      </w:pPr>
      <w:r>
        <w:rPr>
          <w:rFonts w:asciiTheme="majorHAnsi" w:hAnsiTheme="majorHAnsi"/>
          <w:sz w:val="22"/>
          <w:szCs w:val="22"/>
        </w:rPr>
        <w:t>2.</w:t>
      </w:r>
      <w:r w:rsidRPr="00F33B83">
        <w:rPr>
          <w:rFonts w:asciiTheme="majorHAnsi" w:hAnsiTheme="majorHAnsi"/>
          <w:sz w:val="22"/>
          <w:szCs w:val="22"/>
        </w:rPr>
        <w:t xml:space="preserve">1.attēls. Vēja virzienu atkārtošanās NS </w:t>
      </w:r>
      <w:r w:rsidR="00CE6F74">
        <w:rPr>
          <w:rFonts w:asciiTheme="majorHAnsi" w:hAnsiTheme="majorHAnsi"/>
          <w:sz w:val="22"/>
          <w:szCs w:val="22"/>
        </w:rPr>
        <w:t>Skulte 20</w:t>
      </w:r>
      <w:r w:rsidR="0079582F">
        <w:rPr>
          <w:rFonts w:asciiTheme="majorHAnsi" w:hAnsiTheme="majorHAnsi"/>
          <w:sz w:val="22"/>
          <w:szCs w:val="22"/>
        </w:rPr>
        <w:t>21</w:t>
      </w:r>
      <w:r w:rsidRPr="00F33B83">
        <w:rPr>
          <w:rFonts w:asciiTheme="majorHAnsi" w:hAnsiTheme="majorHAnsi"/>
          <w:sz w:val="22"/>
          <w:szCs w:val="22"/>
        </w:rPr>
        <w:t>.gadā</w:t>
      </w:r>
    </w:p>
    <w:p w14:paraId="5A74BB7B" w14:textId="77777777" w:rsidR="00551E7E" w:rsidRDefault="0079582F" w:rsidP="00551E7E">
      <w:pPr>
        <w:pStyle w:val="Caption"/>
        <w:jc w:val="center"/>
        <w:rPr>
          <w:rFonts w:asciiTheme="majorHAnsi" w:hAnsiTheme="majorHAnsi"/>
          <w:sz w:val="22"/>
          <w:szCs w:val="22"/>
        </w:rPr>
      </w:pPr>
      <w:r>
        <w:rPr>
          <w:rFonts w:asciiTheme="majorHAnsi" w:hAnsiTheme="majorHAnsi"/>
          <w:noProof/>
          <w:sz w:val="22"/>
          <w:szCs w:val="22"/>
        </w:rPr>
        <w:lastRenderedPageBreak/>
        <w:drawing>
          <wp:inline distT="0" distB="0" distL="0" distR="0" wp14:anchorId="5A74BC6F" wp14:editId="5A74BC70">
            <wp:extent cx="5274310" cy="52743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eja-atrums-Skulte-2021.bmp"/>
                    <pic:cNvPicPr/>
                  </pic:nvPicPr>
                  <pic:blipFill>
                    <a:blip r:embed="rId17">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5A74BB7C" w14:textId="77777777" w:rsidR="003E74EE" w:rsidRDefault="00551E7E" w:rsidP="00551E7E">
      <w:pPr>
        <w:spacing w:after="0" w:line="240" w:lineRule="auto"/>
        <w:jc w:val="center"/>
        <w:rPr>
          <w:rFonts w:asciiTheme="majorHAnsi" w:hAnsiTheme="majorHAnsi" w:cstheme="majorHAnsi"/>
        </w:rPr>
      </w:pPr>
      <w:r>
        <w:rPr>
          <w:rFonts w:asciiTheme="majorHAnsi" w:hAnsiTheme="majorHAnsi"/>
        </w:rPr>
        <w:t xml:space="preserve">2.2. attēls. Vēja ātruma sadalījums </w:t>
      </w:r>
      <w:r w:rsidR="00D52D97">
        <w:rPr>
          <w:rFonts w:asciiTheme="majorHAnsi" w:hAnsiTheme="majorHAnsi"/>
        </w:rPr>
        <w:t>Skultes NS 20</w:t>
      </w:r>
      <w:r w:rsidR="0079582F">
        <w:rPr>
          <w:rFonts w:asciiTheme="majorHAnsi" w:hAnsiTheme="majorHAnsi"/>
        </w:rPr>
        <w:t>21</w:t>
      </w:r>
      <w:r>
        <w:rPr>
          <w:rFonts w:asciiTheme="majorHAnsi" w:hAnsiTheme="majorHAnsi"/>
        </w:rPr>
        <w:t>.gadā</w:t>
      </w:r>
    </w:p>
    <w:p w14:paraId="5A74BB7D" w14:textId="77777777" w:rsidR="003E74EE" w:rsidRDefault="003E74EE" w:rsidP="003E74EE">
      <w:pPr>
        <w:spacing w:after="0" w:line="240" w:lineRule="auto"/>
        <w:jc w:val="both"/>
        <w:rPr>
          <w:rFonts w:asciiTheme="majorHAnsi" w:hAnsiTheme="majorHAnsi" w:cstheme="majorHAnsi"/>
        </w:rPr>
      </w:pPr>
    </w:p>
    <w:p w14:paraId="5A74BB7E" w14:textId="77777777" w:rsidR="00056E2E" w:rsidRPr="00056E2E" w:rsidRDefault="00311521" w:rsidP="00056E2E">
      <w:pPr>
        <w:pStyle w:val="Heading1"/>
      </w:pPr>
      <w:r>
        <w:rPr>
          <w:rFonts w:cstheme="majorHAnsi"/>
          <w:i/>
        </w:rPr>
        <w:br w:type="page"/>
      </w:r>
      <w:bookmarkStart w:id="7" w:name="_Toc497060615"/>
      <w:bookmarkStart w:id="8" w:name="_Toc121755462"/>
      <w:r w:rsidR="00056E2E" w:rsidRPr="00056E2E">
        <w:rPr>
          <w:rStyle w:val="Heading1Char"/>
          <w:b/>
        </w:rPr>
        <w:lastRenderedPageBreak/>
        <w:t>3. Piesārņojošo vielu izkliedes aprēķinu rezultāti</w:t>
      </w:r>
      <w:bookmarkEnd w:id="7"/>
      <w:bookmarkEnd w:id="8"/>
    </w:p>
    <w:p w14:paraId="5A74BB7F" w14:textId="77777777" w:rsidR="00056E2E" w:rsidRPr="00F33B83" w:rsidRDefault="00056E2E" w:rsidP="00056E2E">
      <w:pPr>
        <w:spacing w:after="0" w:line="240" w:lineRule="auto"/>
        <w:rPr>
          <w:rFonts w:asciiTheme="majorHAnsi" w:hAnsiTheme="majorHAnsi"/>
          <w:b/>
          <w:sz w:val="28"/>
          <w:szCs w:val="28"/>
        </w:rPr>
      </w:pPr>
    </w:p>
    <w:p w14:paraId="5A74BB80" w14:textId="77777777" w:rsidR="00B962AA" w:rsidRPr="0079582F" w:rsidRDefault="00B962AA" w:rsidP="00B962AA">
      <w:pPr>
        <w:spacing w:after="0" w:line="240" w:lineRule="auto"/>
        <w:jc w:val="both"/>
        <w:rPr>
          <w:rFonts w:asciiTheme="majorHAnsi" w:eastAsia="Times New Roman" w:hAnsiTheme="majorHAnsi" w:cs="Times New Roman"/>
        </w:rPr>
      </w:pPr>
      <w:r w:rsidRPr="0079582F">
        <w:rPr>
          <w:rFonts w:asciiTheme="majorHAnsi" w:eastAsia="Times New Roman" w:hAnsiTheme="majorHAnsi" w:cs="Times New Roman"/>
        </w:rPr>
        <w:t>Saskaņā ar MK noteikumiem Nr.1290 „Noteikumi par gaisa kvalitāti” (03.11.2010.) robežvērtības ir reglamentētas daļiņām PM</w:t>
      </w:r>
      <w:r w:rsidRPr="0079582F">
        <w:rPr>
          <w:rFonts w:asciiTheme="majorHAnsi" w:eastAsia="Times New Roman" w:hAnsiTheme="majorHAnsi" w:cs="Times New Roman"/>
          <w:vertAlign w:val="subscript"/>
        </w:rPr>
        <w:t>10</w:t>
      </w:r>
      <w:r w:rsidRPr="0079582F">
        <w:rPr>
          <w:rFonts w:asciiTheme="majorHAnsi" w:eastAsia="Times New Roman" w:hAnsiTheme="majorHAnsi" w:cs="Times New Roman"/>
        </w:rPr>
        <w:t xml:space="preserve"> un PM</w:t>
      </w:r>
      <w:r w:rsidRPr="0079582F">
        <w:rPr>
          <w:rFonts w:asciiTheme="majorHAnsi" w:eastAsia="Times New Roman" w:hAnsiTheme="majorHAnsi" w:cs="Times New Roman"/>
          <w:vertAlign w:val="subscript"/>
        </w:rPr>
        <w:t>2,5</w:t>
      </w:r>
      <w:r w:rsidRPr="0079582F">
        <w:rPr>
          <w:rFonts w:asciiTheme="majorHAnsi" w:eastAsia="Times New Roman" w:hAnsiTheme="majorHAnsi" w:cs="Times New Roman"/>
        </w:rPr>
        <w:t>, slāpekļa dioksīdam, oglekļa monoksīdam.</w:t>
      </w:r>
    </w:p>
    <w:p w14:paraId="5A74BB81" w14:textId="77777777" w:rsidR="00B962AA" w:rsidRPr="0079582F" w:rsidRDefault="00B962AA" w:rsidP="00B962AA">
      <w:pPr>
        <w:tabs>
          <w:tab w:val="left" w:pos="5812"/>
        </w:tabs>
        <w:spacing w:after="0" w:line="240" w:lineRule="auto"/>
        <w:jc w:val="right"/>
        <w:rPr>
          <w:rFonts w:asciiTheme="majorHAnsi" w:hAnsiTheme="majorHAnsi"/>
        </w:rPr>
      </w:pPr>
      <w:r w:rsidRPr="0079582F">
        <w:rPr>
          <w:rFonts w:asciiTheme="majorHAnsi" w:hAnsiTheme="majorHAnsi"/>
        </w:rPr>
        <w:t>3.1.tabula</w:t>
      </w:r>
    </w:p>
    <w:p w14:paraId="5A74BB82" w14:textId="77777777" w:rsidR="00B962AA" w:rsidRPr="0079582F" w:rsidRDefault="00B962AA" w:rsidP="00B962AA">
      <w:pPr>
        <w:tabs>
          <w:tab w:val="left" w:pos="5812"/>
        </w:tabs>
        <w:spacing w:after="0" w:line="240" w:lineRule="auto"/>
        <w:jc w:val="center"/>
        <w:rPr>
          <w:rFonts w:asciiTheme="majorHAnsi" w:hAnsiTheme="majorHAnsi"/>
          <w:b/>
          <w:bCs/>
        </w:rPr>
      </w:pPr>
      <w:r w:rsidRPr="0079582F">
        <w:rPr>
          <w:rFonts w:asciiTheme="majorHAnsi" w:hAnsiTheme="majorHAnsi"/>
          <w:b/>
          <w:bCs/>
        </w:rPr>
        <w:t>Piesārņojošo vielu robežvērtības</w:t>
      </w:r>
    </w:p>
    <w:tbl>
      <w:tblPr>
        <w:tblW w:w="0" w:type="auto"/>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035"/>
        <w:gridCol w:w="2730"/>
        <w:gridCol w:w="3060"/>
      </w:tblGrid>
      <w:tr w:rsidR="00B962AA" w:rsidRPr="0079582F" w14:paraId="5A74BB86" w14:textId="77777777" w:rsidTr="00D77989">
        <w:trPr>
          <w:trHeight w:hRule="exact" w:val="284"/>
          <w:jc w:val="center"/>
        </w:trPr>
        <w:tc>
          <w:tcPr>
            <w:tcW w:w="2035" w:type="dxa"/>
            <w:shd w:val="clear" w:color="auto" w:fill="E2EFD9" w:themeFill="accent6" w:themeFillTint="33"/>
            <w:vAlign w:val="center"/>
          </w:tcPr>
          <w:p w14:paraId="5A74BB83" w14:textId="77777777" w:rsidR="00B962AA" w:rsidRPr="0079582F" w:rsidRDefault="00B962AA" w:rsidP="00D77989">
            <w:pPr>
              <w:spacing w:after="0" w:line="240" w:lineRule="auto"/>
              <w:jc w:val="center"/>
              <w:rPr>
                <w:rFonts w:asciiTheme="majorHAnsi" w:hAnsiTheme="majorHAnsi"/>
                <w:b/>
                <w:sz w:val="18"/>
                <w:szCs w:val="18"/>
              </w:rPr>
            </w:pPr>
            <w:r w:rsidRPr="0079582F">
              <w:rPr>
                <w:rFonts w:asciiTheme="majorHAnsi" w:hAnsiTheme="majorHAnsi"/>
                <w:b/>
                <w:sz w:val="18"/>
                <w:szCs w:val="18"/>
              </w:rPr>
              <w:t>Piesārņojošā viela</w:t>
            </w:r>
          </w:p>
        </w:tc>
        <w:tc>
          <w:tcPr>
            <w:tcW w:w="2730" w:type="dxa"/>
            <w:shd w:val="clear" w:color="auto" w:fill="E2EFD9" w:themeFill="accent6" w:themeFillTint="33"/>
            <w:vAlign w:val="center"/>
          </w:tcPr>
          <w:p w14:paraId="5A74BB84" w14:textId="77777777" w:rsidR="00B962AA" w:rsidRPr="0079582F" w:rsidRDefault="00B962AA" w:rsidP="00D77989">
            <w:pPr>
              <w:spacing w:after="0" w:line="240" w:lineRule="auto"/>
              <w:jc w:val="center"/>
              <w:rPr>
                <w:rFonts w:asciiTheme="majorHAnsi" w:hAnsiTheme="majorHAnsi"/>
                <w:b/>
                <w:sz w:val="18"/>
                <w:szCs w:val="18"/>
              </w:rPr>
            </w:pPr>
            <w:r w:rsidRPr="0079582F">
              <w:rPr>
                <w:rFonts w:asciiTheme="majorHAnsi" w:hAnsiTheme="majorHAnsi"/>
                <w:b/>
                <w:sz w:val="18"/>
                <w:szCs w:val="18"/>
              </w:rPr>
              <w:t>Noteikšanas periods</w:t>
            </w:r>
          </w:p>
        </w:tc>
        <w:tc>
          <w:tcPr>
            <w:tcW w:w="3060" w:type="dxa"/>
            <w:shd w:val="clear" w:color="auto" w:fill="E2EFD9" w:themeFill="accent6" w:themeFillTint="33"/>
            <w:vAlign w:val="center"/>
          </w:tcPr>
          <w:p w14:paraId="5A74BB85" w14:textId="77777777" w:rsidR="00B962AA" w:rsidRPr="0079582F" w:rsidRDefault="00B962AA" w:rsidP="00D77989">
            <w:pPr>
              <w:spacing w:after="0" w:line="240" w:lineRule="auto"/>
              <w:jc w:val="center"/>
              <w:rPr>
                <w:rFonts w:asciiTheme="majorHAnsi" w:hAnsiTheme="majorHAnsi"/>
                <w:b/>
                <w:sz w:val="18"/>
                <w:szCs w:val="18"/>
              </w:rPr>
            </w:pPr>
            <w:r w:rsidRPr="0079582F">
              <w:rPr>
                <w:rFonts w:asciiTheme="majorHAnsi" w:hAnsiTheme="majorHAnsi"/>
                <w:b/>
                <w:sz w:val="18"/>
                <w:szCs w:val="18"/>
              </w:rPr>
              <w:t>Robežlielums</w:t>
            </w:r>
          </w:p>
        </w:tc>
      </w:tr>
      <w:tr w:rsidR="00B962AA" w:rsidRPr="0079582F" w14:paraId="5A74BB8A" w14:textId="77777777" w:rsidTr="00D77989">
        <w:trPr>
          <w:trHeight w:hRule="exact" w:val="284"/>
          <w:jc w:val="center"/>
        </w:trPr>
        <w:tc>
          <w:tcPr>
            <w:tcW w:w="2035" w:type="dxa"/>
            <w:vMerge w:val="restart"/>
            <w:vAlign w:val="center"/>
          </w:tcPr>
          <w:p w14:paraId="5A74BB87"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Cietās daļiņas PM</w:t>
            </w:r>
            <w:r w:rsidRPr="0079582F">
              <w:rPr>
                <w:rFonts w:asciiTheme="majorHAnsi" w:hAnsiTheme="majorHAnsi"/>
                <w:sz w:val="18"/>
                <w:szCs w:val="18"/>
                <w:vertAlign w:val="subscript"/>
              </w:rPr>
              <w:t>10</w:t>
            </w:r>
          </w:p>
        </w:tc>
        <w:tc>
          <w:tcPr>
            <w:tcW w:w="2730" w:type="dxa"/>
            <w:vAlign w:val="center"/>
          </w:tcPr>
          <w:p w14:paraId="5A74BB88"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24 stundas (36.augstākā vērtība)</w:t>
            </w:r>
          </w:p>
        </w:tc>
        <w:tc>
          <w:tcPr>
            <w:tcW w:w="3060" w:type="dxa"/>
            <w:vAlign w:val="center"/>
          </w:tcPr>
          <w:p w14:paraId="5A74BB89"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50 µg/m³</w:t>
            </w:r>
          </w:p>
        </w:tc>
      </w:tr>
      <w:tr w:rsidR="00B962AA" w:rsidRPr="0079582F" w14:paraId="5A74BB8E" w14:textId="77777777" w:rsidTr="00D77989">
        <w:trPr>
          <w:trHeight w:hRule="exact" w:val="284"/>
          <w:jc w:val="center"/>
        </w:trPr>
        <w:tc>
          <w:tcPr>
            <w:tcW w:w="2035" w:type="dxa"/>
            <w:vMerge/>
            <w:vAlign w:val="center"/>
          </w:tcPr>
          <w:p w14:paraId="5A74BB8B" w14:textId="77777777" w:rsidR="00B962AA" w:rsidRPr="0079582F" w:rsidRDefault="00B962AA" w:rsidP="00D77989">
            <w:pPr>
              <w:spacing w:after="0" w:line="240" w:lineRule="auto"/>
              <w:jc w:val="center"/>
              <w:rPr>
                <w:rFonts w:asciiTheme="majorHAnsi" w:hAnsiTheme="majorHAnsi"/>
                <w:sz w:val="18"/>
                <w:szCs w:val="18"/>
              </w:rPr>
            </w:pPr>
          </w:p>
        </w:tc>
        <w:tc>
          <w:tcPr>
            <w:tcW w:w="2730" w:type="dxa"/>
            <w:vAlign w:val="center"/>
          </w:tcPr>
          <w:p w14:paraId="5A74BB8C"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Kalendāra gads</w:t>
            </w:r>
          </w:p>
        </w:tc>
        <w:tc>
          <w:tcPr>
            <w:tcW w:w="3060" w:type="dxa"/>
            <w:vAlign w:val="center"/>
          </w:tcPr>
          <w:p w14:paraId="5A74BB8D"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40 µg/m³</w:t>
            </w:r>
          </w:p>
        </w:tc>
      </w:tr>
      <w:tr w:rsidR="00B962AA" w:rsidRPr="0079582F" w14:paraId="5A74BB92" w14:textId="77777777" w:rsidTr="00D77989">
        <w:trPr>
          <w:trHeight w:hRule="exact" w:val="284"/>
          <w:jc w:val="center"/>
        </w:trPr>
        <w:tc>
          <w:tcPr>
            <w:tcW w:w="2035" w:type="dxa"/>
            <w:vAlign w:val="center"/>
          </w:tcPr>
          <w:p w14:paraId="5A74BB8F"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Cietās daļiņas PM</w:t>
            </w:r>
            <w:r w:rsidRPr="0079582F">
              <w:rPr>
                <w:rFonts w:asciiTheme="majorHAnsi" w:hAnsiTheme="majorHAnsi"/>
                <w:sz w:val="18"/>
                <w:szCs w:val="18"/>
                <w:vertAlign w:val="subscript"/>
              </w:rPr>
              <w:t>2,5</w:t>
            </w:r>
          </w:p>
        </w:tc>
        <w:tc>
          <w:tcPr>
            <w:tcW w:w="2730" w:type="dxa"/>
            <w:vAlign w:val="center"/>
          </w:tcPr>
          <w:p w14:paraId="5A74BB90"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Kalendāra gads</w:t>
            </w:r>
          </w:p>
        </w:tc>
        <w:tc>
          <w:tcPr>
            <w:tcW w:w="3060" w:type="dxa"/>
            <w:vAlign w:val="center"/>
          </w:tcPr>
          <w:p w14:paraId="5A74BB91"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20 µg/m³</w:t>
            </w:r>
          </w:p>
        </w:tc>
      </w:tr>
      <w:tr w:rsidR="00B962AA" w:rsidRPr="0079582F" w14:paraId="5A74BB96" w14:textId="77777777" w:rsidTr="00D77989">
        <w:trPr>
          <w:trHeight w:hRule="exact" w:val="284"/>
          <w:jc w:val="center"/>
        </w:trPr>
        <w:tc>
          <w:tcPr>
            <w:tcW w:w="2035" w:type="dxa"/>
            <w:vMerge w:val="restart"/>
            <w:vAlign w:val="center"/>
          </w:tcPr>
          <w:p w14:paraId="5A74BB93"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Slāpekļa dioksīds</w:t>
            </w:r>
          </w:p>
        </w:tc>
        <w:tc>
          <w:tcPr>
            <w:tcW w:w="2730" w:type="dxa"/>
            <w:vAlign w:val="center"/>
          </w:tcPr>
          <w:p w14:paraId="5A74BB94"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1 stunda (19.augstākā vērtība)</w:t>
            </w:r>
          </w:p>
        </w:tc>
        <w:tc>
          <w:tcPr>
            <w:tcW w:w="3060" w:type="dxa"/>
            <w:vAlign w:val="center"/>
          </w:tcPr>
          <w:p w14:paraId="5A74BB95"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200 µg/m³</w:t>
            </w:r>
          </w:p>
        </w:tc>
      </w:tr>
      <w:tr w:rsidR="00B962AA" w:rsidRPr="0079582F" w14:paraId="5A74BB9A" w14:textId="77777777" w:rsidTr="00D77989">
        <w:trPr>
          <w:trHeight w:hRule="exact" w:val="284"/>
          <w:jc w:val="center"/>
        </w:trPr>
        <w:tc>
          <w:tcPr>
            <w:tcW w:w="2035" w:type="dxa"/>
            <w:vMerge/>
            <w:vAlign w:val="center"/>
          </w:tcPr>
          <w:p w14:paraId="5A74BB97" w14:textId="77777777" w:rsidR="00B962AA" w:rsidRPr="0079582F" w:rsidRDefault="00B962AA" w:rsidP="00D77989">
            <w:pPr>
              <w:spacing w:after="0" w:line="240" w:lineRule="auto"/>
              <w:jc w:val="center"/>
              <w:rPr>
                <w:rFonts w:asciiTheme="majorHAnsi" w:hAnsiTheme="majorHAnsi"/>
                <w:sz w:val="18"/>
                <w:szCs w:val="18"/>
              </w:rPr>
            </w:pPr>
          </w:p>
        </w:tc>
        <w:tc>
          <w:tcPr>
            <w:tcW w:w="2730" w:type="dxa"/>
            <w:vAlign w:val="center"/>
          </w:tcPr>
          <w:p w14:paraId="5A74BB98"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Kalendāra gads</w:t>
            </w:r>
          </w:p>
        </w:tc>
        <w:tc>
          <w:tcPr>
            <w:tcW w:w="3060" w:type="dxa"/>
            <w:vAlign w:val="center"/>
          </w:tcPr>
          <w:p w14:paraId="5A74BB99"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40 µg/m³</w:t>
            </w:r>
          </w:p>
        </w:tc>
      </w:tr>
      <w:tr w:rsidR="00B962AA" w:rsidRPr="0079582F" w14:paraId="5A74BB9E" w14:textId="77777777" w:rsidTr="00D77989">
        <w:trPr>
          <w:trHeight w:hRule="exact" w:val="284"/>
          <w:jc w:val="center"/>
        </w:trPr>
        <w:tc>
          <w:tcPr>
            <w:tcW w:w="2035" w:type="dxa"/>
            <w:vAlign w:val="center"/>
          </w:tcPr>
          <w:p w14:paraId="5A74BB9B"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Oglekļa oksīds</w:t>
            </w:r>
          </w:p>
        </w:tc>
        <w:tc>
          <w:tcPr>
            <w:tcW w:w="2730" w:type="dxa"/>
            <w:vAlign w:val="center"/>
          </w:tcPr>
          <w:p w14:paraId="5A74BB9C"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8 stundas</w:t>
            </w:r>
          </w:p>
        </w:tc>
        <w:tc>
          <w:tcPr>
            <w:tcW w:w="3060" w:type="dxa"/>
            <w:vAlign w:val="center"/>
          </w:tcPr>
          <w:p w14:paraId="5A74BB9D" w14:textId="77777777" w:rsidR="00B962AA" w:rsidRPr="0079582F" w:rsidRDefault="00B962AA" w:rsidP="00D77989">
            <w:pPr>
              <w:spacing w:after="0" w:line="240" w:lineRule="auto"/>
              <w:jc w:val="center"/>
              <w:rPr>
                <w:rFonts w:asciiTheme="majorHAnsi" w:hAnsiTheme="majorHAnsi"/>
                <w:sz w:val="18"/>
                <w:szCs w:val="18"/>
              </w:rPr>
            </w:pPr>
            <w:r w:rsidRPr="0079582F">
              <w:rPr>
                <w:rFonts w:asciiTheme="majorHAnsi" w:hAnsiTheme="majorHAnsi"/>
                <w:sz w:val="18"/>
                <w:szCs w:val="18"/>
              </w:rPr>
              <w:t>10000 µg/m³</w:t>
            </w:r>
          </w:p>
        </w:tc>
      </w:tr>
    </w:tbl>
    <w:p w14:paraId="5A74BB9F" w14:textId="77777777" w:rsidR="00B962AA" w:rsidRPr="0079582F" w:rsidRDefault="00B962AA" w:rsidP="00B962AA">
      <w:pPr>
        <w:spacing w:after="0" w:line="240" w:lineRule="auto"/>
        <w:ind w:right="-454"/>
        <w:jc w:val="both"/>
        <w:rPr>
          <w:rFonts w:asciiTheme="majorHAnsi" w:hAnsiTheme="majorHAnsi"/>
          <w:sz w:val="24"/>
          <w:szCs w:val="24"/>
        </w:rPr>
      </w:pPr>
    </w:p>
    <w:p w14:paraId="5A74BBA0" w14:textId="77777777" w:rsidR="00B962AA" w:rsidRPr="0079582F" w:rsidRDefault="00B962AA" w:rsidP="00B962AA">
      <w:pPr>
        <w:tabs>
          <w:tab w:val="left" w:pos="5812"/>
        </w:tabs>
        <w:spacing w:after="0" w:line="240" w:lineRule="auto"/>
        <w:jc w:val="both"/>
        <w:rPr>
          <w:rFonts w:asciiTheme="majorHAnsi" w:hAnsiTheme="majorHAnsi"/>
          <w:b/>
        </w:rPr>
      </w:pPr>
      <w:r w:rsidRPr="0079582F">
        <w:rPr>
          <w:rFonts w:asciiTheme="majorHAnsi" w:hAnsiTheme="majorHAnsi"/>
          <w:b/>
        </w:rPr>
        <w:t xml:space="preserve">Esošais piesārņojuma līmenis (bez plānotās darbības) </w:t>
      </w:r>
    </w:p>
    <w:p w14:paraId="5A74BBA1" w14:textId="77777777" w:rsidR="00B962AA" w:rsidRPr="0079582F" w:rsidRDefault="00B962AA" w:rsidP="00B962AA">
      <w:pPr>
        <w:tabs>
          <w:tab w:val="left" w:pos="5812"/>
        </w:tabs>
        <w:spacing w:after="0" w:line="240" w:lineRule="auto"/>
        <w:jc w:val="both"/>
        <w:rPr>
          <w:rFonts w:asciiTheme="majorHAnsi" w:hAnsiTheme="majorHAnsi"/>
        </w:rPr>
      </w:pPr>
      <w:r w:rsidRPr="0079582F">
        <w:rPr>
          <w:rFonts w:asciiTheme="majorHAnsi" w:hAnsiTheme="majorHAnsi"/>
        </w:rPr>
        <w:t xml:space="preserve">Lai novērtētu piesārņojošo vielu kopējo ietekmi, izmantoti VSIA “Latvijas Vides, ģeoloģijas un meteoroloģijas centrs” (LVĢMC) sniegti dati par esošo piesārņojuma līmeni. Sagatavotā informācija par esošo gaisa piesārņojuma līmeni sniegta </w:t>
      </w:r>
      <w:r w:rsidR="004862A3">
        <w:rPr>
          <w:rFonts w:asciiTheme="majorHAnsi" w:hAnsiTheme="majorHAnsi"/>
        </w:rPr>
        <w:t>A</w:t>
      </w:r>
      <w:r w:rsidRPr="0079582F">
        <w:rPr>
          <w:rFonts w:asciiTheme="majorHAnsi" w:hAnsiTheme="majorHAnsi"/>
        </w:rPr>
        <w:t xml:space="preserve"> pielikumā. </w:t>
      </w:r>
    </w:p>
    <w:p w14:paraId="5A74BBA2" w14:textId="77777777" w:rsidR="00B962AA" w:rsidRPr="0079582F" w:rsidRDefault="00B962AA" w:rsidP="00B962AA">
      <w:pPr>
        <w:tabs>
          <w:tab w:val="left" w:pos="5812"/>
        </w:tabs>
        <w:spacing w:after="0" w:line="240" w:lineRule="auto"/>
        <w:jc w:val="both"/>
        <w:rPr>
          <w:rFonts w:asciiTheme="majorHAnsi" w:hAnsiTheme="majorHAnsi"/>
        </w:rPr>
      </w:pPr>
    </w:p>
    <w:p w14:paraId="5A74BBA3" w14:textId="77777777" w:rsidR="00B962AA" w:rsidRPr="0079582F" w:rsidRDefault="00B962AA" w:rsidP="00B962AA">
      <w:pPr>
        <w:tabs>
          <w:tab w:val="left" w:pos="5812"/>
        </w:tabs>
        <w:spacing w:after="0" w:line="240" w:lineRule="auto"/>
        <w:jc w:val="both"/>
        <w:rPr>
          <w:rFonts w:ascii="Calibri Light" w:eastAsia="Calibri" w:hAnsi="Calibri Light" w:cs="Times New Roman"/>
        </w:rPr>
      </w:pPr>
      <w:r w:rsidRPr="0079582F">
        <w:rPr>
          <w:rFonts w:ascii="Calibri Light" w:eastAsia="Calibri" w:hAnsi="Calibri Light" w:cs="Times New Roman"/>
        </w:rPr>
        <w:t xml:space="preserve">Visu piesārņojošo vielu maksimālās koncentrācijas </w:t>
      </w:r>
      <w:r w:rsidRPr="0079582F">
        <w:rPr>
          <w:rFonts w:ascii="Calibri Light" w:eastAsia="Times New Roman" w:hAnsi="Calibri Light" w:cs="Times New Roman"/>
          <w:lang w:eastAsia="ar-SA"/>
        </w:rPr>
        <w:t>smilts atradnes “</w:t>
      </w:r>
      <w:r>
        <w:rPr>
          <w:rFonts w:ascii="Calibri Light" w:eastAsia="Times New Roman" w:hAnsi="Calibri Light" w:cs="Times New Roman"/>
          <w:lang w:eastAsia="ar-SA"/>
        </w:rPr>
        <w:t>Asni</w:t>
      </w:r>
      <w:r w:rsidRPr="0079582F">
        <w:rPr>
          <w:rFonts w:ascii="Calibri Light" w:eastAsia="Times New Roman" w:hAnsi="Calibri Light" w:cs="Times New Roman"/>
          <w:lang w:eastAsia="ar-SA"/>
        </w:rPr>
        <w:t xml:space="preserve">” </w:t>
      </w:r>
      <w:r w:rsidRPr="0079582F">
        <w:rPr>
          <w:rFonts w:ascii="Calibri Light" w:eastAsia="Calibri" w:hAnsi="Calibri Light" w:cs="Times New Roman"/>
        </w:rPr>
        <w:t xml:space="preserve">ietekmes zonā </w:t>
      </w:r>
      <w:r w:rsidRPr="0079582F">
        <w:rPr>
          <w:rFonts w:asciiTheme="majorHAnsi" w:eastAsia="Calibri" w:hAnsiTheme="majorHAnsi" w:cstheme="majorHAnsi"/>
        </w:rPr>
        <w:t xml:space="preserve">novērojamas </w:t>
      </w:r>
      <w:r>
        <w:rPr>
          <w:rFonts w:asciiTheme="majorHAnsi" w:eastAsia="Calibri" w:hAnsiTheme="majorHAnsi" w:cstheme="majorHAnsi"/>
        </w:rPr>
        <w:t xml:space="preserve">autoceļu tuvumā. Stacionāru piesārņojuma avotu </w:t>
      </w:r>
      <w:r w:rsidRPr="0079582F">
        <w:rPr>
          <w:rFonts w:ascii="Calibri Light" w:eastAsia="Calibri" w:hAnsi="Calibri Light" w:cs="Times New Roman"/>
        </w:rPr>
        <w:t xml:space="preserve">avots saskaņā ar LVĢMC uzturēto statistikas datu bāzi “2-Gaiss” </w:t>
      </w:r>
      <w:r>
        <w:rPr>
          <w:rFonts w:asciiTheme="majorHAnsi" w:eastAsia="Calibri" w:hAnsiTheme="majorHAnsi" w:cstheme="majorHAnsi"/>
        </w:rPr>
        <w:t xml:space="preserve">smilts atradnes “Asni” tuvumā nav. </w:t>
      </w:r>
      <w:r w:rsidRPr="0079582F">
        <w:rPr>
          <w:rFonts w:ascii="Calibri Light" w:eastAsia="Calibri" w:hAnsi="Calibri Light" w:cs="Times New Roman"/>
        </w:rPr>
        <w:t xml:space="preserve">Oglekļa monoksīda gada vidējā koncentrācija </w:t>
      </w:r>
      <w:r w:rsidRPr="0079582F">
        <w:rPr>
          <w:rFonts w:ascii="Calibri Light" w:eastAsia="Times New Roman" w:hAnsi="Calibri Light" w:cs="Times New Roman"/>
          <w:lang w:eastAsia="ar-SA"/>
        </w:rPr>
        <w:t>smilts atradnes “</w:t>
      </w:r>
      <w:r>
        <w:rPr>
          <w:rFonts w:ascii="Calibri Light" w:eastAsia="Times New Roman" w:hAnsi="Calibri Light" w:cs="Times New Roman"/>
          <w:lang w:eastAsia="ar-SA"/>
        </w:rPr>
        <w:t>Asni</w:t>
      </w:r>
      <w:r w:rsidRPr="0079582F">
        <w:rPr>
          <w:rFonts w:ascii="Calibri Light" w:eastAsia="Times New Roman" w:hAnsi="Calibri Light" w:cs="Times New Roman"/>
          <w:lang w:eastAsia="ar-SA"/>
        </w:rPr>
        <w:t xml:space="preserve">” </w:t>
      </w:r>
      <w:r w:rsidRPr="0079582F">
        <w:rPr>
          <w:rFonts w:ascii="Calibri Light" w:eastAsia="Calibri" w:hAnsi="Calibri Light" w:cs="Times New Roman"/>
        </w:rPr>
        <w:t xml:space="preserve">ietekmes zonā bez operatora darbības sasniedz </w:t>
      </w:r>
      <w:r>
        <w:rPr>
          <w:rFonts w:ascii="Calibri Light" w:eastAsia="Calibri" w:hAnsi="Calibri Light" w:cs="Times New Roman"/>
        </w:rPr>
        <w:t>320,72</w:t>
      </w:r>
      <w:r w:rsidRPr="0079582F">
        <w:rPr>
          <w:rFonts w:ascii="Calibri Light" w:eastAsia="Calibri" w:hAnsi="Calibri Light" w:cs="Times New Roman"/>
        </w:rPr>
        <w:t xml:space="preserve"> µg/m³, slāpekļa dioksīda – </w:t>
      </w:r>
      <w:r>
        <w:rPr>
          <w:rFonts w:ascii="Calibri Light" w:eastAsia="Calibri" w:hAnsi="Calibri Light" w:cs="Times New Roman"/>
        </w:rPr>
        <w:t>4,87</w:t>
      </w:r>
      <w:r w:rsidRPr="0079582F">
        <w:rPr>
          <w:rFonts w:ascii="Calibri Light" w:eastAsia="Calibri" w:hAnsi="Calibri Light" w:cs="Times New Roman"/>
        </w:rPr>
        <w:t>µg/m³, daļiņu PM</w:t>
      </w:r>
      <w:r w:rsidRPr="0079582F">
        <w:rPr>
          <w:rFonts w:ascii="Calibri Light" w:eastAsia="Calibri" w:hAnsi="Calibri Light" w:cs="Times New Roman"/>
          <w:vertAlign w:val="subscript"/>
        </w:rPr>
        <w:t>10</w:t>
      </w:r>
      <w:r w:rsidRPr="0079582F">
        <w:rPr>
          <w:rFonts w:ascii="Calibri Light" w:eastAsia="Calibri" w:hAnsi="Calibri Light" w:cs="Times New Roman"/>
        </w:rPr>
        <w:t xml:space="preserve"> – </w:t>
      </w:r>
      <w:r>
        <w:rPr>
          <w:rFonts w:ascii="Calibri Light" w:eastAsia="Calibri" w:hAnsi="Calibri Light" w:cs="Times New Roman"/>
        </w:rPr>
        <w:t>16,77</w:t>
      </w:r>
      <w:r w:rsidRPr="0079582F">
        <w:rPr>
          <w:rFonts w:ascii="Calibri Light" w:eastAsia="Calibri" w:hAnsi="Calibri Light" w:cs="Times New Roman"/>
        </w:rPr>
        <w:t xml:space="preserve"> µg/m³, daļiņu PM</w:t>
      </w:r>
      <w:r w:rsidRPr="0079582F">
        <w:rPr>
          <w:rFonts w:ascii="Calibri Light" w:eastAsia="Calibri" w:hAnsi="Calibri Light" w:cs="Times New Roman"/>
          <w:vertAlign w:val="subscript"/>
        </w:rPr>
        <w:t xml:space="preserve">2,5 </w:t>
      </w:r>
      <w:r w:rsidRPr="0079582F">
        <w:rPr>
          <w:rFonts w:ascii="Calibri Light" w:eastAsia="Calibri" w:hAnsi="Calibri Light" w:cs="Times New Roman"/>
        </w:rPr>
        <w:t xml:space="preserve">– </w:t>
      </w:r>
      <w:r>
        <w:rPr>
          <w:rFonts w:ascii="Calibri Light" w:eastAsia="Calibri" w:hAnsi="Calibri Light" w:cs="Times New Roman"/>
        </w:rPr>
        <w:t>10,00</w:t>
      </w:r>
      <w:r w:rsidRPr="0079582F">
        <w:rPr>
          <w:rFonts w:ascii="Calibri Light" w:eastAsia="Calibri" w:hAnsi="Calibri Light" w:cs="Times New Roman"/>
        </w:rPr>
        <w:t xml:space="preserve"> µg/m³. </w:t>
      </w:r>
    </w:p>
    <w:p w14:paraId="5A74BBA4" w14:textId="77777777" w:rsidR="00B962AA" w:rsidRPr="0079582F" w:rsidRDefault="00B962AA" w:rsidP="00B962AA">
      <w:pPr>
        <w:tabs>
          <w:tab w:val="left" w:pos="5812"/>
        </w:tabs>
        <w:spacing w:after="0" w:line="240" w:lineRule="auto"/>
        <w:jc w:val="both"/>
        <w:rPr>
          <w:rFonts w:ascii="Calibri Light" w:eastAsia="Calibri" w:hAnsi="Calibri Light" w:cs="Times New Roman"/>
        </w:rPr>
      </w:pPr>
    </w:p>
    <w:p w14:paraId="5A74BBA5" w14:textId="77777777" w:rsidR="00B962AA" w:rsidRPr="0079582F" w:rsidRDefault="00B962AA" w:rsidP="00B962AA">
      <w:pPr>
        <w:tabs>
          <w:tab w:val="left" w:pos="5812"/>
        </w:tabs>
        <w:spacing w:after="0" w:line="240" w:lineRule="auto"/>
        <w:jc w:val="both"/>
        <w:rPr>
          <w:rFonts w:asciiTheme="majorHAnsi" w:hAnsiTheme="majorHAnsi"/>
          <w:b/>
        </w:rPr>
      </w:pPr>
      <w:r w:rsidRPr="0079582F">
        <w:rPr>
          <w:rFonts w:asciiTheme="majorHAnsi" w:hAnsiTheme="majorHAnsi"/>
          <w:b/>
        </w:rPr>
        <w:t xml:space="preserve">Smilts ieguves, apstrādes, pārkraušanas un uzglabāšanas un transportēšanas laikā radītais gaisa piesārņojums un summārā piesārņojuma izvērtējums. </w:t>
      </w:r>
    </w:p>
    <w:p w14:paraId="5A74BBA6" w14:textId="77777777" w:rsidR="00B962AA" w:rsidRPr="0079582F" w:rsidRDefault="00B962AA" w:rsidP="00B962AA">
      <w:pPr>
        <w:tabs>
          <w:tab w:val="left" w:pos="5812"/>
        </w:tabs>
        <w:spacing w:after="0" w:line="240" w:lineRule="auto"/>
        <w:jc w:val="both"/>
        <w:rPr>
          <w:rFonts w:asciiTheme="majorHAnsi" w:hAnsiTheme="majorHAnsi"/>
          <w:b/>
        </w:rPr>
      </w:pPr>
    </w:p>
    <w:p w14:paraId="5A74BBA7" w14:textId="3DB0A925" w:rsidR="00B962AA" w:rsidRDefault="00B962AA" w:rsidP="00B962AA">
      <w:pPr>
        <w:tabs>
          <w:tab w:val="left" w:pos="5812"/>
        </w:tabs>
        <w:spacing w:after="0" w:line="240" w:lineRule="auto"/>
        <w:jc w:val="both"/>
        <w:rPr>
          <w:rFonts w:asciiTheme="majorHAnsi" w:eastAsia="Calibri" w:hAnsiTheme="majorHAnsi" w:cstheme="majorHAnsi"/>
        </w:rPr>
      </w:pPr>
      <w:r w:rsidRPr="0079582F">
        <w:rPr>
          <w:rFonts w:asciiTheme="majorHAnsi" w:hAnsiTheme="majorHAnsi"/>
        </w:rPr>
        <w:t>Gaisa kvalitātes novērtējums veikts 2 metru augstumā. Modelēšanā izmantotais aprēķina solis – 50 m. Piesārņojošo vielu izkliedes aprēķins veiks 6000 x 6000 m lielai teritorijai, kas ietver transportēšanas maršruta posmu līdz derīgo izrakteņu atradnei “</w:t>
      </w:r>
      <w:r>
        <w:rPr>
          <w:rFonts w:asciiTheme="majorHAnsi" w:hAnsiTheme="majorHAnsi"/>
        </w:rPr>
        <w:t>Asni</w:t>
      </w:r>
      <w:r w:rsidRPr="0079582F">
        <w:rPr>
          <w:rFonts w:asciiTheme="majorHAnsi" w:hAnsiTheme="majorHAnsi"/>
        </w:rPr>
        <w:t>”, iekļaujot reprezentatīvu ceļa posmu pa</w:t>
      </w:r>
      <w:r>
        <w:rPr>
          <w:rFonts w:asciiTheme="majorHAnsi" w:hAnsiTheme="majorHAnsi"/>
        </w:rPr>
        <w:t xml:space="preserve"> Iļķenes ceļu </w:t>
      </w:r>
      <w:r w:rsidR="00DD4482">
        <w:rPr>
          <w:rFonts w:asciiTheme="majorHAnsi" w:hAnsiTheme="majorHAnsi"/>
        </w:rPr>
        <w:t xml:space="preserve">(1.alternatīvas gadījumā) un Vecštāles ceļu (2.alternatīvas gadījumā) </w:t>
      </w:r>
      <w:proofErr w:type="spellStart"/>
      <w:r>
        <w:rPr>
          <w:rFonts w:asciiTheme="majorHAnsi" w:hAnsiTheme="majorHAnsi"/>
        </w:rPr>
        <w:t>Kadagas</w:t>
      </w:r>
      <w:proofErr w:type="spellEnd"/>
      <w:r>
        <w:rPr>
          <w:rFonts w:asciiTheme="majorHAnsi" w:hAnsiTheme="majorHAnsi"/>
        </w:rPr>
        <w:t xml:space="preserve"> </w:t>
      </w:r>
      <w:r w:rsidRPr="0079582F">
        <w:rPr>
          <w:rFonts w:asciiTheme="majorHAnsi" w:eastAsia="Calibri" w:hAnsiTheme="majorHAnsi" w:cstheme="majorHAnsi"/>
        </w:rPr>
        <w:t xml:space="preserve">virzienā. </w:t>
      </w:r>
      <w:r>
        <w:rPr>
          <w:rFonts w:asciiTheme="majorHAnsi" w:eastAsia="Calibri" w:hAnsiTheme="majorHAnsi" w:cstheme="majorHAnsi"/>
        </w:rPr>
        <w:t xml:space="preserve">Piesārņojošo vielu izkliedes modelī ir ņemta vērā reljefa ietekme. </w:t>
      </w:r>
    </w:p>
    <w:p w14:paraId="20422C97" w14:textId="77777777" w:rsidR="00E25132" w:rsidRDefault="00E25132" w:rsidP="00B962AA">
      <w:pPr>
        <w:tabs>
          <w:tab w:val="left" w:pos="5812"/>
        </w:tabs>
        <w:spacing w:after="0" w:line="240" w:lineRule="auto"/>
        <w:jc w:val="both"/>
        <w:rPr>
          <w:rFonts w:asciiTheme="majorHAnsi" w:eastAsia="Calibri" w:hAnsiTheme="majorHAnsi" w:cstheme="majorHAnsi"/>
        </w:rPr>
      </w:pPr>
    </w:p>
    <w:p w14:paraId="386A37F5" w14:textId="5DF17909" w:rsidR="00E25132" w:rsidRPr="0079582F" w:rsidRDefault="00E25132" w:rsidP="00B962AA">
      <w:pPr>
        <w:tabs>
          <w:tab w:val="left" w:pos="5812"/>
        </w:tabs>
        <w:spacing w:after="0" w:line="240" w:lineRule="auto"/>
        <w:jc w:val="both"/>
        <w:rPr>
          <w:rFonts w:asciiTheme="majorHAnsi" w:hAnsiTheme="majorHAnsi"/>
        </w:rPr>
      </w:pPr>
      <w:r>
        <w:rPr>
          <w:rFonts w:asciiTheme="majorHAnsi" w:hAnsiTheme="majorHAnsi" w:cstheme="majorHAnsi"/>
        </w:rPr>
        <w:t>Piesārņojošo vielu modelēšana ir veikta abiem izvešana maršrutiem vienlaicīgi. Ir novērtēts vissliktākais iespējamais scenārijs, kas pat teorētiski nevar realizēties. Piesārņojošo vielu izkliedes modelēšanas mērķis ir noskaidrot, vai netiks pārsniegti gaisa kvalitātes normatīvi.</w:t>
      </w:r>
    </w:p>
    <w:p w14:paraId="5A74BBA8" w14:textId="77777777" w:rsidR="00B962AA" w:rsidRPr="0079582F" w:rsidRDefault="00B962AA" w:rsidP="00B962AA">
      <w:pPr>
        <w:tabs>
          <w:tab w:val="left" w:pos="5812"/>
        </w:tabs>
        <w:spacing w:after="0" w:line="240" w:lineRule="auto"/>
        <w:jc w:val="both"/>
        <w:rPr>
          <w:rFonts w:asciiTheme="majorHAnsi" w:hAnsiTheme="majorHAnsi"/>
        </w:rPr>
      </w:pPr>
    </w:p>
    <w:p w14:paraId="5A74BBA9" w14:textId="77777777" w:rsidR="00B962AA" w:rsidRPr="0079582F" w:rsidRDefault="00B962AA" w:rsidP="00B962AA">
      <w:pPr>
        <w:tabs>
          <w:tab w:val="left" w:pos="5812"/>
        </w:tabs>
        <w:spacing w:after="0" w:line="240" w:lineRule="auto"/>
        <w:jc w:val="both"/>
        <w:rPr>
          <w:rFonts w:asciiTheme="majorHAnsi" w:hAnsiTheme="majorHAnsi"/>
        </w:rPr>
      </w:pPr>
      <w:r w:rsidRPr="0079582F">
        <w:rPr>
          <w:rFonts w:asciiTheme="majorHAnsi" w:hAnsiTheme="majorHAnsi"/>
        </w:rPr>
        <w:t>Summārā piesārņojuma koncentrācija aprēķināta, ņemot vērā VSIA “Latvijas Vides, ģeoloģijas un meteoroloģijas centrs” sniegtos datus par esošo piesārņojuma līmeni</w:t>
      </w:r>
      <w:r>
        <w:rPr>
          <w:rFonts w:asciiTheme="majorHAnsi" w:hAnsiTheme="majorHAnsi"/>
        </w:rPr>
        <w:t xml:space="preserve">. </w:t>
      </w:r>
      <w:r w:rsidRPr="0079582F">
        <w:rPr>
          <w:rFonts w:asciiTheme="majorHAnsi" w:hAnsiTheme="majorHAnsi"/>
        </w:rPr>
        <w:t xml:space="preserve">Maksimālā summārā piesārņojuma koncentrācija noteikta ārpus darba vides – teritorijā, kas iedzīvotājiem ir brīvi pieejama un nav autoceļa brauktuve. </w:t>
      </w:r>
    </w:p>
    <w:p w14:paraId="5A74BBAA" w14:textId="77777777" w:rsidR="00B962AA" w:rsidRPr="0079582F" w:rsidRDefault="00B962AA" w:rsidP="00B962AA">
      <w:pPr>
        <w:tabs>
          <w:tab w:val="left" w:pos="5812"/>
        </w:tabs>
        <w:spacing w:after="0" w:line="240" w:lineRule="auto"/>
        <w:jc w:val="both"/>
        <w:rPr>
          <w:rFonts w:asciiTheme="majorHAnsi" w:hAnsiTheme="majorHAnsi"/>
        </w:rPr>
      </w:pPr>
    </w:p>
    <w:p w14:paraId="5A74BBAB" w14:textId="0E77ADD2" w:rsidR="00B962AA" w:rsidRPr="0079582F" w:rsidRDefault="00B962AA" w:rsidP="00B962AA">
      <w:pPr>
        <w:tabs>
          <w:tab w:val="left" w:pos="5812"/>
        </w:tabs>
        <w:spacing w:after="0" w:line="240" w:lineRule="auto"/>
        <w:jc w:val="both"/>
        <w:rPr>
          <w:rFonts w:asciiTheme="majorHAnsi" w:hAnsiTheme="majorHAnsi"/>
        </w:rPr>
      </w:pPr>
      <w:r w:rsidRPr="0079582F">
        <w:rPr>
          <w:rFonts w:asciiTheme="majorHAnsi" w:hAnsiTheme="majorHAnsi"/>
        </w:rPr>
        <w:t xml:space="preserve">Svarīgi atzīmēt, ka smilts ieguves un apstrādes vietas tuvumā, kā arī lokālā izvešanas ceļa </w:t>
      </w:r>
      <w:r>
        <w:rPr>
          <w:rFonts w:asciiTheme="majorHAnsi" w:hAnsiTheme="majorHAnsi"/>
        </w:rPr>
        <w:t xml:space="preserve">grantētā posma </w:t>
      </w:r>
      <w:r w:rsidRPr="0079582F">
        <w:rPr>
          <w:rFonts w:asciiTheme="majorHAnsi" w:hAnsiTheme="majorHAnsi"/>
        </w:rPr>
        <w:t xml:space="preserve">tuvumā dzīvojamo māju nav. </w:t>
      </w:r>
      <w:r w:rsidRPr="0079582F">
        <w:rPr>
          <w:rFonts w:asciiTheme="majorHAnsi" w:hAnsiTheme="majorHAnsi" w:cstheme="majorHAnsi"/>
        </w:rPr>
        <w:t>Mazākais attālums no atradnes “</w:t>
      </w:r>
      <w:r>
        <w:rPr>
          <w:rFonts w:asciiTheme="majorHAnsi" w:hAnsiTheme="majorHAnsi" w:cstheme="majorHAnsi"/>
        </w:rPr>
        <w:t>Asni</w:t>
      </w:r>
      <w:r w:rsidRPr="0079582F">
        <w:rPr>
          <w:rFonts w:asciiTheme="majorHAnsi" w:hAnsiTheme="majorHAnsi" w:cstheme="majorHAnsi"/>
        </w:rPr>
        <w:t xml:space="preserve">” dienvidu robežas līdz tuvākajai viensētai </w:t>
      </w:r>
      <w:r>
        <w:rPr>
          <w:rFonts w:asciiTheme="majorHAnsi" w:hAnsiTheme="majorHAnsi" w:cstheme="majorHAnsi"/>
        </w:rPr>
        <w:t xml:space="preserve">“Asni” ir ~500 m, līdz viensētai </w:t>
      </w:r>
      <w:r w:rsidRPr="0079582F">
        <w:rPr>
          <w:rFonts w:asciiTheme="majorHAnsi" w:hAnsiTheme="majorHAnsi" w:cstheme="majorHAnsi"/>
        </w:rPr>
        <w:t>“</w:t>
      </w:r>
      <w:proofErr w:type="spellStart"/>
      <w:r>
        <w:rPr>
          <w:rFonts w:asciiTheme="majorHAnsi" w:hAnsiTheme="majorHAnsi" w:cstheme="majorHAnsi"/>
        </w:rPr>
        <w:t>Skujbētiņas</w:t>
      </w:r>
      <w:proofErr w:type="spellEnd"/>
      <w:r w:rsidRPr="0079582F">
        <w:rPr>
          <w:rFonts w:asciiTheme="majorHAnsi" w:hAnsiTheme="majorHAnsi" w:cstheme="majorHAnsi"/>
        </w:rPr>
        <w:t>” ir ~550 m</w:t>
      </w:r>
      <w:r>
        <w:rPr>
          <w:rFonts w:asciiTheme="majorHAnsi" w:hAnsiTheme="majorHAnsi" w:cstheme="majorHAnsi"/>
        </w:rPr>
        <w:t xml:space="preserve">. Grantētā ceļa posms pa </w:t>
      </w:r>
      <w:proofErr w:type="spellStart"/>
      <w:r>
        <w:rPr>
          <w:rFonts w:asciiTheme="majorHAnsi" w:hAnsiTheme="majorHAnsi" w:cstheme="majorHAnsi"/>
        </w:rPr>
        <w:t>Putraimkalna</w:t>
      </w:r>
      <w:proofErr w:type="spellEnd"/>
      <w:r>
        <w:rPr>
          <w:rFonts w:asciiTheme="majorHAnsi" w:hAnsiTheme="majorHAnsi" w:cstheme="majorHAnsi"/>
        </w:rPr>
        <w:t xml:space="preserve"> ceļu ir aptuveni 600 m (šajā posmā dzīvojamo māju ceļa tuvumā nav), tālāk ir </w:t>
      </w:r>
      <w:r w:rsidR="009A4349">
        <w:rPr>
          <w:rFonts w:asciiTheme="majorHAnsi" w:hAnsiTheme="majorHAnsi" w:cstheme="majorHAnsi"/>
        </w:rPr>
        <w:t>cietais</w:t>
      </w:r>
      <w:r>
        <w:rPr>
          <w:rFonts w:asciiTheme="majorHAnsi" w:hAnsiTheme="majorHAnsi" w:cstheme="majorHAnsi"/>
        </w:rPr>
        <w:t xml:space="preserve"> ceļa posms līdz pat </w:t>
      </w:r>
      <w:proofErr w:type="spellStart"/>
      <w:r>
        <w:rPr>
          <w:rFonts w:asciiTheme="majorHAnsi" w:hAnsiTheme="majorHAnsi" w:cstheme="majorHAnsi"/>
        </w:rPr>
        <w:t>Kadagai</w:t>
      </w:r>
      <w:proofErr w:type="spellEnd"/>
      <w:r w:rsidR="009A4349">
        <w:rPr>
          <w:rFonts w:asciiTheme="majorHAnsi" w:hAnsiTheme="majorHAnsi" w:cstheme="majorHAnsi"/>
        </w:rPr>
        <w:t xml:space="preserve"> gan izvedot iegūto</w:t>
      </w:r>
      <w:r w:rsidR="004D7165">
        <w:rPr>
          <w:rFonts w:asciiTheme="majorHAnsi" w:hAnsiTheme="majorHAnsi" w:cstheme="majorHAnsi"/>
        </w:rPr>
        <w:t xml:space="preserve">s derīgos izrakteņus pa </w:t>
      </w:r>
      <w:r w:rsidR="004D7165">
        <w:rPr>
          <w:rFonts w:asciiTheme="majorHAnsi" w:hAnsiTheme="majorHAnsi" w:cstheme="majorHAnsi"/>
        </w:rPr>
        <w:lastRenderedPageBreak/>
        <w:t>1.alternatīvas izvešanas maršrutu (Iļķenes ceļš), gan pa 2.alternatīvas izvešanas maršrutu (Vecštāles ceļš)</w:t>
      </w:r>
      <w:r>
        <w:rPr>
          <w:rFonts w:asciiTheme="majorHAnsi" w:hAnsiTheme="majorHAnsi" w:cstheme="majorHAnsi"/>
        </w:rPr>
        <w:t xml:space="preserve">. </w:t>
      </w:r>
    </w:p>
    <w:p w14:paraId="5A74BBAC" w14:textId="77777777" w:rsidR="00B962AA" w:rsidRPr="0079582F" w:rsidRDefault="00B962AA" w:rsidP="00B962AA">
      <w:pPr>
        <w:tabs>
          <w:tab w:val="left" w:pos="5812"/>
        </w:tabs>
        <w:spacing w:after="0" w:line="240" w:lineRule="auto"/>
        <w:jc w:val="both"/>
        <w:rPr>
          <w:rFonts w:asciiTheme="majorHAnsi" w:hAnsiTheme="majorHAnsi"/>
        </w:rPr>
      </w:pPr>
    </w:p>
    <w:p w14:paraId="5A74BBAD" w14:textId="77777777" w:rsidR="00B962AA" w:rsidRPr="0079582F" w:rsidRDefault="00B962AA" w:rsidP="00B962AA">
      <w:pPr>
        <w:spacing w:after="0" w:line="240" w:lineRule="auto"/>
        <w:jc w:val="both"/>
        <w:rPr>
          <w:rFonts w:ascii="Calibri Light" w:hAnsi="Calibri Light"/>
        </w:rPr>
      </w:pPr>
      <w:r w:rsidRPr="0079582F">
        <w:rPr>
          <w:rFonts w:ascii="Calibri Light" w:hAnsi="Calibri Light"/>
        </w:rPr>
        <w:t xml:space="preserve">Saskaņā ar MK noteikumu Nr.182 „Noteikumi par stacionāru piesārņojuma avotu emisijas limita projektu izstrādi” 5.pielikuma 3. un 4.punktu, maksimālā summārā koncentrācija ir noteikta, izmantojot piesārņojošo vielu izkliedes aprēķina datorprogrammas izveidoto datu kopu pirms kartogrāfiskās interpolācijas, summējot telpiski identisku attiecīgās vielas esošā piesārņojuma līmeņa datu kopu ar attiecīgo izkliedes aprēķina datorprogrammas izveidoto datu kopu. </w:t>
      </w:r>
    </w:p>
    <w:p w14:paraId="5A74BBAE" w14:textId="77777777" w:rsidR="00B962AA" w:rsidRPr="0079582F" w:rsidRDefault="00B962AA" w:rsidP="00B962AA">
      <w:pPr>
        <w:spacing w:after="0" w:line="240" w:lineRule="auto"/>
        <w:jc w:val="both"/>
        <w:rPr>
          <w:rFonts w:ascii="Calibri Light" w:hAnsi="Calibri Light"/>
        </w:rPr>
      </w:pPr>
    </w:p>
    <w:p w14:paraId="5A74BBAF" w14:textId="77777777" w:rsidR="00B962AA" w:rsidRPr="0079582F" w:rsidRDefault="00B962AA" w:rsidP="00B962AA">
      <w:pPr>
        <w:spacing w:after="0" w:line="240" w:lineRule="auto"/>
        <w:jc w:val="both"/>
        <w:rPr>
          <w:rFonts w:asciiTheme="majorHAnsi" w:hAnsiTheme="majorHAnsi"/>
        </w:rPr>
      </w:pPr>
      <w:r w:rsidRPr="0079582F">
        <w:rPr>
          <w:rFonts w:ascii="Calibri Light" w:hAnsi="Calibri Light"/>
        </w:rPr>
        <w:t xml:space="preserve">Iepriekš minēto MK noteikumu 34.punkts nosaka, ka grafiskā formā piesārņojošo vielu izkliedes aprēķini jāattēlo summārajai koncentrācijai, ja maksimālā aprēķinātā piesārņojošās vielas summārā koncentrācija ārpus darba vides pārsniedz 40% no gaisa kvalitātes normatīva vai vadlīnijās noteiktā robežlieluma vai </w:t>
      </w:r>
      <w:proofErr w:type="spellStart"/>
      <w:r w:rsidRPr="0079582F">
        <w:rPr>
          <w:rFonts w:ascii="Calibri Light" w:hAnsi="Calibri Light"/>
        </w:rPr>
        <w:t>mērķlieluma</w:t>
      </w:r>
      <w:proofErr w:type="spellEnd"/>
      <w:r w:rsidRPr="0079582F">
        <w:rPr>
          <w:rFonts w:ascii="Calibri Light" w:hAnsi="Calibri Light"/>
        </w:rPr>
        <w:t>. Šajā gadījumā summārā piesārņojuma grafiskais attēlojums sagatavots daļiņām PM</w:t>
      </w:r>
      <w:r w:rsidRPr="0079582F">
        <w:rPr>
          <w:rFonts w:ascii="Calibri Light" w:hAnsi="Calibri Light"/>
          <w:vertAlign w:val="subscript"/>
        </w:rPr>
        <w:t>10</w:t>
      </w:r>
      <w:r w:rsidRPr="0079582F">
        <w:rPr>
          <w:rFonts w:ascii="Calibri Light" w:hAnsi="Calibri Light"/>
        </w:rPr>
        <w:t xml:space="preserve"> un PM</w:t>
      </w:r>
      <w:r w:rsidRPr="0079582F">
        <w:rPr>
          <w:rFonts w:ascii="Calibri Light" w:hAnsi="Calibri Light"/>
          <w:vertAlign w:val="subscript"/>
        </w:rPr>
        <w:t>2,5</w:t>
      </w:r>
      <w:r w:rsidRPr="0079582F">
        <w:rPr>
          <w:rFonts w:ascii="Calibri Light" w:hAnsi="Calibri Light"/>
        </w:rPr>
        <w:t xml:space="preserve"> (skatīt </w:t>
      </w:r>
      <w:r w:rsidR="004862A3">
        <w:rPr>
          <w:rFonts w:ascii="Calibri Light" w:hAnsi="Calibri Light"/>
        </w:rPr>
        <w:t>B</w:t>
      </w:r>
      <w:r w:rsidRPr="0079582F">
        <w:rPr>
          <w:rFonts w:ascii="Calibri Light" w:hAnsi="Calibri Light"/>
        </w:rPr>
        <w:t xml:space="preserve"> pielikumu). </w:t>
      </w:r>
      <w:r w:rsidRPr="0079582F">
        <w:rPr>
          <w:rFonts w:asciiTheme="majorHAnsi" w:hAnsiTheme="majorHAnsi"/>
        </w:rPr>
        <w:t>Piesārņojošo vielu izkliedes rezultāti apkopoti 3.2.tabulā.</w:t>
      </w:r>
    </w:p>
    <w:p w14:paraId="5A74BBB0" w14:textId="77777777" w:rsidR="00B7225E" w:rsidRDefault="00A77C39" w:rsidP="00056E2E">
      <w:pPr>
        <w:tabs>
          <w:tab w:val="left" w:pos="5812"/>
        </w:tabs>
        <w:spacing w:after="0" w:line="240" w:lineRule="auto"/>
        <w:jc w:val="both"/>
        <w:rPr>
          <w:rFonts w:asciiTheme="majorHAnsi" w:hAnsiTheme="majorHAnsi" w:cstheme="majorHAnsi"/>
        </w:rPr>
      </w:pPr>
      <w:r>
        <w:rPr>
          <w:rFonts w:asciiTheme="majorHAnsi" w:hAnsiTheme="majorHAnsi" w:cstheme="majorHAnsi"/>
        </w:rPr>
        <w:t xml:space="preserve"> </w:t>
      </w:r>
    </w:p>
    <w:p w14:paraId="5A74BBB1" w14:textId="77777777" w:rsidR="00056E2E" w:rsidRDefault="00056E2E" w:rsidP="00056E2E">
      <w:pPr>
        <w:tabs>
          <w:tab w:val="left" w:pos="5812"/>
        </w:tabs>
        <w:spacing w:after="0" w:line="240" w:lineRule="auto"/>
        <w:jc w:val="center"/>
        <w:rPr>
          <w:rFonts w:asciiTheme="majorHAnsi" w:hAnsiTheme="majorHAnsi"/>
          <w:b/>
          <w:bCs/>
        </w:rPr>
      </w:pPr>
      <w:r w:rsidRPr="00BD559F">
        <w:rPr>
          <w:rFonts w:asciiTheme="majorHAnsi" w:hAnsiTheme="majorHAnsi"/>
          <w:b/>
          <w:bCs/>
        </w:rPr>
        <w:t>Izkliedes aprēķinu rezultāti</w:t>
      </w:r>
    </w:p>
    <w:p w14:paraId="5A74BBB2" w14:textId="77777777" w:rsidR="00056E2E" w:rsidRDefault="00AC1629" w:rsidP="00056E2E">
      <w:pPr>
        <w:tabs>
          <w:tab w:val="left" w:pos="5812"/>
        </w:tabs>
        <w:spacing w:after="0" w:line="240" w:lineRule="auto"/>
        <w:jc w:val="right"/>
        <w:rPr>
          <w:rFonts w:asciiTheme="majorHAnsi" w:hAnsiTheme="majorHAnsi" w:cstheme="majorHAnsi"/>
        </w:rPr>
      </w:pPr>
      <w:r>
        <w:rPr>
          <w:rFonts w:asciiTheme="majorHAnsi" w:hAnsiTheme="majorHAnsi" w:cstheme="majorHAnsi"/>
        </w:rPr>
        <w:t>3</w:t>
      </w:r>
      <w:r w:rsidR="00056E2E">
        <w:rPr>
          <w:rFonts w:asciiTheme="majorHAnsi" w:hAnsiTheme="majorHAnsi" w:cstheme="majorHAnsi"/>
        </w:rPr>
        <w:t>.2.tabula</w:t>
      </w:r>
    </w:p>
    <w:tbl>
      <w:tblPr>
        <w:tblW w:w="1058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8" w:type="dxa"/>
          <w:left w:w="0" w:type="dxa"/>
          <w:bottom w:w="28" w:type="dxa"/>
          <w:right w:w="0" w:type="dxa"/>
        </w:tblCellMar>
        <w:tblLook w:val="0000" w:firstRow="0" w:lastRow="0" w:firstColumn="0" w:lastColumn="0" w:noHBand="0" w:noVBand="0"/>
      </w:tblPr>
      <w:tblGrid>
        <w:gridCol w:w="1276"/>
        <w:gridCol w:w="1828"/>
        <w:gridCol w:w="1276"/>
        <w:gridCol w:w="944"/>
        <w:gridCol w:w="1841"/>
        <w:gridCol w:w="1690"/>
        <w:gridCol w:w="1734"/>
      </w:tblGrid>
      <w:tr w:rsidR="00056E2E" w:rsidRPr="00BD559F" w14:paraId="5A74BBBB" w14:textId="77777777" w:rsidTr="00056E2E">
        <w:trPr>
          <w:tblHeader/>
          <w:jc w:val="center"/>
        </w:trPr>
        <w:tc>
          <w:tcPr>
            <w:tcW w:w="1276" w:type="dxa"/>
            <w:shd w:val="clear" w:color="auto" w:fill="E2EFD9" w:themeFill="accent6" w:themeFillTint="33"/>
            <w:vAlign w:val="center"/>
          </w:tcPr>
          <w:p w14:paraId="5A74BBB3" w14:textId="77777777"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Piesārņojošā viela</w:t>
            </w:r>
          </w:p>
        </w:tc>
        <w:tc>
          <w:tcPr>
            <w:tcW w:w="1828" w:type="dxa"/>
            <w:shd w:val="clear" w:color="auto" w:fill="E2EFD9" w:themeFill="accent6" w:themeFillTint="33"/>
          </w:tcPr>
          <w:p w14:paraId="5A74BBB4" w14:textId="77777777"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Maksimālā piesārņojošās darbības emitētā piesārņojuma koncentrācija, µg/m³</w:t>
            </w:r>
          </w:p>
        </w:tc>
        <w:tc>
          <w:tcPr>
            <w:tcW w:w="1276" w:type="dxa"/>
            <w:shd w:val="clear" w:color="auto" w:fill="E2EFD9" w:themeFill="accent6" w:themeFillTint="33"/>
            <w:vAlign w:val="center"/>
          </w:tcPr>
          <w:p w14:paraId="5A74BBB5" w14:textId="77777777"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Maksimālā summārā koncentrācija, µg/m³</w:t>
            </w:r>
          </w:p>
        </w:tc>
        <w:tc>
          <w:tcPr>
            <w:tcW w:w="944" w:type="dxa"/>
            <w:shd w:val="clear" w:color="auto" w:fill="E2EFD9" w:themeFill="accent6" w:themeFillTint="33"/>
            <w:vAlign w:val="center"/>
          </w:tcPr>
          <w:p w14:paraId="5A74BBB6" w14:textId="77777777"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Aprēķinu periods/ laika intervāls</w:t>
            </w:r>
          </w:p>
        </w:tc>
        <w:tc>
          <w:tcPr>
            <w:tcW w:w="1841" w:type="dxa"/>
            <w:shd w:val="clear" w:color="auto" w:fill="E2EFD9" w:themeFill="accent6" w:themeFillTint="33"/>
            <w:vAlign w:val="center"/>
          </w:tcPr>
          <w:p w14:paraId="5A74BBB7" w14:textId="77777777"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 xml:space="preserve">Aprēķinu punkta vai šūnas </w:t>
            </w:r>
            <w:proofErr w:type="spellStart"/>
            <w:r w:rsidRPr="00BD559F">
              <w:rPr>
                <w:rFonts w:asciiTheme="majorHAnsi" w:hAnsiTheme="majorHAnsi"/>
                <w:b/>
                <w:sz w:val="18"/>
                <w:szCs w:val="18"/>
              </w:rPr>
              <w:t>centroīda</w:t>
            </w:r>
            <w:proofErr w:type="spellEnd"/>
            <w:r w:rsidRPr="00BD559F">
              <w:rPr>
                <w:rFonts w:asciiTheme="majorHAnsi" w:hAnsiTheme="majorHAnsi"/>
                <w:b/>
                <w:sz w:val="18"/>
                <w:szCs w:val="18"/>
              </w:rPr>
              <w:t xml:space="preserve"> koordinātas</w:t>
            </w:r>
          </w:p>
          <w:p w14:paraId="5A74BBB8" w14:textId="77777777"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(LKS koordinātu sistēmā)</w:t>
            </w:r>
          </w:p>
        </w:tc>
        <w:tc>
          <w:tcPr>
            <w:tcW w:w="1690" w:type="dxa"/>
            <w:shd w:val="clear" w:color="auto" w:fill="E2EFD9" w:themeFill="accent6" w:themeFillTint="33"/>
            <w:vAlign w:val="center"/>
          </w:tcPr>
          <w:p w14:paraId="5A74BBB9" w14:textId="77777777"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Piesārņojošās darbības emitētā piesārņojuma daļa summārajā koncentrācijā, %</w:t>
            </w:r>
          </w:p>
        </w:tc>
        <w:tc>
          <w:tcPr>
            <w:tcW w:w="1734" w:type="dxa"/>
            <w:shd w:val="clear" w:color="auto" w:fill="E2EFD9" w:themeFill="accent6" w:themeFillTint="33"/>
            <w:vAlign w:val="center"/>
          </w:tcPr>
          <w:p w14:paraId="5A74BBBA" w14:textId="77777777" w:rsidR="00056E2E" w:rsidRPr="00BD559F" w:rsidRDefault="00056E2E" w:rsidP="00056E2E">
            <w:pPr>
              <w:snapToGrid w:val="0"/>
              <w:spacing w:after="0" w:line="240" w:lineRule="auto"/>
              <w:jc w:val="center"/>
              <w:rPr>
                <w:rFonts w:asciiTheme="majorHAnsi" w:hAnsiTheme="majorHAnsi"/>
                <w:b/>
                <w:sz w:val="18"/>
                <w:szCs w:val="18"/>
              </w:rPr>
            </w:pPr>
            <w:r w:rsidRPr="00BD559F">
              <w:rPr>
                <w:rFonts w:asciiTheme="majorHAnsi" w:hAnsiTheme="majorHAnsi"/>
                <w:b/>
                <w:sz w:val="18"/>
                <w:szCs w:val="18"/>
              </w:rPr>
              <w:t>Piesārņojuma koncentrācija attiecībā pret gaisa kvalitātes normatīvu, %</w:t>
            </w:r>
          </w:p>
        </w:tc>
      </w:tr>
      <w:tr w:rsidR="00056E2E" w:rsidRPr="00BD559F" w14:paraId="5A74BBC5" w14:textId="77777777" w:rsidTr="00056E2E">
        <w:trPr>
          <w:trHeight w:val="298"/>
          <w:jc w:val="center"/>
        </w:trPr>
        <w:tc>
          <w:tcPr>
            <w:tcW w:w="1276" w:type="dxa"/>
            <w:vAlign w:val="center"/>
          </w:tcPr>
          <w:p w14:paraId="5A74BBBC" w14:textId="77777777" w:rsidR="00056E2E" w:rsidRPr="007F5F55" w:rsidRDefault="00056E2E" w:rsidP="00056E2E">
            <w:pPr>
              <w:spacing w:after="0" w:line="240" w:lineRule="auto"/>
              <w:jc w:val="center"/>
              <w:rPr>
                <w:rFonts w:asciiTheme="majorHAnsi" w:hAnsiTheme="majorHAnsi"/>
                <w:sz w:val="18"/>
                <w:szCs w:val="18"/>
              </w:rPr>
            </w:pPr>
            <w:r w:rsidRPr="007F5F55">
              <w:rPr>
                <w:rFonts w:asciiTheme="majorHAnsi" w:hAnsiTheme="majorHAnsi"/>
                <w:sz w:val="18"/>
                <w:szCs w:val="18"/>
              </w:rPr>
              <w:t>Oglekļa monoksīds</w:t>
            </w:r>
          </w:p>
        </w:tc>
        <w:tc>
          <w:tcPr>
            <w:tcW w:w="1828" w:type="dxa"/>
            <w:vAlign w:val="center"/>
          </w:tcPr>
          <w:p w14:paraId="5A74BBBD" w14:textId="77777777" w:rsidR="00056E2E" w:rsidRPr="007F5F55" w:rsidRDefault="00180D5B" w:rsidP="00056E2E">
            <w:pPr>
              <w:snapToGrid w:val="0"/>
              <w:spacing w:after="0" w:line="240" w:lineRule="auto"/>
              <w:jc w:val="center"/>
              <w:rPr>
                <w:rFonts w:asciiTheme="majorHAnsi" w:hAnsiTheme="majorHAnsi"/>
                <w:sz w:val="18"/>
                <w:szCs w:val="18"/>
              </w:rPr>
            </w:pPr>
            <w:r w:rsidRPr="007F5F55">
              <w:rPr>
                <w:rFonts w:asciiTheme="majorHAnsi" w:hAnsiTheme="majorHAnsi"/>
                <w:sz w:val="18"/>
                <w:szCs w:val="18"/>
              </w:rPr>
              <w:t>85,67</w:t>
            </w:r>
          </w:p>
        </w:tc>
        <w:tc>
          <w:tcPr>
            <w:tcW w:w="1276" w:type="dxa"/>
            <w:vAlign w:val="center"/>
          </w:tcPr>
          <w:p w14:paraId="5A74BBBE" w14:textId="77777777" w:rsidR="00056E2E" w:rsidRPr="007F5F55" w:rsidRDefault="007F5F55" w:rsidP="00056E2E">
            <w:pPr>
              <w:snapToGrid w:val="0"/>
              <w:spacing w:after="0" w:line="240" w:lineRule="auto"/>
              <w:jc w:val="center"/>
              <w:rPr>
                <w:rFonts w:asciiTheme="majorHAnsi" w:hAnsiTheme="majorHAnsi"/>
                <w:sz w:val="18"/>
                <w:szCs w:val="18"/>
              </w:rPr>
            </w:pPr>
            <w:r w:rsidRPr="007F5F55">
              <w:rPr>
                <w:rFonts w:asciiTheme="majorHAnsi" w:hAnsiTheme="majorHAnsi"/>
                <w:sz w:val="18"/>
                <w:szCs w:val="18"/>
              </w:rPr>
              <w:t>405,67</w:t>
            </w:r>
          </w:p>
        </w:tc>
        <w:tc>
          <w:tcPr>
            <w:tcW w:w="944" w:type="dxa"/>
            <w:vAlign w:val="center"/>
          </w:tcPr>
          <w:p w14:paraId="5A74BBBF" w14:textId="77777777" w:rsidR="00056E2E" w:rsidRPr="007F5F55" w:rsidRDefault="00056E2E" w:rsidP="00056E2E">
            <w:pPr>
              <w:snapToGrid w:val="0"/>
              <w:spacing w:after="0" w:line="240" w:lineRule="auto"/>
              <w:jc w:val="center"/>
              <w:rPr>
                <w:rFonts w:asciiTheme="majorHAnsi" w:hAnsiTheme="majorHAnsi"/>
                <w:sz w:val="18"/>
                <w:szCs w:val="18"/>
              </w:rPr>
            </w:pPr>
            <w:r w:rsidRPr="007F5F55">
              <w:rPr>
                <w:rFonts w:asciiTheme="majorHAnsi" w:hAnsiTheme="majorHAnsi"/>
                <w:sz w:val="18"/>
                <w:szCs w:val="18"/>
              </w:rPr>
              <w:t>8 stundas/</w:t>
            </w:r>
          </w:p>
          <w:p w14:paraId="5A74BBC0" w14:textId="77777777" w:rsidR="00056E2E" w:rsidRPr="007F5F55" w:rsidRDefault="00056E2E" w:rsidP="00056E2E">
            <w:pPr>
              <w:snapToGrid w:val="0"/>
              <w:spacing w:after="0" w:line="240" w:lineRule="auto"/>
              <w:jc w:val="center"/>
              <w:rPr>
                <w:rFonts w:asciiTheme="majorHAnsi" w:hAnsiTheme="majorHAnsi"/>
                <w:sz w:val="18"/>
                <w:szCs w:val="18"/>
              </w:rPr>
            </w:pPr>
            <w:r w:rsidRPr="007F5F55">
              <w:rPr>
                <w:rFonts w:asciiTheme="majorHAnsi" w:hAnsiTheme="majorHAnsi"/>
                <w:sz w:val="18"/>
                <w:szCs w:val="18"/>
              </w:rPr>
              <w:t>gads</w:t>
            </w:r>
          </w:p>
        </w:tc>
        <w:tc>
          <w:tcPr>
            <w:tcW w:w="1841" w:type="dxa"/>
            <w:vAlign w:val="center"/>
          </w:tcPr>
          <w:p w14:paraId="5A74BBC1" w14:textId="77777777" w:rsidR="00056E2E" w:rsidRPr="007F5F55" w:rsidRDefault="00056E2E" w:rsidP="00056E2E">
            <w:pPr>
              <w:spacing w:after="0" w:line="240" w:lineRule="auto"/>
              <w:jc w:val="center"/>
              <w:rPr>
                <w:rFonts w:asciiTheme="majorHAnsi" w:hAnsiTheme="majorHAnsi"/>
                <w:sz w:val="18"/>
                <w:szCs w:val="18"/>
                <w:lang w:eastAsia="zh-TW"/>
              </w:rPr>
            </w:pPr>
            <w:r w:rsidRPr="007F5F55">
              <w:rPr>
                <w:rFonts w:asciiTheme="majorHAnsi" w:hAnsiTheme="majorHAnsi"/>
                <w:sz w:val="18"/>
                <w:szCs w:val="18"/>
              </w:rPr>
              <w:t>x=</w:t>
            </w:r>
            <w:r w:rsidRPr="007F5F55">
              <w:t xml:space="preserve"> </w:t>
            </w:r>
            <w:r w:rsidR="007F5F55" w:rsidRPr="007F5F55">
              <w:rPr>
                <w:rFonts w:asciiTheme="majorHAnsi" w:hAnsiTheme="majorHAnsi"/>
                <w:sz w:val="18"/>
                <w:szCs w:val="18"/>
              </w:rPr>
              <w:t>528874</w:t>
            </w:r>
          </w:p>
          <w:p w14:paraId="5A74BBC2" w14:textId="77777777" w:rsidR="00056E2E" w:rsidRPr="007F5F55" w:rsidRDefault="00056E2E" w:rsidP="007F5F55">
            <w:pPr>
              <w:spacing w:after="0" w:line="240" w:lineRule="auto"/>
              <w:jc w:val="center"/>
              <w:rPr>
                <w:rFonts w:asciiTheme="majorHAnsi" w:hAnsiTheme="majorHAnsi"/>
                <w:sz w:val="18"/>
                <w:szCs w:val="18"/>
                <w:lang w:eastAsia="zh-TW"/>
              </w:rPr>
            </w:pPr>
            <w:r w:rsidRPr="007F5F55">
              <w:rPr>
                <w:rFonts w:asciiTheme="majorHAnsi" w:hAnsiTheme="majorHAnsi"/>
                <w:sz w:val="18"/>
                <w:szCs w:val="18"/>
              </w:rPr>
              <w:t>y=</w:t>
            </w:r>
            <w:r w:rsidRPr="007F5F55">
              <w:rPr>
                <w:rFonts w:asciiTheme="majorHAnsi" w:hAnsiTheme="majorHAnsi" w:cs="Arial"/>
                <w:sz w:val="18"/>
                <w:szCs w:val="18"/>
                <w:lang w:eastAsia="lv-LV"/>
              </w:rPr>
              <w:t xml:space="preserve"> </w:t>
            </w:r>
            <w:r w:rsidR="007F5F55" w:rsidRPr="007F5F55">
              <w:rPr>
                <w:rFonts w:asciiTheme="majorHAnsi" w:hAnsiTheme="majorHAnsi"/>
                <w:sz w:val="18"/>
                <w:szCs w:val="18"/>
                <w:lang w:eastAsia="lv-LV"/>
              </w:rPr>
              <w:t>329279</w:t>
            </w:r>
          </w:p>
        </w:tc>
        <w:tc>
          <w:tcPr>
            <w:tcW w:w="1690" w:type="dxa"/>
            <w:vAlign w:val="center"/>
          </w:tcPr>
          <w:p w14:paraId="5A74BBC3" w14:textId="77777777" w:rsidR="00056E2E" w:rsidRPr="007F5F55" w:rsidRDefault="007F5F55" w:rsidP="00056E2E">
            <w:pPr>
              <w:snapToGrid w:val="0"/>
              <w:spacing w:after="0" w:line="240" w:lineRule="auto"/>
              <w:jc w:val="center"/>
              <w:rPr>
                <w:rFonts w:asciiTheme="majorHAnsi" w:hAnsiTheme="majorHAnsi"/>
                <w:sz w:val="18"/>
                <w:szCs w:val="18"/>
              </w:rPr>
            </w:pPr>
            <w:r w:rsidRPr="007F5F55">
              <w:rPr>
                <w:rFonts w:asciiTheme="majorHAnsi" w:hAnsiTheme="majorHAnsi"/>
                <w:sz w:val="18"/>
                <w:szCs w:val="18"/>
              </w:rPr>
              <w:t>21,1</w:t>
            </w:r>
          </w:p>
        </w:tc>
        <w:tc>
          <w:tcPr>
            <w:tcW w:w="1734" w:type="dxa"/>
            <w:vAlign w:val="center"/>
          </w:tcPr>
          <w:p w14:paraId="5A74BBC4" w14:textId="77777777" w:rsidR="00056E2E" w:rsidRPr="007F5F55" w:rsidRDefault="00945A86" w:rsidP="007F5F55">
            <w:pPr>
              <w:snapToGrid w:val="0"/>
              <w:spacing w:after="0" w:line="240" w:lineRule="auto"/>
              <w:jc w:val="center"/>
              <w:rPr>
                <w:rFonts w:asciiTheme="majorHAnsi" w:hAnsiTheme="majorHAnsi"/>
                <w:sz w:val="18"/>
                <w:szCs w:val="18"/>
              </w:rPr>
            </w:pPr>
            <w:r w:rsidRPr="007F5F55">
              <w:rPr>
                <w:rFonts w:asciiTheme="majorHAnsi" w:hAnsiTheme="majorHAnsi"/>
                <w:sz w:val="18"/>
                <w:szCs w:val="18"/>
              </w:rPr>
              <w:t>4,</w:t>
            </w:r>
            <w:r w:rsidR="007F5F55" w:rsidRPr="007F5F55">
              <w:rPr>
                <w:rFonts w:asciiTheme="majorHAnsi" w:hAnsiTheme="majorHAnsi"/>
                <w:sz w:val="18"/>
                <w:szCs w:val="18"/>
              </w:rPr>
              <w:t>1</w:t>
            </w:r>
          </w:p>
        </w:tc>
      </w:tr>
      <w:tr w:rsidR="00056E2E" w:rsidRPr="00BD559F" w14:paraId="5A74BBCF" w14:textId="77777777" w:rsidTr="00056E2E">
        <w:trPr>
          <w:trHeight w:val="298"/>
          <w:jc w:val="center"/>
        </w:trPr>
        <w:tc>
          <w:tcPr>
            <w:tcW w:w="1276" w:type="dxa"/>
            <w:vMerge w:val="restart"/>
            <w:vAlign w:val="center"/>
          </w:tcPr>
          <w:p w14:paraId="5A74BBC6" w14:textId="77777777" w:rsidR="00056E2E" w:rsidRPr="00BD559F" w:rsidRDefault="00056E2E" w:rsidP="00056E2E">
            <w:pPr>
              <w:spacing w:after="0" w:line="240" w:lineRule="auto"/>
              <w:jc w:val="center"/>
              <w:rPr>
                <w:rFonts w:asciiTheme="majorHAnsi" w:hAnsiTheme="majorHAnsi"/>
                <w:sz w:val="18"/>
                <w:szCs w:val="18"/>
              </w:rPr>
            </w:pPr>
            <w:r w:rsidRPr="00BD559F">
              <w:rPr>
                <w:rFonts w:asciiTheme="majorHAnsi" w:hAnsiTheme="majorHAnsi"/>
                <w:sz w:val="18"/>
                <w:szCs w:val="18"/>
              </w:rPr>
              <w:t>Slāpekļa dioksīds</w:t>
            </w:r>
          </w:p>
        </w:tc>
        <w:tc>
          <w:tcPr>
            <w:tcW w:w="1828" w:type="dxa"/>
            <w:vAlign w:val="center"/>
          </w:tcPr>
          <w:p w14:paraId="5A74BBC7" w14:textId="39BEDC53" w:rsidR="00056E2E" w:rsidRPr="00BD559F" w:rsidRDefault="00DF1A4C" w:rsidP="00056E2E">
            <w:pPr>
              <w:snapToGrid w:val="0"/>
              <w:spacing w:after="0" w:line="240" w:lineRule="auto"/>
              <w:jc w:val="center"/>
              <w:rPr>
                <w:rFonts w:asciiTheme="majorHAnsi" w:hAnsiTheme="majorHAnsi"/>
                <w:sz w:val="18"/>
                <w:szCs w:val="18"/>
              </w:rPr>
            </w:pPr>
            <w:r>
              <w:rPr>
                <w:rFonts w:asciiTheme="majorHAnsi" w:hAnsiTheme="majorHAnsi"/>
                <w:sz w:val="18"/>
                <w:szCs w:val="18"/>
              </w:rPr>
              <w:t>11,3</w:t>
            </w:r>
            <w:r w:rsidR="004148C9">
              <w:rPr>
                <w:rFonts w:asciiTheme="majorHAnsi" w:hAnsiTheme="majorHAnsi"/>
                <w:sz w:val="18"/>
                <w:szCs w:val="18"/>
              </w:rPr>
              <w:t>3</w:t>
            </w:r>
          </w:p>
        </w:tc>
        <w:tc>
          <w:tcPr>
            <w:tcW w:w="1276" w:type="dxa"/>
            <w:vAlign w:val="center"/>
          </w:tcPr>
          <w:p w14:paraId="5A74BBC8" w14:textId="77777777" w:rsidR="00056E2E" w:rsidRPr="00BD559F" w:rsidRDefault="008138B3" w:rsidP="00056E2E">
            <w:pPr>
              <w:snapToGrid w:val="0"/>
              <w:spacing w:after="0" w:line="240" w:lineRule="auto"/>
              <w:jc w:val="center"/>
              <w:rPr>
                <w:rFonts w:asciiTheme="majorHAnsi" w:hAnsiTheme="majorHAnsi"/>
                <w:sz w:val="18"/>
                <w:szCs w:val="18"/>
              </w:rPr>
            </w:pPr>
            <w:r>
              <w:rPr>
                <w:rFonts w:asciiTheme="majorHAnsi" w:hAnsiTheme="majorHAnsi"/>
                <w:sz w:val="18"/>
                <w:szCs w:val="18"/>
              </w:rPr>
              <w:t>14,31</w:t>
            </w:r>
          </w:p>
        </w:tc>
        <w:tc>
          <w:tcPr>
            <w:tcW w:w="944" w:type="dxa"/>
            <w:vAlign w:val="center"/>
          </w:tcPr>
          <w:p w14:paraId="5A74BBC9" w14:textId="77777777" w:rsidR="00056E2E" w:rsidRPr="00BD559F" w:rsidRDefault="00056E2E" w:rsidP="00056E2E">
            <w:pPr>
              <w:snapToGrid w:val="0"/>
              <w:spacing w:after="0" w:line="240" w:lineRule="auto"/>
              <w:jc w:val="center"/>
              <w:rPr>
                <w:rFonts w:asciiTheme="majorHAnsi" w:hAnsiTheme="majorHAnsi"/>
                <w:sz w:val="18"/>
                <w:szCs w:val="18"/>
              </w:rPr>
            </w:pPr>
            <w:r w:rsidRPr="00BD559F">
              <w:rPr>
                <w:rFonts w:asciiTheme="majorHAnsi" w:hAnsiTheme="majorHAnsi"/>
                <w:sz w:val="18"/>
                <w:szCs w:val="18"/>
              </w:rPr>
              <w:t>1 stunda/</w:t>
            </w:r>
          </w:p>
          <w:p w14:paraId="5A74BBCA" w14:textId="77777777" w:rsidR="00056E2E" w:rsidRPr="00BD559F" w:rsidRDefault="00056E2E" w:rsidP="00056E2E">
            <w:pPr>
              <w:snapToGrid w:val="0"/>
              <w:spacing w:after="0" w:line="240" w:lineRule="auto"/>
              <w:jc w:val="center"/>
              <w:rPr>
                <w:rFonts w:asciiTheme="majorHAnsi" w:hAnsiTheme="majorHAnsi"/>
                <w:sz w:val="18"/>
                <w:szCs w:val="18"/>
              </w:rPr>
            </w:pPr>
            <w:r w:rsidRPr="00BD559F">
              <w:rPr>
                <w:rFonts w:asciiTheme="majorHAnsi" w:hAnsiTheme="majorHAnsi"/>
                <w:sz w:val="18"/>
                <w:szCs w:val="18"/>
              </w:rPr>
              <w:t>gads</w:t>
            </w:r>
          </w:p>
        </w:tc>
        <w:tc>
          <w:tcPr>
            <w:tcW w:w="1841" w:type="dxa"/>
            <w:vAlign w:val="center"/>
          </w:tcPr>
          <w:p w14:paraId="5A74BBCB" w14:textId="77777777" w:rsidR="00056E2E" w:rsidRPr="00BD559F" w:rsidRDefault="00056E2E" w:rsidP="00056E2E">
            <w:pPr>
              <w:spacing w:after="0" w:line="240" w:lineRule="auto"/>
              <w:jc w:val="center"/>
              <w:rPr>
                <w:rFonts w:asciiTheme="majorHAnsi" w:hAnsiTheme="majorHAnsi"/>
                <w:sz w:val="18"/>
                <w:szCs w:val="18"/>
                <w:lang w:eastAsia="zh-TW"/>
              </w:rPr>
            </w:pPr>
            <w:r w:rsidRPr="00BD559F">
              <w:rPr>
                <w:rFonts w:asciiTheme="majorHAnsi" w:hAnsiTheme="majorHAnsi"/>
                <w:sz w:val="18"/>
                <w:szCs w:val="18"/>
              </w:rPr>
              <w:t>x=</w:t>
            </w:r>
            <w:r w:rsidR="008138B3">
              <w:rPr>
                <w:rFonts w:asciiTheme="majorHAnsi" w:hAnsiTheme="majorHAnsi"/>
                <w:sz w:val="18"/>
                <w:szCs w:val="18"/>
              </w:rPr>
              <w:t>528874</w:t>
            </w:r>
          </w:p>
          <w:p w14:paraId="5A74BBCC" w14:textId="77777777" w:rsidR="00056E2E" w:rsidRPr="00BD559F" w:rsidRDefault="00056E2E" w:rsidP="008138B3">
            <w:pPr>
              <w:spacing w:after="0" w:line="240" w:lineRule="auto"/>
              <w:jc w:val="center"/>
              <w:rPr>
                <w:rFonts w:asciiTheme="majorHAnsi" w:hAnsiTheme="majorHAnsi"/>
                <w:sz w:val="18"/>
                <w:szCs w:val="18"/>
                <w:lang w:eastAsia="zh-TW"/>
              </w:rPr>
            </w:pPr>
            <w:r w:rsidRPr="00BD559F">
              <w:rPr>
                <w:rFonts w:asciiTheme="majorHAnsi" w:hAnsiTheme="majorHAnsi"/>
                <w:sz w:val="18"/>
                <w:szCs w:val="18"/>
              </w:rPr>
              <w:t>y=</w:t>
            </w:r>
            <w:r w:rsidRPr="00BD559F">
              <w:rPr>
                <w:rFonts w:asciiTheme="majorHAnsi" w:hAnsiTheme="majorHAnsi" w:cs="Arial"/>
                <w:sz w:val="18"/>
                <w:szCs w:val="18"/>
                <w:lang w:eastAsia="lv-LV"/>
              </w:rPr>
              <w:t xml:space="preserve"> </w:t>
            </w:r>
            <w:r w:rsidR="008138B3">
              <w:rPr>
                <w:rFonts w:asciiTheme="majorHAnsi" w:hAnsiTheme="majorHAnsi"/>
                <w:sz w:val="18"/>
                <w:szCs w:val="18"/>
                <w:lang w:eastAsia="lv-LV"/>
              </w:rPr>
              <w:t>329329</w:t>
            </w:r>
          </w:p>
        </w:tc>
        <w:tc>
          <w:tcPr>
            <w:tcW w:w="1690" w:type="dxa"/>
            <w:vAlign w:val="center"/>
          </w:tcPr>
          <w:p w14:paraId="5A74BBCD" w14:textId="77777777" w:rsidR="00056E2E" w:rsidRPr="00BD559F" w:rsidRDefault="008138B3" w:rsidP="00056E2E">
            <w:pPr>
              <w:snapToGrid w:val="0"/>
              <w:spacing w:after="0" w:line="240" w:lineRule="auto"/>
              <w:jc w:val="center"/>
              <w:rPr>
                <w:rFonts w:asciiTheme="majorHAnsi" w:hAnsiTheme="majorHAnsi"/>
                <w:sz w:val="18"/>
                <w:szCs w:val="18"/>
              </w:rPr>
            </w:pPr>
            <w:r>
              <w:rPr>
                <w:rFonts w:asciiTheme="majorHAnsi" w:hAnsiTheme="majorHAnsi"/>
                <w:sz w:val="18"/>
                <w:szCs w:val="18"/>
              </w:rPr>
              <w:t>79,1</w:t>
            </w:r>
          </w:p>
        </w:tc>
        <w:tc>
          <w:tcPr>
            <w:tcW w:w="1734" w:type="dxa"/>
            <w:vAlign w:val="center"/>
          </w:tcPr>
          <w:p w14:paraId="5A74BBCE" w14:textId="77777777" w:rsidR="00056E2E" w:rsidRPr="00BD559F" w:rsidRDefault="008138B3" w:rsidP="00056E2E">
            <w:pPr>
              <w:snapToGrid w:val="0"/>
              <w:spacing w:after="0" w:line="240" w:lineRule="auto"/>
              <w:jc w:val="center"/>
              <w:rPr>
                <w:rFonts w:asciiTheme="majorHAnsi" w:hAnsiTheme="majorHAnsi"/>
                <w:sz w:val="18"/>
                <w:szCs w:val="18"/>
              </w:rPr>
            </w:pPr>
            <w:r>
              <w:rPr>
                <w:rFonts w:asciiTheme="majorHAnsi" w:hAnsiTheme="majorHAnsi"/>
                <w:sz w:val="18"/>
                <w:szCs w:val="18"/>
              </w:rPr>
              <w:t>7,2</w:t>
            </w:r>
          </w:p>
        </w:tc>
      </w:tr>
      <w:tr w:rsidR="00056E2E" w:rsidRPr="00BD559F" w14:paraId="5A74BBD8" w14:textId="77777777" w:rsidTr="00056E2E">
        <w:trPr>
          <w:trHeight w:val="298"/>
          <w:jc w:val="center"/>
        </w:trPr>
        <w:tc>
          <w:tcPr>
            <w:tcW w:w="1276" w:type="dxa"/>
            <w:vMerge/>
            <w:vAlign w:val="center"/>
          </w:tcPr>
          <w:p w14:paraId="5A74BBD0" w14:textId="77777777" w:rsidR="00056E2E" w:rsidRPr="00BD559F" w:rsidRDefault="00056E2E" w:rsidP="00056E2E">
            <w:pPr>
              <w:spacing w:after="0" w:line="240" w:lineRule="auto"/>
              <w:jc w:val="center"/>
              <w:rPr>
                <w:rFonts w:asciiTheme="majorHAnsi" w:hAnsiTheme="majorHAnsi"/>
                <w:sz w:val="18"/>
                <w:szCs w:val="18"/>
              </w:rPr>
            </w:pPr>
          </w:p>
        </w:tc>
        <w:tc>
          <w:tcPr>
            <w:tcW w:w="1828" w:type="dxa"/>
            <w:vAlign w:val="center"/>
          </w:tcPr>
          <w:p w14:paraId="5A74BBD1" w14:textId="77777777" w:rsidR="00056E2E" w:rsidRPr="00BD559F" w:rsidRDefault="008138B3" w:rsidP="00056E2E">
            <w:pPr>
              <w:snapToGrid w:val="0"/>
              <w:spacing w:after="0" w:line="240" w:lineRule="auto"/>
              <w:jc w:val="center"/>
              <w:rPr>
                <w:rFonts w:asciiTheme="majorHAnsi" w:hAnsiTheme="majorHAnsi"/>
                <w:sz w:val="18"/>
                <w:szCs w:val="18"/>
              </w:rPr>
            </w:pPr>
            <w:r>
              <w:rPr>
                <w:rFonts w:asciiTheme="majorHAnsi" w:hAnsiTheme="majorHAnsi"/>
                <w:sz w:val="18"/>
                <w:szCs w:val="18"/>
              </w:rPr>
              <w:t>0,22</w:t>
            </w:r>
          </w:p>
        </w:tc>
        <w:tc>
          <w:tcPr>
            <w:tcW w:w="1276" w:type="dxa"/>
            <w:vAlign w:val="center"/>
          </w:tcPr>
          <w:p w14:paraId="5A74BBD2" w14:textId="77777777" w:rsidR="00056E2E" w:rsidRPr="00BD559F" w:rsidRDefault="008138B3" w:rsidP="00056E2E">
            <w:pPr>
              <w:snapToGrid w:val="0"/>
              <w:spacing w:after="0" w:line="240" w:lineRule="auto"/>
              <w:jc w:val="center"/>
              <w:rPr>
                <w:rFonts w:asciiTheme="majorHAnsi" w:hAnsiTheme="majorHAnsi"/>
                <w:sz w:val="18"/>
                <w:szCs w:val="18"/>
              </w:rPr>
            </w:pPr>
            <w:r>
              <w:rPr>
                <w:rFonts w:asciiTheme="majorHAnsi" w:hAnsiTheme="majorHAnsi"/>
                <w:sz w:val="18"/>
                <w:szCs w:val="18"/>
              </w:rPr>
              <w:t>3,20</w:t>
            </w:r>
          </w:p>
        </w:tc>
        <w:tc>
          <w:tcPr>
            <w:tcW w:w="944" w:type="dxa"/>
            <w:vAlign w:val="center"/>
          </w:tcPr>
          <w:p w14:paraId="5A74BBD3" w14:textId="77777777" w:rsidR="00056E2E" w:rsidRPr="00BD559F" w:rsidRDefault="00056E2E" w:rsidP="00056E2E">
            <w:pPr>
              <w:snapToGrid w:val="0"/>
              <w:spacing w:after="0" w:line="240" w:lineRule="auto"/>
              <w:jc w:val="center"/>
              <w:rPr>
                <w:rFonts w:asciiTheme="majorHAnsi" w:hAnsiTheme="majorHAnsi"/>
                <w:sz w:val="18"/>
                <w:szCs w:val="18"/>
              </w:rPr>
            </w:pPr>
            <w:r w:rsidRPr="00BD559F">
              <w:rPr>
                <w:rFonts w:asciiTheme="majorHAnsi" w:hAnsiTheme="majorHAnsi"/>
                <w:sz w:val="18"/>
                <w:szCs w:val="18"/>
              </w:rPr>
              <w:t>Gads/gads</w:t>
            </w:r>
          </w:p>
        </w:tc>
        <w:tc>
          <w:tcPr>
            <w:tcW w:w="1841" w:type="dxa"/>
            <w:vAlign w:val="center"/>
          </w:tcPr>
          <w:p w14:paraId="5A74BBD4" w14:textId="77777777" w:rsidR="00BA0F2E" w:rsidRPr="00BD559F" w:rsidRDefault="00BA0F2E" w:rsidP="00BA0F2E">
            <w:pPr>
              <w:spacing w:after="0" w:line="240" w:lineRule="auto"/>
              <w:jc w:val="center"/>
              <w:rPr>
                <w:rFonts w:asciiTheme="majorHAnsi" w:hAnsiTheme="majorHAnsi"/>
                <w:sz w:val="18"/>
                <w:szCs w:val="18"/>
                <w:lang w:eastAsia="zh-TW"/>
              </w:rPr>
            </w:pPr>
            <w:r w:rsidRPr="00BD559F">
              <w:rPr>
                <w:rFonts w:asciiTheme="majorHAnsi" w:hAnsiTheme="majorHAnsi"/>
                <w:sz w:val="18"/>
                <w:szCs w:val="18"/>
              </w:rPr>
              <w:t>x=</w:t>
            </w:r>
            <w:r w:rsidR="00A90976">
              <w:rPr>
                <w:rFonts w:asciiTheme="majorHAnsi" w:hAnsiTheme="majorHAnsi"/>
                <w:sz w:val="18"/>
                <w:szCs w:val="18"/>
              </w:rPr>
              <w:t>528874</w:t>
            </w:r>
          </w:p>
          <w:p w14:paraId="5A74BBD5" w14:textId="77777777" w:rsidR="00056E2E" w:rsidRPr="00BD559F" w:rsidRDefault="00BA0F2E" w:rsidP="00A90976">
            <w:pPr>
              <w:spacing w:after="0" w:line="240" w:lineRule="auto"/>
              <w:jc w:val="center"/>
              <w:rPr>
                <w:rFonts w:asciiTheme="majorHAnsi" w:hAnsiTheme="majorHAnsi"/>
                <w:sz w:val="18"/>
                <w:szCs w:val="18"/>
              </w:rPr>
            </w:pPr>
            <w:r w:rsidRPr="00BD559F">
              <w:rPr>
                <w:rFonts w:asciiTheme="majorHAnsi" w:hAnsiTheme="majorHAnsi"/>
                <w:sz w:val="18"/>
                <w:szCs w:val="18"/>
              </w:rPr>
              <w:t>y=</w:t>
            </w:r>
            <w:r w:rsidRPr="00BD559F">
              <w:rPr>
                <w:rFonts w:asciiTheme="majorHAnsi" w:hAnsiTheme="majorHAnsi" w:cs="Arial"/>
                <w:sz w:val="18"/>
                <w:szCs w:val="18"/>
                <w:lang w:eastAsia="lv-LV"/>
              </w:rPr>
              <w:t xml:space="preserve"> </w:t>
            </w:r>
            <w:r w:rsidR="00A90976">
              <w:rPr>
                <w:rFonts w:asciiTheme="majorHAnsi" w:hAnsiTheme="majorHAnsi"/>
                <w:sz w:val="18"/>
                <w:szCs w:val="18"/>
                <w:lang w:eastAsia="lv-LV"/>
              </w:rPr>
              <w:t>329329</w:t>
            </w:r>
          </w:p>
        </w:tc>
        <w:tc>
          <w:tcPr>
            <w:tcW w:w="1690" w:type="dxa"/>
            <w:vAlign w:val="center"/>
          </w:tcPr>
          <w:p w14:paraId="5A74BBD6" w14:textId="77777777" w:rsidR="00056E2E" w:rsidRPr="00BD559F" w:rsidRDefault="00A90976" w:rsidP="00056E2E">
            <w:pPr>
              <w:snapToGrid w:val="0"/>
              <w:spacing w:after="0" w:line="240" w:lineRule="auto"/>
              <w:jc w:val="center"/>
              <w:rPr>
                <w:rFonts w:asciiTheme="majorHAnsi" w:hAnsiTheme="majorHAnsi"/>
                <w:sz w:val="18"/>
                <w:szCs w:val="18"/>
              </w:rPr>
            </w:pPr>
            <w:r>
              <w:rPr>
                <w:rFonts w:asciiTheme="majorHAnsi" w:hAnsiTheme="majorHAnsi"/>
                <w:sz w:val="18"/>
                <w:szCs w:val="18"/>
              </w:rPr>
              <w:t>6,9</w:t>
            </w:r>
          </w:p>
        </w:tc>
        <w:tc>
          <w:tcPr>
            <w:tcW w:w="1734" w:type="dxa"/>
            <w:vAlign w:val="center"/>
          </w:tcPr>
          <w:p w14:paraId="5A74BBD7" w14:textId="77777777" w:rsidR="00056E2E" w:rsidRPr="00BD559F" w:rsidRDefault="00A90976" w:rsidP="00056E2E">
            <w:pPr>
              <w:snapToGrid w:val="0"/>
              <w:spacing w:after="0" w:line="240" w:lineRule="auto"/>
              <w:jc w:val="center"/>
              <w:rPr>
                <w:rFonts w:asciiTheme="majorHAnsi" w:hAnsiTheme="majorHAnsi"/>
                <w:sz w:val="18"/>
                <w:szCs w:val="18"/>
              </w:rPr>
            </w:pPr>
            <w:r>
              <w:rPr>
                <w:rFonts w:asciiTheme="majorHAnsi" w:hAnsiTheme="majorHAnsi"/>
                <w:sz w:val="18"/>
                <w:szCs w:val="18"/>
              </w:rPr>
              <w:t>8,0</w:t>
            </w:r>
          </w:p>
        </w:tc>
      </w:tr>
      <w:tr w:rsidR="00056E2E" w:rsidRPr="00BD559F" w14:paraId="5A74BBE1" w14:textId="77777777" w:rsidTr="00056E2E">
        <w:trPr>
          <w:trHeight w:val="382"/>
          <w:jc w:val="center"/>
        </w:trPr>
        <w:tc>
          <w:tcPr>
            <w:tcW w:w="1276" w:type="dxa"/>
            <w:vMerge w:val="restart"/>
            <w:vAlign w:val="center"/>
          </w:tcPr>
          <w:p w14:paraId="5A74BBD9" w14:textId="77777777" w:rsidR="00056E2E" w:rsidRPr="00BD559F" w:rsidRDefault="00056E2E" w:rsidP="00056E2E">
            <w:pPr>
              <w:snapToGrid w:val="0"/>
              <w:spacing w:after="0" w:line="240" w:lineRule="auto"/>
              <w:jc w:val="center"/>
              <w:rPr>
                <w:rFonts w:asciiTheme="majorHAnsi" w:hAnsiTheme="majorHAnsi"/>
                <w:sz w:val="18"/>
                <w:szCs w:val="18"/>
              </w:rPr>
            </w:pPr>
            <w:r w:rsidRPr="00BD559F">
              <w:rPr>
                <w:rFonts w:asciiTheme="majorHAnsi" w:hAnsiTheme="majorHAnsi"/>
                <w:sz w:val="18"/>
                <w:szCs w:val="18"/>
              </w:rPr>
              <w:t>Daļiņas PM</w:t>
            </w:r>
            <w:r w:rsidRPr="00BD559F">
              <w:rPr>
                <w:rFonts w:asciiTheme="majorHAnsi" w:hAnsiTheme="majorHAnsi"/>
                <w:sz w:val="18"/>
                <w:szCs w:val="18"/>
                <w:vertAlign w:val="subscript"/>
              </w:rPr>
              <w:t>10</w:t>
            </w:r>
          </w:p>
        </w:tc>
        <w:tc>
          <w:tcPr>
            <w:tcW w:w="1828" w:type="dxa"/>
            <w:vAlign w:val="center"/>
          </w:tcPr>
          <w:p w14:paraId="5A74BBDA" w14:textId="77777777" w:rsidR="00056E2E" w:rsidRPr="00BD559F" w:rsidRDefault="004A102B" w:rsidP="00056E2E">
            <w:pPr>
              <w:snapToGrid w:val="0"/>
              <w:spacing w:after="0" w:line="240" w:lineRule="auto"/>
              <w:jc w:val="center"/>
              <w:rPr>
                <w:rFonts w:asciiTheme="majorHAnsi" w:hAnsiTheme="majorHAnsi"/>
                <w:sz w:val="18"/>
                <w:szCs w:val="18"/>
              </w:rPr>
            </w:pPr>
            <w:r>
              <w:rPr>
                <w:rFonts w:asciiTheme="majorHAnsi" w:hAnsiTheme="majorHAnsi"/>
                <w:sz w:val="18"/>
                <w:szCs w:val="18"/>
              </w:rPr>
              <w:t>11,35</w:t>
            </w:r>
          </w:p>
        </w:tc>
        <w:tc>
          <w:tcPr>
            <w:tcW w:w="1276" w:type="dxa"/>
            <w:vAlign w:val="center"/>
          </w:tcPr>
          <w:p w14:paraId="5A74BBDB" w14:textId="77777777" w:rsidR="00056E2E" w:rsidRPr="00BD559F" w:rsidRDefault="004A102B" w:rsidP="00056E2E">
            <w:pPr>
              <w:snapToGrid w:val="0"/>
              <w:spacing w:after="0" w:line="240" w:lineRule="auto"/>
              <w:jc w:val="center"/>
              <w:rPr>
                <w:rFonts w:asciiTheme="majorHAnsi" w:hAnsiTheme="majorHAnsi"/>
                <w:sz w:val="18"/>
                <w:szCs w:val="18"/>
              </w:rPr>
            </w:pPr>
            <w:r>
              <w:rPr>
                <w:rFonts w:asciiTheme="majorHAnsi" w:hAnsiTheme="majorHAnsi"/>
                <w:sz w:val="18"/>
                <w:szCs w:val="18"/>
              </w:rPr>
              <w:t>28,05</w:t>
            </w:r>
          </w:p>
        </w:tc>
        <w:tc>
          <w:tcPr>
            <w:tcW w:w="944" w:type="dxa"/>
            <w:vAlign w:val="center"/>
          </w:tcPr>
          <w:p w14:paraId="5A74BBDC" w14:textId="77777777" w:rsidR="00056E2E" w:rsidRPr="00BD559F" w:rsidRDefault="00056E2E" w:rsidP="00056E2E">
            <w:pPr>
              <w:snapToGrid w:val="0"/>
              <w:spacing w:after="0" w:line="240" w:lineRule="auto"/>
              <w:jc w:val="center"/>
              <w:rPr>
                <w:rFonts w:asciiTheme="majorHAnsi" w:hAnsiTheme="majorHAnsi"/>
                <w:sz w:val="18"/>
                <w:szCs w:val="18"/>
              </w:rPr>
            </w:pPr>
            <w:r w:rsidRPr="00BD559F">
              <w:rPr>
                <w:rFonts w:asciiTheme="majorHAnsi" w:hAnsiTheme="majorHAnsi"/>
                <w:sz w:val="18"/>
                <w:szCs w:val="18"/>
              </w:rPr>
              <w:t>24 h/gads</w:t>
            </w:r>
          </w:p>
        </w:tc>
        <w:tc>
          <w:tcPr>
            <w:tcW w:w="1841" w:type="dxa"/>
            <w:vAlign w:val="center"/>
          </w:tcPr>
          <w:p w14:paraId="5A74BBDD" w14:textId="77777777" w:rsidR="00056E2E" w:rsidRPr="00BD559F" w:rsidRDefault="00056E2E" w:rsidP="00056E2E">
            <w:pPr>
              <w:spacing w:after="0" w:line="240" w:lineRule="auto"/>
              <w:jc w:val="center"/>
              <w:rPr>
                <w:rFonts w:asciiTheme="majorHAnsi" w:hAnsiTheme="majorHAnsi"/>
                <w:sz w:val="18"/>
                <w:szCs w:val="18"/>
                <w:lang w:eastAsia="zh-TW"/>
              </w:rPr>
            </w:pPr>
            <w:r w:rsidRPr="00BD559F">
              <w:rPr>
                <w:rFonts w:asciiTheme="majorHAnsi" w:hAnsiTheme="majorHAnsi"/>
                <w:sz w:val="18"/>
                <w:szCs w:val="18"/>
              </w:rPr>
              <w:t>x=</w:t>
            </w:r>
            <w:r w:rsidR="004A102B">
              <w:rPr>
                <w:rFonts w:asciiTheme="majorHAnsi" w:hAnsiTheme="majorHAnsi"/>
                <w:sz w:val="18"/>
                <w:szCs w:val="18"/>
              </w:rPr>
              <w:t>528774</w:t>
            </w:r>
          </w:p>
          <w:p w14:paraId="5A74BBDE" w14:textId="77777777" w:rsidR="00056E2E" w:rsidRPr="00BD559F" w:rsidRDefault="00056E2E" w:rsidP="004A102B">
            <w:pPr>
              <w:snapToGrid w:val="0"/>
              <w:spacing w:after="0" w:line="240" w:lineRule="auto"/>
              <w:jc w:val="center"/>
              <w:rPr>
                <w:rFonts w:asciiTheme="majorHAnsi" w:hAnsiTheme="majorHAnsi"/>
                <w:sz w:val="18"/>
                <w:szCs w:val="18"/>
              </w:rPr>
            </w:pPr>
            <w:r w:rsidRPr="00BD559F">
              <w:rPr>
                <w:rFonts w:asciiTheme="majorHAnsi" w:hAnsiTheme="majorHAnsi"/>
                <w:sz w:val="18"/>
                <w:szCs w:val="18"/>
              </w:rPr>
              <w:t>y=</w:t>
            </w:r>
            <w:r w:rsidRPr="00BD559F">
              <w:rPr>
                <w:rFonts w:asciiTheme="majorHAnsi" w:hAnsiTheme="majorHAnsi" w:cs="Arial"/>
                <w:sz w:val="18"/>
                <w:szCs w:val="18"/>
                <w:lang w:eastAsia="lv-LV"/>
              </w:rPr>
              <w:t xml:space="preserve"> </w:t>
            </w:r>
            <w:r w:rsidR="004A102B">
              <w:rPr>
                <w:rFonts w:asciiTheme="majorHAnsi" w:hAnsiTheme="majorHAnsi"/>
                <w:sz w:val="18"/>
                <w:szCs w:val="18"/>
                <w:lang w:eastAsia="lv-LV"/>
              </w:rPr>
              <w:t>328879</w:t>
            </w:r>
          </w:p>
        </w:tc>
        <w:tc>
          <w:tcPr>
            <w:tcW w:w="1690" w:type="dxa"/>
            <w:vAlign w:val="center"/>
          </w:tcPr>
          <w:p w14:paraId="5A74BBDF" w14:textId="77777777" w:rsidR="00056E2E" w:rsidRPr="00BD559F" w:rsidRDefault="004A102B" w:rsidP="00056E2E">
            <w:pPr>
              <w:snapToGrid w:val="0"/>
              <w:spacing w:after="0" w:line="240" w:lineRule="auto"/>
              <w:jc w:val="center"/>
              <w:rPr>
                <w:rFonts w:asciiTheme="majorHAnsi" w:hAnsiTheme="majorHAnsi"/>
                <w:sz w:val="18"/>
                <w:szCs w:val="18"/>
              </w:rPr>
            </w:pPr>
            <w:r>
              <w:rPr>
                <w:rFonts w:asciiTheme="majorHAnsi" w:hAnsiTheme="majorHAnsi"/>
                <w:sz w:val="18"/>
                <w:szCs w:val="18"/>
              </w:rPr>
              <w:t>40,5</w:t>
            </w:r>
          </w:p>
        </w:tc>
        <w:tc>
          <w:tcPr>
            <w:tcW w:w="1734" w:type="dxa"/>
            <w:vAlign w:val="center"/>
          </w:tcPr>
          <w:p w14:paraId="5A74BBE0" w14:textId="77777777" w:rsidR="00056E2E" w:rsidRPr="00BD559F" w:rsidRDefault="004A102B" w:rsidP="00056E2E">
            <w:pPr>
              <w:snapToGrid w:val="0"/>
              <w:spacing w:after="0" w:line="240" w:lineRule="auto"/>
              <w:jc w:val="center"/>
              <w:rPr>
                <w:rFonts w:asciiTheme="majorHAnsi" w:hAnsiTheme="majorHAnsi"/>
                <w:sz w:val="18"/>
                <w:szCs w:val="18"/>
              </w:rPr>
            </w:pPr>
            <w:r>
              <w:rPr>
                <w:rFonts w:asciiTheme="majorHAnsi" w:hAnsiTheme="majorHAnsi"/>
                <w:sz w:val="18"/>
                <w:szCs w:val="18"/>
              </w:rPr>
              <w:t>56,1</w:t>
            </w:r>
          </w:p>
        </w:tc>
      </w:tr>
      <w:tr w:rsidR="00056E2E" w:rsidRPr="00BD559F" w14:paraId="5A74BBEA" w14:textId="77777777" w:rsidTr="00056E2E">
        <w:trPr>
          <w:trHeight w:val="404"/>
          <w:jc w:val="center"/>
        </w:trPr>
        <w:tc>
          <w:tcPr>
            <w:tcW w:w="1276" w:type="dxa"/>
            <w:vMerge/>
            <w:vAlign w:val="center"/>
          </w:tcPr>
          <w:p w14:paraId="5A74BBE2" w14:textId="77777777" w:rsidR="00056E2E" w:rsidRPr="00BD559F" w:rsidRDefault="00056E2E" w:rsidP="00056E2E">
            <w:pPr>
              <w:spacing w:after="0" w:line="240" w:lineRule="auto"/>
              <w:rPr>
                <w:rFonts w:asciiTheme="majorHAnsi" w:hAnsiTheme="majorHAnsi"/>
                <w:sz w:val="18"/>
                <w:szCs w:val="18"/>
              </w:rPr>
            </w:pPr>
          </w:p>
        </w:tc>
        <w:tc>
          <w:tcPr>
            <w:tcW w:w="1828" w:type="dxa"/>
            <w:vAlign w:val="center"/>
          </w:tcPr>
          <w:p w14:paraId="5A74BBE3" w14:textId="77777777" w:rsidR="00056E2E" w:rsidRPr="00C42AF8" w:rsidRDefault="00CD28F9" w:rsidP="00056E2E">
            <w:pPr>
              <w:snapToGrid w:val="0"/>
              <w:spacing w:after="0" w:line="240" w:lineRule="auto"/>
              <w:jc w:val="center"/>
              <w:rPr>
                <w:rFonts w:asciiTheme="majorHAnsi" w:hAnsiTheme="majorHAnsi"/>
                <w:sz w:val="18"/>
                <w:szCs w:val="18"/>
                <w:highlight w:val="yellow"/>
              </w:rPr>
            </w:pPr>
            <w:r>
              <w:rPr>
                <w:rFonts w:asciiTheme="majorHAnsi" w:hAnsiTheme="majorHAnsi"/>
                <w:sz w:val="18"/>
                <w:szCs w:val="18"/>
              </w:rPr>
              <w:t>3,65</w:t>
            </w:r>
          </w:p>
        </w:tc>
        <w:tc>
          <w:tcPr>
            <w:tcW w:w="1276" w:type="dxa"/>
            <w:vAlign w:val="center"/>
          </w:tcPr>
          <w:p w14:paraId="5A74BBE4" w14:textId="77777777" w:rsidR="00056E2E" w:rsidRPr="004B6975" w:rsidRDefault="00CD28F9" w:rsidP="00056E2E">
            <w:pPr>
              <w:snapToGrid w:val="0"/>
              <w:spacing w:after="0" w:line="240" w:lineRule="auto"/>
              <w:jc w:val="center"/>
              <w:rPr>
                <w:rFonts w:asciiTheme="majorHAnsi" w:hAnsiTheme="majorHAnsi"/>
                <w:sz w:val="18"/>
                <w:szCs w:val="18"/>
              </w:rPr>
            </w:pPr>
            <w:r>
              <w:rPr>
                <w:rFonts w:asciiTheme="majorHAnsi" w:hAnsiTheme="majorHAnsi"/>
                <w:sz w:val="18"/>
                <w:szCs w:val="18"/>
              </w:rPr>
              <w:t>20,35</w:t>
            </w:r>
          </w:p>
        </w:tc>
        <w:tc>
          <w:tcPr>
            <w:tcW w:w="944" w:type="dxa"/>
            <w:vAlign w:val="center"/>
          </w:tcPr>
          <w:p w14:paraId="5A74BBE5" w14:textId="77777777" w:rsidR="00056E2E" w:rsidRPr="004B6975" w:rsidRDefault="00056E2E" w:rsidP="00056E2E">
            <w:pPr>
              <w:snapToGrid w:val="0"/>
              <w:spacing w:after="0" w:line="240" w:lineRule="auto"/>
              <w:jc w:val="center"/>
              <w:rPr>
                <w:rFonts w:asciiTheme="majorHAnsi" w:hAnsiTheme="majorHAnsi"/>
                <w:sz w:val="18"/>
                <w:szCs w:val="18"/>
              </w:rPr>
            </w:pPr>
            <w:r w:rsidRPr="004B6975">
              <w:rPr>
                <w:rFonts w:asciiTheme="majorHAnsi" w:hAnsiTheme="majorHAnsi"/>
                <w:sz w:val="18"/>
                <w:szCs w:val="18"/>
              </w:rPr>
              <w:t>Gads/gads</w:t>
            </w:r>
          </w:p>
        </w:tc>
        <w:tc>
          <w:tcPr>
            <w:tcW w:w="1841" w:type="dxa"/>
            <w:vAlign w:val="center"/>
          </w:tcPr>
          <w:p w14:paraId="5A74BBE6" w14:textId="77777777" w:rsidR="002842CC" w:rsidRPr="004B6975" w:rsidRDefault="002842CC" w:rsidP="002842CC">
            <w:pPr>
              <w:spacing w:after="0" w:line="240" w:lineRule="auto"/>
              <w:jc w:val="center"/>
              <w:rPr>
                <w:rFonts w:asciiTheme="majorHAnsi" w:hAnsiTheme="majorHAnsi"/>
                <w:sz w:val="18"/>
                <w:szCs w:val="18"/>
                <w:lang w:eastAsia="zh-TW"/>
              </w:rPr>
            </w:pPr>
            <w:r w:rsidRPr="004B6975">
              <w:rPr>
                <w:rFonts w:asciiTheme="majorHAnsi" w:hAnsiTheme="majorHAnsi"/>
                <w:sz w:val="18"/>
                <w:szCs w:val="18"/>
              </w:rPr>
              <w:t>x=</w:t>
            </w:r>
            <w:r w:rsidR="00CD28F9">
              <w:rPr>
                <w:rFonts w:asciiTheme="majorHAnsi" w:hAnsiTheme="majorHAnsi"/>
                <w:sz w:val="18"/>
                <w:szCs w:val="18"/>
              </w:rPr>
              <w:t>528774</w:t>
            </w:r>
          </w:p>
          <w:p w14:paraId="5A74BBE7" w14:textId="77777777" w:rsidR="00056E2E" w:rsidRPr="004B6975" w:rsidRDefault="002842CC" w:rsidP="00CD28F9">
            <w:pPr>
              <w:snapToGrid w:val="0"/>
              <w:spacing w:after="0" w:line="240" w:lineRule="auto"/>
              <w:jc w:val="center"/>
              <w:rPr>
                <w:rFonts w:asciiTheme="majorHAnsi" w:hAnsiTheme="majorHAnsi"/>
                <w:sz w:val="18"/>
                <w:szCs w:val="18"/>
              </w:rPr>
            </w:pPr>
            <w:r w:rsidRPr="004B6975">
              <w:rPr>
                <w:rFonts w:asciiTheme="majorHAnsi" w:hAnsiTheme="majorHAnsi"/>
                <w:sz w:val="18"/>
                <w:szCs w:val="18"/>
              </w:rPr>
              <w:t>y=</w:t>
            </w:r>
            <w:r w:rsidRPr="004B6975">
              <w:rPr>
                <w:rFonts w:asciiTheme="majorHAnsi" w:hAnsiTheme="majorHAnsi" w:cs="Arial"/>
                <w:sz w:val="18"/>
                <w:szCs w:val="18"/>
                <w:lang w:eastAsia="lv-LV"/>
              </w:rPr>
              <w:t xml:space="preserve"> </w:t>
            </w:r>
            <w:r w:rsidR="00CD28F9">
              <w:rPr>
                <w:rFonts w:asciiTheme="majorHAnsi" w:hAnsiTheme="majorHAnsi"/>
                <w:sz w:val="18"/>
                <w:szCs w:val="18"/>
                <w:lang w:eastAsia="lv-LV"/>
              </w:rPr>
              <w:t>328929</w:t>
            </w:r>
          </w:p>
        </w:tc>
        <w:tc>
          <w:tcPr>
            <w:tcW w:w="1690" w:type="dxa"/>
            <w:vAlign w:val="center"/>
          </w:tcPr>
          <w:p w14:paraId="5A74BBE8" w14:textId="77777777" w:rsidR="00056E2E" w:rsidRPr="004B6975" w:rsidRDefault="00CD28F9" w:rsidP="00056E2E">
            <w:pPr>
              <w:snapToGrid w:val="0"/>
              <w:spacing w:after="0" w:line="240" w:lineRule="auto"/>
              <w:jc w:val="center"/>
              <w:rPr>
                <w:rFonts w:asciiTheme="majorHAnsi" w:hAnsiTheme="majorHAnsi"/>
                <w:sz w:val="18"/>
                <w:szCs w:val="18"/>
              </w:rPr>
            </w:pPr>
            <w:r>
              <w:rPr>
                <w:rFonts w:asciiTheme="majorHAnsi" w:hAnsiTheme="majorHAnsi"/>
                <w:sz w:val="18"/>
                <w:szCs w:val="18"/>
              </w:rPr>
              <w:t>17,9</w:t>
            </w:r>
          </w:p>
        </w:tc>
        <w:tc>
          <w:tcPr>
            <w:tcW w:w="1734" w:type="dxa"/>
            <w:vAlign w:val="center"/>
          </w:tcPr>
          <w:p w14:paraId="5A74BBE9" w14:textId="77777777" w:rsidR="00056E2E" w:rsidRPr="004B6975" w:rsidRDefault="00CD28F9" w:rsidP="00056E2E">
            <w:pPr>
              <w:snapToGrid w:val="0"/>
              <w:spacing w:after="0" w:line="240" w:lineRule="auto"/>
              <w:jc w:val="center"/>
              <w:rPr>
                <w:rFonts w:asciiTheme="majorHAnsi" w:hAnsiTheme="majorHAnsi"/>
                <w:sz w:val="18"/>
                <w:szCs w:val="18"/>
              </w:rPr>
            </w:pPr>
            <w:r>
              <w:rPr>
                <w:rFonts w:asciiTheme="majorHAnsi" w:hAnsiTheme="majorHAnsi"/>
                <w:sz w:val="18"/>
                <w:szCs w:val="18"/>
              </w:rPr>
              <w:t>50,9</w:t>
            </w:r>
          </w:p>
        </w:tc>
      </w:tr>
      <w:tr w:rsidR="00056E2E" w:rsidRPr="00BD559F" w14:paraId="5A74BBF3" w14:textId="77777777" w:rsidTr="00056E2E">
        <w:trPr>
          <w:trHeight w:val="298"/>
          <w:jc w:val="center"/>
        </w:trPr>
        <w:tc>
          <w:tcPr>
            <w:tcW w:w="1276" w:type="dxa"/>
            <w:vAlign w:val="center"/>
          </w:tcPr>
          <w:p w14:paraId="5A74BBEB" w14:textId="77777777" w:rsidR="00056E2E" w:rsidRPr="00C906C7" w:rsidRDefault="00056E2E" w:rsidP="00056E2E">
            <w:pPr>
              <w:spacing w:after="0" w:line="240" w:lineRule="auto"/>
              <w:jc w:val="center"/>
              <w:rPr>
                <w:rFonts w:asciiTheme="majorHAnsi" w:hAnsiTheme="majorHAnsi"/>
                <w:sz w:val="18"/>
                <w:szCs w:val="18"/>
              </w:rPr>
            </w:pPr>
            <w:r w:rsidRPr="00C906C7">
              <w:rPr>
                <w:rFonts w:asciiTheme="majorHAnsi" w:hAnsiTheme="majorHAnsi"/>
                <w:sz w:val="18"/>
                <w:szCs w:val="18"/>
              </w:rPr>
              <w:t>Daļiņas PM</w:t>
            </w:r>
            <w:r w:rsidRPr="00C906C7">
              <w:rPr>
                <w:rFonts w:asciiTheme="majorHAnsi" w:hAnsiTheme="majorHAnsi"/>
                <w:sz w:val="18"/>
                <w:szCs w:val="18"/>
                <w:vertAlign w:val="subscript"/>
              </w:rPr>
              <w:t>2,5</w:t>
            </w:r>
          </w:p>
        </w:tc>
        <w:tc>
          <w:tcPr>
            <w:tcW w:w="1828" w:type="dxa"/>
            <w:vAlign w:val="center"/>
          </w:tcPr>
          <w:p w14:paraId="5A74BBEC" w14:textId="77777777" w:rsidR="00056E2E" w:rsidRPr="00C906C7" w:rsidRDefault="00821406" w:rsidP="00056E2E">
            <w:pPr>
              <w:snapToGrid w:val="0"/>
              <w:spacing w:after="0" w:line="240" w:lineRule="auto"/>
              <w:jc w:val="center"/>
              <w:rPr>
                <w:rFonts w:asciiTheme="majorHAnsi" w:hAnsiTheme="majorHAnsi"/>
                <w:sz w:val="18"/>
                <w:szCs w:val="18"/>
              </w:rPr>
            </w:pPr>
            <w:r>
              <w:rPr>
                <w:rFonts w:asciiTheme="majorHAnsi" w:hAnsiTheme="majorHAnsi"/>
                <w:sz w:val="18"/>
                <w:szCs w:val="18"/>
              </w:rPr>
              <w:t>0,38</w:t>
            </w:r>
          </w:p>
        </w:tc>
        <w:tc>
          <w:tcPr>
            <w:tcW w:w="1276" w:type="dxa"/>
            <w:vAlign w:val="center"/>
          </w:tcPr>
          <w:p w14:paraId="5A74BBED" w14:textId="77777777" w:rsidR="00056E2E" w:rsidRPr="00C906C7" w:rsidRDefault="00A7394E" w:rsidP="00056E2E">
            <w:pPr>
              <w:snapToGrid w:val="0"/>
              <w:spacing w:after="0" w:line="240" w:lineRule="auto"/>
              <w:jc w:val="center"/>
              <w:rPr>
                <w:rFonts w:asciiTheme="majorHAnsi" w:hAnsiTheme="majorHAnsi"/>
                <w:sz w:val="18"/>
                <w:szCs w:val="18"/>
              </w:rPr>
            </w:pPr>
            <w:r>
              <w:rPr>
                <w:rFonts w:asciiTheme="majorHAnsi" w:hAnsiTheme="majorHAnsi"/>
                <w:sz w:val="18"/>
                <w:szCs w:val="18"/>
              </w:rPr>
              <w:t>10,32</w:t>
            </w:r>
          </w:p>
        </w:tc>
        <w:tc>
          <w:tcPr>
            <w:tcW w:w="944" w:type="dxa"/>
            <w:vAlign w:val="center"/>
          </w:tcPr>
          <w:p w14:paraId="5A74BBEE" w14:textId="77777777" w:rsidR="00056E2E" w:rsidRPr="00C906C7" w:rsidRDefault="00056E2E" w:rsidP="00056E2E">
            <w:pPr>
              <w:snapToGrid w:val="0"/>
              <w:spacing w:after="0" w:line="240" w:lineRule="auto"/>
              <w:jc w:val="center"/>
              <w:rPr>
                <w:rFonts w:asciiTheme="majorHAnsi" w:hAnsiTheme="majorHAnsi"/>
                <w:sz w:val="18"/>
                <w:szCs w:val="18"/>
              </w:rPr>
            </w:pPr>
            <w:r w:rsidRPr="00C906C7">
              <w:rPr>
                <w:rFonts w:asciiTheme="majorHAnsi" w:hAnsiTheme="majorHAnsi"/>
                <w:sz w:val="18"/>
                <w:szCs w:val="18"/>
              </w:rPr>
              <w:t>Gads/gads</w:t>
            </w:r>
          </w:p>
        </w:tc>
        <w:tc>
          <w:tcPr>
            <w:tcW w:w="1841" w:type="dxa"/>
            <w:vAlign w:val="center"/>
          </w:tcPr>
          <w:p w14:paraId="5A74BBEF" w14:textId="77777777" w:rsidR="002C5910" w:rsidRPr="00C906C7" w:rsidRDefault="002C5910" w:rsidP="002C5910">
            <w:pPr>
              <w:spacing w:after="0" w:line="240" w:lineRule="auto"/>
              <w:jc w:val="center"/>
              <w:rPr>
                <w:rFonts w:asciiTheme="majorHAnsi" w:hAnsiTheme="majorHAnsi"/>
                <w:sz w:val="18"/>
                <w:szCs w:val="18"/>
                <w:lang w:eastAsia="zh-TW"/>
              </w:rPr>
            </w:pPr>
            <w:r w:rsidRPr="00C906C7">
              <w:rPr>
                <w:rFonts w:asciiTheme="majorHAnsi" w:hAnsiTheme="majorHAnsi"/>
                <w:sz w:val="18"/>
                <w:szCs w:val="18"/>
              </w:rPr>
              <w:t>x=</w:t>
            </w:r>
            <w:r w:rsidR="00A7394E">
              <w:rPr>
                <w:rFonts w:asciiTheme="majorHAnsi" w:hAnsiTheme="majorHAnsi"/>
                <w:sz w:val="18"/>
                <w:szCs w:val="18"/>
              </w:rPr>
              <w:t>528774</w:t>
            </w:r>
          </w:p>
          <w:p w14:paraId="5A74BBF0" w14:textId="77777777" w:rsidR="00056E2E" w:rsidRPr="00C906C7" w:rsidRDefault="002C5910" w:rsidP="00A7394E">
            <w:pPr>
              <w:snapToGrid w:val="0"/>
              <w:spacing w:after="0" w:line="240" w:lineRule="auto"/>
              <w:jc w:val="center"/>
              <w:rPr>
                <w:rFonts w:asciiTheme="majorHAnsi" w:hAnsiTheme="majorHAnsi"/>
                <w:sz w:val="18"/>
                <w:szCs w:val="18"/>
              </w:rPr>
            </w:pPr>
            <w:r w:rsidRPr="00C906C7">
              <w:rPr>
                <w:rFonts w:asciiTheme="majorHAnsi" w:hAnsiTheme="majorHAnsi"/>
                <w:sz w:val="18"/>
                <w:szCs w:val="18"/>
              </w:rPr>
              <w:t>y=</w:t>
            </w:r>
            <w:r w:rsidRPr="00C906C7">
              <w:rPr>
                <w:rFonts w:asciiTheme="majorHAnsi" w:hAnsiTheme="majorHAnsi" w:cs="Arial"/>
                <w:sz w:val="18"/>
                <w:szCs w:val="18"/>
                <w:lang w:eastAsia="lv-LV"/>
              </w:rPr>
              <w:t xml:space="preserve"> </w:t>
            </w:r>
            <w:r w:rsidR="00A7394E">
              <w:rPr>
                <w:rFonts w:asciiTheme="majorHAnsi" w:hAnsiTheme="majorHAnsi"/>
                <w:sz w:val="18"/>
                <w:szCs w:val="18"/>
                <w:lang w:eastAsia="lv-LV"/>
              </w:rPr>
              <w:t>328929</w:t>
            </w:r>
          </w:p>
        </w:tc>
        <w:tc>
          <w:tcPr>
            <w:tcW w:w="1690" w:type="dxa"/>
            <w:vAlign w:val="center"/>
          </w:tcPr>
          <w:p w14:paraId="5A74BBF1" w14:textId="77777777" w:rsidR="00056E2E" w:rsidRPr="00C906C7" w:rsidRDefault="00A7394E" w:rsidP="00056E2E">
            <w:pPr>
              <w:snapToGrid w:val="0"/>
              <w:spacing w:after="0" w:line="240" w:lineRule="auto"/>
              <w:jc w:val="center"/>
              <w:rPr>
                <w:rFonts w:asciiTheme="majorHAnsi" w:hAnsiTheme="majorHAnsi"/>
                <w:sz w:val="18"/>
                <w:szCs w:val="18"/>
              </w:rPr>
            </w:pPr>
            <w:r>
              <w:rPr>
                <w:rFonts w:asciiTheme="majorHAnsi" w:hAnsiTheme="majorHAnsi"/>
                <w:sz w:val="18"/>
                <w:szCs w:val="18"/>
              </w:rPr>
              <w:t>3,7</w:t>
            </w:r>
          </w:p>
        </w:tc>
        <w:tc>
          <w:tcPr>
            <w:tcW w:w="1734" w:type="dxa"/>
            <w:vAlign w:val="center"/>
          </w:tcPr>
          <w:p w14:paraId="5A74BBF2" w14:textId="77777777" w:rsidR="00056E2E" w:rsidRPr="00C906C7" w:rsidRDefault="00A7394E" w:rsidP="00056E2E">
            <w:pPr>
              <w:snapToGrid w:val="0"/>
              <w:spacing w:after="0" w:line="240" w:lineRule="auto"/>
              <w:jc w:val="center"/>
              <w:rPr>
                <w:rFonts w:asciiTheme="majorHAnsi" w:hAnsiTheme="majorHAnsi"/>
                <w:sz w:val="18"/>
                <w:szCs w:val="18"/>
              </w:rPr>
            </w:pPr>
            <w:r>
              <w:rPr>
                <w:rFonts w:asciiTheme="majorHAnsi" w:hAnsiTheme="majorHAnsi"/>
                <w:sz w:val="18"/>
                <w:szCs w:val="18"/>
              </w:rPr>
              <w:t>51,6</w:t>
            </w:r>
          </w:p>
        </w:tc>
      </w:tr>
    </w:tbl>
    <w:p w14:paraId="5A74BBF4" w14:textId="77777777" w:rsidR="00056E2E" w:rsidRPr="009E459B" w:rsidRDefault="00056E2E" w:rsidP="00056E2E">
      <w:pPr>
        <w:tabs>
          <w:tab w:val="left" w:pos="5812"/>
        </w:tabs>
        <w:spacing w:after="0" w:line="240" w:lineRule="auto"/>
        <w:jc w:val="both"/>
        <w:rPr>
          <w:rFonts w:asciiTheme="majorHAnsi" w:hAnsiTheme="majorHAnsi"/>
        </w:rPr>
      </w:pPr>
    </w:p>
    <w:p w14:paraId="5A74BBF5" w14:textId="77777777" w:rsidR="00E87D02" w:rsidRPr="00852163" w:rsidRDefault="00E87D02" w:rsidP="00E87D02">
      <w:pPr>
        <w:tabs>
          <w:tab w:val="left" w:pos="5812"/>
        </w:tabs>
        <w:spacing w:after="0" w:line="240" w:lineRule="auto"/>
        <w:jc w:val="both"/>
        <w:rPr>
          <w:rFonts w:asciiTheme="majorHAnsi" w:hAnsiTheme="majorHAnsi"/>
          <w:b/>
          <w:i/>
        </w:rPr>
      </w:pPr>
      <w:r w:rsidRPr="00852163">
        <w:rPr>
          <w:rFonts w:asciiTheme="majorHAnsi" w:hAnsiTheme="majorHAnsi"/>
          <w:b/>
          <w:i/>
        </w:rPr>
        <w:t xml:space="preserve">Secinājumi: </w:t>
      </w:r>
    </w:p>
    <w:p w14:paraId="5A74BBF6" w14:textId="77777777" w:rsidR="00E87D02" w:rsidRDefault="00E87D02" w:rsidP="00E87D02">
      <w:pPr>
        <w:tabs>
          <w:tab w:val="left" w:pos="5812"/>
        </w:tabs>
        <w:spacing w:after="0" w:line="240" w:lineRule="auto"/>
        <w:jc w:val="both"/>
        <w:rPr>
          <w:rFonts w:asciiTheme="majorHAnsi" w:hAnsiTheme="majorHAnsi"/>
        </w:rPr>
      </w:pPr>
      <w:r>
        <w:rPr>
          <w:rFonts w:asciiTheme="majorHAnsi" w:hAnsiTheme="majorHAnsi"/>
        </w:rPr>
        <w:t xml:space="preserve">Gaisa piesārņojuma izplatības novērtējums no smilts un smilts-grants transportēšanas un darbībām derīgo izrakteņu ieguves vietā tika veikts bez emisiju samazināšanas pasākumiem. Atbilstoši rezultātiem, kas sniegti 3.2.tabulā, emisiju samazināšanas pasākumi ar paredzēto ieguves, apstrādes un transportēšanas apjomu nav nepieciešami, jo saskaņā ar aprēķinu rezultātiem, derīgo izrakteņu ieguves un apstrādes procesā netiek pārsniegti Ministru kabineta 2009.gada 3.novembra noteikumu Nr.1290 “Noteikumi par gaisa kvalitāti” noteiktie gaisa kvalitātes normatīvi. </w:t>
      </w:r>
    </w:p>
    <w:p w14:paraId="5A74BBF7" w14:textId="77777777" w:rsidR="00E87D02" w:rsidRDefault="00E87D02" w:rsidP="00E87D02">
      <w:pPr>
        <w:tabs>
          <w:tab w:val="left" w:pos="5812"/>
        </w:tabs>
        <w:spacing w:after="0" w:line="240" w:lineRule="auto"/>
        <w:jc w:val="both"/>
        <w:rPr>
          <w:rFonts w:asciiTheme="majorHAnsi" w:hAnsiTheme="majorHAnsi"/>
        </w:rPr>
      </w:pPr>
    </w:p>
    <w:p w14:paraId="5A74BBF8" w14:textId="77777777" w:rsidR="00E87D02" w:rsidRPr="0013761A" w:rsidRDefault="00E87D02" w:rsidP="00E87D02">
      <w:pPr>
        <w:pStyle w:val="Default"/>
        <w:jc w:val="both"/>
        <w:rPr>
          <w:rFonts w:eastAsiaTheme="minorHAnsi"/>
          <w:sz w:val="22"/>
          <w:szCs w:val="22"/>
          <w:lang w:eastAsia="en-US"/>
        </w:rPr>
      </w:pPr>
      <w:r w:rsidRPr="0013761A">
        <w:rPr>
          <w:rFonts w:asciiTheme="majorHAnsi" w:hAnsiTheme="majorHAnsi" w:cstheme="majorHAnsi"/>
          <w:sz w:val="22"/>
          <w:szCs w:val="22"/>
        </w:rPr>
        <w:t xml:space="preserve">Lai noteiktu piesārņojošo vielu koncentrācijas nelabvēlīgos meteoroloģiskos apstākļos, ar programmu </w:t>
      </w:r>
      <w:proofErr w:type="spellStart"/>
      <w:r w:rsidRPr="0013761A">
        <w:rPr>
          <w:rFonts w:asciiTheme="majorHAnsi" w:hAnsiTheme="majorHAnsi" w:cstheme="majorHAnsi"/>
          <w:i/>
          <w:sz w:val="22"/>
          <w:szCs w:val="22"/>
        </w:rPr>
        <w:t>Aermod</w:t>
      </w:r>
      <w:proofErr w:type="spellEnd"/>
      <w:r w:rsidRPr="0013761A">
        <w:rPr>
          <w:rFonts w:asciiTheme="majorHAnsi" w:hAnsiTheme="majorHAnsi" w:cstheme="majorHAnsi"/>
          <w:sz w:val="22"/>
          <w:szCs w:val="22"/>
        </w:rPr>
        <w:t xml:space="preserve"> tika atrastas maksimālās piesārņojošo vielu stundas koncentrācijas konkrētajai dienai un laikam. Rezultātā tika noteikti meteoroloģiskie parametri, pie kādiem varētu tikt sasniegtas augstākās piesārņojošo vielu vērtības, kā arī novērtēts teritorijas klimatiskais raksturojums pēc tuvākās novērojumu stacijas </w:t>
      </w:r>
      <w:r>
        <w:rPr>
          <w:rFonts w:asciiTheme="majorHAnsi" w:hAnsiTheme="majorHAnsi" w:cstheme="majorHAnsi"/>
          <w:i/>
          <w:sz w:val="22"/>
          <w:szCs w:val="22"/>
        </w:rPr>
        <w:t>Skulte</w:t>
      </w:r>
      <w:r w:rsidRPr="0013761A">
        <w:rPr>
          <w:rFonts w:asciiTheme="majorHAnsi" w:hAnsiTheme="majorHAnsi" w:cstheme="majorHAnsi"/>
          <w:sz w:val="22"/>
          <w:szCs w:val="22"/>
        </w:rPr>
        <w:t xml:space="preserve"> datiem. Veicot modelēšanas rezultātu analīzi nelabvēlīgos meteoroloģiskos apstākļos tiek secināts, ka paaugstinātās piesārņojošo vielu koncentrācijas būs konstatējamas tiešā piesārņojošo vielu emisijas avotu tuvumā, izstrādes teritorijā. Šādu nelabvēlīgu </w:t>
      </w:r>
      <w:r w:rsidRPr="00D301AB">
        <w:rPr>
          <w:rFonts w:asciiTheme="majorHAnsi" w:hAnsiTheme="majorHAnsi" w:cstheme="majorHAnsi"/>
          <w:sz w:val="22"/>
          <w:szCs w:val="22"/>
        </w:rPr>
        <w:t xml:space="preserve">meteoroloģisko apstākļu kopumu raksturo lēns </w:t>
      </w:r>
      <w:r w:rsidRPr="00D301AB">
        <w:rPr>
          <w:rFonts w:asciiTheme="majorHAnsi" w:hAnsiTheme="majorHAnsi" w:cstheme="majorHAnsi"/>
          <w:sz w:val="22"/>
          <w:szCs w:val="22"/>
        </w:rPr>
        <w:lastRenderedPageBreak/>
        <w:t>vējš (daļiņu PM</w:t>
      </w:r>
      <w:r w:rsidRPr="00D301AB">
        <w:rPr>
          <w:rFonts w:asciiTheme="majorHAnsi" w:hAnsiTheme="majorHAnsi" w:cstheme="majorHAnsi"/>
          <w:sz w:val="22"/>
          <w:szCs w:val="22"/>
          <w:vertAlign w:val="subscript"/>
        </w:rPr>
        <w:t>10</w:t>
      </w:r>
      <w:r w:rsidRPr="00D301AB">
        <w:rPr>
          <w:rFonts w:asciiTheme="majorHAnsi" w:hAnsiTheme="majorHAnsi" w:cstheme="majorHAnsi"/>
          <w:sz w:val="22"/>
          <w:szCs w:val="22"/>
        </w:rPr>
        <w:t xml:space="preserve"> un PM</w:t>
      </w:r>
      <w:r w:rsidRPr="00D301AB">
        <w:rPr>
          <w:rFonts w:asciiTheme="majorHAnsi" w:hAnsiTheme="majorHAnsi" w:cstheme="majorHAnsi"/>
          <w:sz w:val="22"/>
          <w:szCs w:val="22"/>
          <w:vertAlign w:val="subscript"/>
        </w:rPr>
        <w:t>2,5</w:t>
      </w:r>
      <w:r w:rsidRPr="00D301AB">
        <w:rPr>
          <w:rFonts w:asciiTheme="majorHAnsi" w:hAnsiTheme="majorHAnsi" w:cstheme="majorHAnsi"/>
          <w:sz w:val="22"/>
          <w:szCs w:val="22"/>
        </w:rPr>
        <w:t xml:space="preserve"> gadījumā – arī ilgstošs sausums), kā arī inversija atmosfērā, kad siltāki gaisa slāņi nostājušies virs aukstākajiem, rezultātā tiek ierobežota piesārņojuma izkliede.</w:t>
      </w:r>
      <w:r>
        <w:rPr>
          <w:rFonts w:asciiTheme="majorHAnsi" w:hAnsiTheme="majorHAnsi" w:cstheme="majorHAnsi"/>
          <w:sz w:val="22"/>
          <w:szCs w:val="22"/>
        </w:rPr>
        <w:t xml:space="preserve"> Parasti inversija tiek novērota aukstajā periodā, kad derīgo izrakteņu ieguve/apstrāde notiek minimālā apjomā.</w:t>
      </w:r>
      <w:r w:rsidRPr="00D301AB">
        <w:rPr>
          <w:rFonts w:asciiTheme="majorHAnsi" w:hAnsiTheme="majorHAnsi" w:cstheme="majorHAnsi"/>
          <w:sz w:val="22"/>
          <w:szCs w:val="22"/>
        </w:rPr>
        <w:t xml:space="preserve"> Piesārņojuma izkliedei nelabvēlīgi apstākļi veidojas arī tad, ja gaisa masu sajaukšanās augstums ir neliels. Tomēr iespēja, ka šādi meteoroloģiskie apstākļi atkārtosies ir ļoti niecīga.</w:t>
      </w:r>
      <w:r>
        <w:rPr>
          <w:rFonts w:asciiTheme="majorHAnsi" w:hAnsiTheme="majorHAnsi" w:cstheme="majorHAnsi"/>
          <w:sz w:val="22"/>
          <w:szCs w:val="22"/>
        </w:rPr>
        <w:t xml:space="preserve"> </w:t>
      </w:r>
    </w:p>
    <w:p w14:paraId="5A74BBF9" w14:textId="77777777" w:rsidR="00B962AA" w:rsidRPr="0079582F" w:rsidRDefault="00B962AA" w:rsidP="00B962AA">
      <w:pPr>
        <w:tabs>
          <w:tab w:val="left" w:pos="3225"/>
        </w:tabs>
        <w:spacing w:after="0" w:line="240" w:lineRule="auto"/>
        <w:jc w:val="center"/>
        <w:rPr>
          <w:rFonts w:asciiTheme="majorHAnsi" w:hAnsiTheme="majorHAnsi"/>
          <w:b/>
          <w:color w:val="000000"/>
        </w:rPr>
      </w:pPr>
    </w:p>
    <w:p w14:paraId="5A74BBFA" w14:textId="77777777" w:rsidR="00B962AA" w:rsidRPr="0079582F" w:rsidRDefault="00B962AA" w:rsidP="00B962AA">
      <w:pPr>
        <w:tabs>
          <w:tab w:val="left" w:pos="3225"/>
        </w:tabs>
        <w:spacing w:after="0" w:line="240" w:lineRule="auto"/>
        <w:jc w:val="center"/>
        <w:rPr>
          <w:rFonts w:asciiTheme="majorHAnsi" w:hAnsiTheme="majorHAnsi"/>
          <w:b/>
          <w:color w:val="000000"/>
        </w:rPr>
      </w:pPr>
      <w:r w:rsidRPr="0079582F">
        <w:rPr>
          <w:rFonts w:asciiTheme="majorHAnsi" w:hAnsiTheme="majorHAnsi"/>
          <w:b/>
          <w:color w:val="000000"/>
        </w:rPr>
        <w:t>Nelabvēlīgi meteoroloģiskie apstākļi</w:t>
      </w:r>
    </w:p>
    <w:p w14:paraId="5A74BBFB" w14:textId="77777777" w:rsidR="00B962AA" w:rsidRPr="0079582F" w:rsidRDefault="00B962AA" w:rsidP="00B962AA">
      <w:pPr>
        <w:tabs>
          <w:tab w:val="left" w:pos="3225"/>
        </w:tabs>
        <w:spacing w:after="0" w:line="240" w:lineRule="auto"/>
        <w:jc w:val="right"/>
        <w:rPr>
          <w:rFonts w:asciiTheme="majorHAnsi" w:hAnsiTheme="majorHAnsi"/>
          <w:color w:val="000000"/>
        </w:rPr>
      </w:pPr>
      <w:r w:rsidRPr="0079582F">
        <w:rPr>
          <w:rFonts w:asciiTheme="majorHAnsi" w:hAnsiTheme="majorHAnsi"/>
          <w:color w:val="000000"/>
        </w:rPr>
        <w:t>3.3.tabula</w:t>
      </w:r>
    </w:p>
    <w:tbl>
      <w:tblPr>
        <w:tblStyle w:val="TableGrid2"/>
        <w:tblW w:w="876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62"/>
        <w:gridCol w:w="508"/>
        <w:gridCol w:w="1675"/>
        <w:gridCol w:w="773"/>
        <w:gridCol w:w="718"/>
        <w:gridCol w:w="1251"/>
        <w:gridCol w:w="1124"/>
        <w:gridCol w:w="768"/>
        <w:gridCol w:w="1284"/>
      </w:tblGrid>
      <w:tr w:rsidR="00B962AA" w:rsidRPr="0079582F" w14:paraId="5A74BC01" w14:textId="77777777" w:rsidTr="00D77989">
        <w:tc>
          <w:tcPr>
            <w:tcW w:w="662" w:type="dxa"/>
            <w:vMerge w:val="restart"/>
            <w:shd w:val="clear" w:color="auto" w:fill="E2EFD9"/>
            <w:vAlign w:val="center"/>
          </w:tcPr>
          <w:p w14:paraId="5A74BBFC" w14:textId="77777777" w:rsidR="00B962AA" w:rsidRPr="0079582F" w:rsidRDefault="00B962AA" w:rsidP="00D77989">
            <w:pPr>
              <w:tabs>
                <w:tab w:val="left" w:pos="3225"/>
              </w:tabs>
              <w:jc w:val="center"/>
              <w:rPr>
                <w:rFonts w:ascii="Calibri Light" w:eastAsia="Calibri" w:hAnsi="Calibri Light"/>
                <w:b/>
                <w:color w:val="000000"/>
                <w:sz w:val="18"/>
                <w:szCs w:val="18"/>
              </w:rPr>
            </w:pPr>
            <w:proofErr w:type="spellStart"/>
            <w:r w:rsidRPr="0079582F">
              <w:rPr>
                <w:rFonts w:ascii="Calibri Light" w:eastAsia="Calibri" w:hAnsi="Calibri Light"/>
                <w:b/>
                <w:color w:val="000000"/>
                <w:sz w:val="18"/>
                <w:szCs w:val="18"/>
              </w:rPr>
              <w:t>Nr.p.k</w:t>
            </w:r>
            <w:proofErr w:type="spellEnd"/>
            <w:r w:rsidRPr="0079582F">
              <w:rPr>
                <w:rFonts w:ascii="Calibri Light" w:eastAsia="Calibri" w:hAnsi="Calibri Light"/>
                <w:b/>
                <w:color w:val="000000"/>
                <w:sz w:val="18"/>
                <w:szCs w:val="18"/>
              </w:rPr>
              <w:t>.</w:t>
            </w:r>
          </w:p>
        </w:tc>
        <w:tc>
          <w:tcPr>
            <w:tcW w:w="508" w:type="dxa"/>
            <w:vMerge w:val="restart"/>
            <w:shd w:val="clear" w:color="auto" w:fill="E2EFD9"/>
            <w:vAlign w:val="center"/>
          </w:tcPr>
          <w:p w14:paraId="5A74BBFD" w14:textId="77777777"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Viela</w:t>
            </w:r>
          </w:p>
        </w:tc>
        <w:tc>
          <w:tcPr>
            <w:tcW w:w="6309" w:type="dxa"/>
            <w:gridSpan w:val="6"/>
            <w:shd w:val="clear" w:color="auto" w:fill="E2EFD9"/>
            <w:vAlign w:val="center"/>
          </w:tcPr>
          <w:p w14:paraId="5A74BBFE" w14:textId="77777777"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Meteoroloģiskie apstākļi</w:t>
            </w:r>
          </w:p>
        </w:tc>
        <w:tc>
          <w:tcPr>
            <w:tcW w:w="1284" w:type="dxa"/>
            <w:vMerge w:val="restart"/>
            <w:shd w:val="clear" w:color="auto" w:fill="E2EFD9"/>
            <w:vAlign w:val="center"/>
          </w:tcPr>
          <w:p w14:paraId="5A74BBFF" w14:textId="77777777"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 xml:space="preserve">Stundas koncentrācija, </w:t>
            </w:r>
          </w:p>
          <w:p w14:paraId="5A74BC00" w14:textId="77777777"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µg/m</w:t>
            </w:r>
            <w:r w:rsidRPr="0079582F">
              <w:rPr>
                <w:rFonts w:ascii="Calibri Light" w:eastAsia="Calibri" w:hAnsi="Calibri Light"/>
                <w:b/>
                <w:color w:val="000000"/>
                <w:sz w:val="18"/>
                <w:szCs w:val="18"/>
                <w:vertAlign w:val="superscript"/>
              </w:rPr>
              <w:t>3</w:t>
            </w:r>
          </w:p>
        </w:tc>
      </w:tr>
      <w:tr w:rsidR="005204E8" w:rsidRPr="0079582F" w14:paraId="5A74BC0B" w14:textId="77777777" w:rsidTr="00D77989">
        <w:tc>
          <w:tcPr>
            <w:tcW w:w="662" w:type="dxa"/>
            <w:vMerge/>
            <w:shd w:val="clear" w:color="auto" w:fill="D9D9D9"/>
            <w:vAlign w:val="center"/>
          </w:tcPr>
          <w:p w14:paraId="5A74BC02" w14:textId="77777777" w:rsidR="00B962AA" w:rsidRPr="0079582F" w:rsidRDefault="00B962AA" w:rsidP="00D77989">
            <w:pPr>
              <w:tabs>
                <w:tab w:val="left" w:pos="3225"/>
              </w:tabs>
              <w:jc w:val="center"/>
              <w:rPr>
                <w:rFonts w:ascii="Calibri Light" w:eastAsia="Calibri" w:hAnsi="Calibri Light"/>
                <w:color w:val="000000"/>
                <w:sz w:val="18"/>
                <w:szCs w:val="18"/>
              </w:rPr>
            </w:pPr>
          </w:p>
        </w:tc>
        <w:tc>
          <w:tcPr>
            <w:tcW w:w="508" w:type="dxa"/>
            <w:vMerge/>
            <w:shd w:val="clear" w:color="auto" w:fill="D9D9D9"/>
            <w:vAlign w:val="center"/>
          </w:tcPr>
          <w:p w14:paraId="5A74BC03" w14:textId="77777777" w:rsidR="00B962AA" w:rsidRPr="0079582F" w:rsidRDefault="00B962AA" w:rsidP="00D77989">
            <w:pPr>
              <w:tabs>
                <w:tab w:val="left" w:pos="3225"/>
              </w:tabs>
              <w:jc w:val="center"/>
              <w:rPr>
                <w:rFonts w:ascii="Calibri Light" w:eastAsia="Calibri" w:hAnsi="Calibri Light"/>
                <w:color w:val="000000"/>
                <w:sz w:val="18"/>
                <w:szCs w:val="18"/>
              </w:rPr>
            </w:pPr>
          </w:p>
        </w:tc>
        <w:tc>
          <w:tcPr>
            <w:tcW w:w="1675" w:type="dxa"/>
            <w:shd w:val="clear" w:color="auto" w:fill="E2EFD9"/>
            <w:vAlign w:val="center"/>
          </w:tcPr>
          <w:p w14:paraId="5A74BC04" w14:textId="77777777"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Datums un laiks</w:t>
            </w:r>
          </w:p>
        </w:tc>
        <w:tc>
          <w:tcPr>
            <w:tcW w:w="773" w:type="dxa"/>
            <w:shd w:val="clear" w:color="auto" w:fill="E2EFD9"/>
            <w:vAlign w:val="center"/>
          </w:tcPr>
          <w:p w14:paraId="5A74BC05" w14:textId="77777777"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Vēja virziens, grādi</w:t>
            </w:r>
          </w:p>
        </w:tc>
        <w:tc>
          <w:tcPr>
            <w:tcW w:w="718" w:type="dxa"/>
            <w:shd w:val="clear" w:color="auto" w:fill="E2EFD9"/>
            <w:vAlign w:val="center"/>
          </w:tcPr>
          <w:p w14:paraId="5A74BC06" w14:textId="77777777"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Vēja ātrums, m/s</w:t>
            </w:r>
          </w:p>
        </w:tc>
        <w:tc>
          <w:tcPr>
            <w:tcW w:w="1251" w:type="dxa"/>
            <w:shd w:val="clear" w:color="auto" w:fill="E2EFD9"/>
            <w:vAlign w:val="center"/>
          </w:tcPr>
          <w:p w14:paraId="5A74BC07" w14:textId="77777777"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Temperatūra, °C</w:t>
            </w:r>
          </w:p>
        </w:tc>
        <w:tc>
          <w:tcPr>
            <w:tcW w:w="1124" w:type="dxa"/>
            <w:shd w:val="clear" w:color="auto" w:fill="E2EFD9"/>
            <w:vAlign w:val="center"/>
          </w:tcPr>
          <w:p w14:paraId="5A74BC08" w14:textId="77777777"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Sajaukšanās augstums, m</w:t>
            </w:r>
          </w:p>
        </w:tc>
        <w:tc>
          <w:tcPr>
            <w:tcW w:w="768" w:type="dxa"/>
            <w:shd w:val="clear" w:color="auto" w:fill="E2EFD9"/>
            <w:vAlign w:val="center"/>
          </w:tcPr>
          <w:p w14:paraId="5A74BC09" w14:textId="77777777" w:rsidR="00B962AA" w:rsidRPr="0079582F" w:rsidRDefault="00B962AA" w:rsidP="00D77989">
            <w:pPr>
              <w:tabs>
                <w:tab w:val="left" w:pos="3225"/>
              </w:tabs>
              <w:jc w:val="center"/>
              <w:rPr>
                <w:rFonts w:ascii="Calibri Light" w:eastAsia="Calibri" w:hAnsi="Calibri Light"/>
                <w:b/>
                <w:color w:val="000000"/>
                <w:sz w:val="18"/>
                <w:szCs w:val="18"/>
              </w:rPr>
            </w:pPr>
            <w:r w:rsidRPr="0079582F">
              <w:rPr>
                <w:rFonts w:ascii="Calibri Light" w:eastAsia="Calibri" w:hAnsi="Calibri Light"/>
                <w:b/>
                <w:color w:val="000000"/>
                <w:sz w:val="18"/>
                <w:szCs w:val="18"/>
              </w:rPr>
              <w:t>Virsmas siltums plūsma, W/m</w:t>
            </w:r>
            <w:r w:rsidRPr="0079582F">
              <w:rPr>
                <w:rFonts w:ascii="Calibri Light" w:eastAsia="Calibri" w:hAnsi="Calibri Light"/>
                <w:b/>
                <w:color w:val="000000"/>
                <w:sz w:val="18"/>
                <w:szCs w:val="18"/>
                <w:vertAlign w:val="superscript"/>
              </w:rPr>
              <w:t>2</w:t>
            </w:r>
          </w:p>
        </w:tc>
        <w:tc>
          <w:tcPr>
            <w:tcW w:w="1284" w:type="dxa"/>
            <w:vMerge/>
            <w:shd w:val="clear" w:color="auto" w:fill="D9D9D9"/>
            <w:vAlign w:val="center"/>
          </w:tcPr>
          <w:p w14:paraId="5A74BC0A" w14:textId="77777777" w:rsidR="00B962AA" w:rsidRPr="0079582F" w:rsidRDefault="00B962AA" w:rsidP="00D77989">
            <w:pPr>
              <w:tabs>
                <w:tab w:val="left" w:pos="3225"/>
              </w:tabs>
              <w:jc w:val="center"/>
              <w:rPr>
                <w:rFonts w:ascii="Calibri Light" w:eastAsia="Calibri" w:hAnsi="Calibri Light"/>
                <w:color w:val="000000"/>
                <w:sz w:val="18"/>
                <w:szCs w:val="18"/>
              </w:rPr>
            </w:pPr>
          </w:p>
        </w:tc>
      </w:tr>
      <w:tr w:rsidR="00180D5B" w:rsidRPr="0079582F" w14:paraId="5A74BC15" w14:textId="77777777" w:rsidTr="00D77989">
        <w:tc>
          <w:tcPr>
            <w:tcW w:w="662" w:type="dxa"/>
            <w:shd w:val="clear" w:color="auto" w:fill="auto"/>
            <w:vAlign w:val="center"/>
          </w:tcPr>
          <w:p w14:paraId="5A74BC0C" w14:textId="77777777" w:rsidR="00180D5B" w:rsidRPr="0079582F" w:rsidRDefault="00180D5B" w:rsidP="00180D5B">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1.</w:t>
            </w:r>
          </w:p>
        </w:tc>
        <w:tc>
          <w:tcPr>
            <w:tcW w:w="508" w:type="dxa"/>
            <w:shd w:val="clear" w:color="auto" w:fill="auto"/>
            <w:vAlign w:val="center"/>
          </w:tcPr>
          <w:p w14:paraId="5A74BC0D" w14:textId="77777777" w:rsidR="00180D5B" w:rsidRPr="0079582F" w:rsidRDefault="00180D5B" w:rsidP="00180D5B">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CO</w:t>
            </w:r>
          </w:p>
        </w:tc>
        <w:tc>
          <w:tcPr>
            <w:tcW w:w="1675" w:type="dxa"/>
            <w:shd w:val="clear" w:color="auto" w:fill="auto"/>
            <w:vAlign w:val="center"/>
          </w:tcPr>
          <w:p w14:paraId="5A74BC0E" w14:textId="77777777" w:rsidR="00180D5B" w:rsidRPr="0079582F" w:rsidRDefault="00180D5B" w:rsidP="00180D5B">
            <w:pPr>
              <w:tabs>
                <w:tab w:val="left" w:pos="3225"/>
              </w:tabs>
              <w:jc w:val="center"/>
              <w:rPr>
                <w:rFonts w:asciiTheme="majorHAnsi" w:eastAsia="Calibri" w:hAnsiTheme="majorHAnsi" w:cstheme="majorHAnsi"/>
                <w:sz w:val="18"/>
                <w:szCs w:val="18"/>
                <w:lang w:eastAsia="lv-LV"/>
              </w:rPr>
            </w:pPr>
            <w:r>
              <w:rPr>
                <w:rFonts w:asciiTheme="majorHAnsi" w:eastAsia="Calibri" w:hAnsiTheme="majorHAnsi" w:cstheme="majorHAnsi"/>
                <w:sz w:val="18"/>
                <w:szCs w:val="18"/>
                <w:lang w:eastAsia="lv-LV"/>
              </w:rPr>
              <w:t>22.09.2021, 18</w:t>
            </w:r>
          </w:p>
        </w:tc>
        <w:tc>
          <w:tcPr>
            <w:tcW w:w="773" w:type="dxa"/>
            <w:shd w:val="clear" w:color="auto" w:fill="auto"/>
            <w:vAlign w:val="center"/>
          </w:tcPr>
          <w:p w14:paraId="5A74BC0F" w14:textId="77777777" w:rsidR="00180D5B" w:rsidRPr="0079582F" w:rsidRDefault="00180D5B" w:rsidP="00180D5B">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92</w:t>
            </w:r>
          </w:p>
        </w:tc>
        <w:tc>
          <w:tcPr>
            <w:tcW w:w="718" w:type="dxa"/>
            <w:shd w:val="clear" w:color="auto" w:fill="auto"/>
            <w:vAlign w:val="center"/>
          </w:tcPr>
          <w:p w14:paraId="5A74BC10" w14:textId="77777777" w:rsidR="00180D5B" w:rsidRPr="0079582F" w:rsidRDefault="00180D5B" w:rsidP="00180D5B">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0,6</w:t>
            </w:r>
          </w:p>
        </w:tc>
        <w:tc>
          <w:tcPr>
            <w:tcW w:w="1251" w:type="dxa"/>
            <w:shd w:val="clear" w:color="auto" w:fill="auto"/>
            <w:vAlign w:val="center"/>
          </w:tcPr>
          <w:p w14:paraId="5A74BC11" w14:textId="77777777" w:rsidR="00180D5B" w:rsidRPr="0079582F" w:rsidRDefault="00180D5B" w:rsidP="00180D5B">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4,3</w:t>
            </w:r>
          </w:p>
        </w:tc>
        <w:tc>
          <w:tcPr>
            <w:tcW w:w="1124" w:type="dxa"/>
            <w:shd w:val="clear" w:color="auto" w:fill="auto"/>
            <w:vAlign w:val="center"/>
          </w:tcPr>
          <w:p w14:paraId="5A74BC12" w14:textId="77777777" w:rsidR="00180D5B" w:rsidRPr="0079582F" w:rsidRDefault="00180D5B" w:rsidP="00180D5B">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19,3</w:t>
            </w:r>
          </w:p>
        </w:tc>
        <w:tc>
          <w:tcPr>
            <w:tcW w:w="768" w:type="dxa"/>
            <w:shd w:val="clear" w:color="auto" w:fill="auto"/>
            <w:vAlign w:val="center"/>
          </w:tcPr>
          <w:p w14:paraId="5A74BC13" w14:textId="77777777" w:rsidR="00180D5B" w:rsidRPr="0079582F" w:rsidRDefault="00180D5B" w:rsidP="00180D5B">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-0,1</w:t>
            </w:r>
          </w:p>
        </w:tc>
        <w:tc>
          <w:tcPr>
            <w:tcW w:w="1284" w:type="dxa"/>
            <w:shd w:val="clear" w:color="auto" w:fill="auto"/>
            <w:vAlign w:val="center"/>
          </w:tcPr>
          <w:p w14:paraId="5A74BC14" w14:textId="3BACF80A" w:rsidR="00180D5B" w:rsidRPr="0079582F" w:rsidRDefault="00180D5B" w:rsidP="00180D5B">
            <w:pPr>
              <w:tabs>
                <w:tab w:val="left" w:pos="3225"/>
              </w:tabs>
              <w:jc w:val="center"/>
              <w:rPr>
                <w:rFonts w:asciiTheme="majorHAnsi" w:eastAsia="Calibri" w:hAnsiTheme="majorHAnsi" w:cstheme="majorHAnsi"/>
                <w:sz w:val="18"/>
                <w:szCs w:val="18"/>
                <w:lang w:eastAsia="lv-LV"/>
              </w:rPr>
            </w:pPr>
            <w:r>
              <w:rPr>
                <w:rFonts w:asciiTheme="majorHAnsi" w:eastAsia="Calibri" w:hAnsiTheme="majorHAnsi" w:cstheme="majorHAnsi"/>
                <w:sz w:val="18"/>
                <w:szCs w:val="18"/>
                <w:lang w:eastAsia="lv-LV"/>
              </w:rPr>
              <w:t>965.</w:t>
            </w:r>
            <w:r w:rsidR="001F6769">
              <w:rPr>
                <w:rFonts w:asciiTheme="majorHAnsi" w:eastAsia="Calibri" w:hAnsiTheme="majorHAnsi" w:cstheme="majorHAnsi"/>
                <w:sz w:val="18"/>
                <w:szCs w:val="18"/>
                <w:lang w:eastAsia="lv-LV"/>
              </w:rPr>
              <w:t>48419</w:t>
            </w:r>
          </w:p>
        </w:tc>
      </w:tr>
      <w:tr w:rsidR="00B962AA" w:rsidRPr="0079582F" w14:paraId="5A74BC1F" w14:textId="77777777" w:rsidTr="00D77989">
        <w:tc>
          <w:tcPr>
            <w:tcW w:w="662" w:type="dxa"/>
            <w:shd w:val="clear" w:color="auto" w:fill="auto"/>
            <w:vAlign w:val="center"/>
          </w:tcPr>
          <w:p w14:paraId="5A74BC16" w14:textId="77777777"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2.</w:t>
            </w:r>
          </w:p>
        </w:tc>
        <w:tc>
          <w:tcPr>
            <w:tcW w:w="508" w:type="dxa"/>
            <w:shd w:val="clear" w:color="auto" w:fill="auto"/>
            <w:vAlign w:val="center"/>
          </w:tcPr>
          <w:p w14:paraId="5A74BC17" w14:textId="77777777"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NO</w:t>
            </w:r>
            <w:r w:rsidRPr="0079582F">
              <w:rPr>
                <w:rFonts w:ascii="Calibri Light" w:eastAsia="Calibri" w:hAnsi="Calibri Light"/>
                <w:color w:val="000000"/>
                <w:sz w:val="18"/>
                <w:szCs w:val="18"/>
                <w:vertAlign w:val="subscript"/>
              </w:rPr>
              <w:t>2</w:t>
            </w:r>
          </w:p>
        </w:tc>
        <w:tc>
          <w:tcPr>
            <w:tcW w:w="1675" w:type="dxa"/>
            <w:shd w:val="clear" w:color="auto" w:fill="auto"/>
            <w:vAlign w:val="center"/>
          </w:tcPr>
          <w:p w14:paraId="5A74BC18" w14:textId="77777777" w:rsidR="00B962AA" w:rsidRPr="0079582F" w:rsidRDefault="005204E8" w:rsidP="00D77989">
            <w:pPr>
              <w:tabs>
                <w:tab w:val="left" w:pos="3225"/>
              </w:tabs>
              <w:jc w:val="center"/>
              <w:rPr>
                <w:rFonts w:asciiTheme="majorHAnsi" w:eastAsia="Calibri" w:hAnsiTheme="majorHAnsi" w:cstheme="majorHAnsi"/>
                <w:sz w:val="18"/>
                <w:szCs w:val="18"/>
                <w:lang w:eastAsia="lv-LV"/>
              </w:rPr>
            </w:pPr>
            <w:r w:rsidRPr="004F5511">
              <w:rPr>
                <w:rFonts w:asciiTheme="majorHAnsi" w:hAnsiTheme="majorHAnsi" w:cstheme="majorHAnsi"/>
                <w:sz w:val="18"/>
                <w:szCs w:val="18"/>
              </w:rPr>
              <w:t>22.09.2021, 18</w:t>
            </w:r>
          </w:p>
        </w:tc>
        <w:tc>
          <w:tcPr>
            <w:tcW w:w="773" w:type="dxa"/>
            <w:shd w:val="clear" w:color="auto" w:fill="auto"/>
            <w:vAlign w:val="center"/>
          </w:tcPr>
          <w:p w14:paraId="5A74BC19" w14:textId="77777777"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92</w:t>
            </w:r>
          </w:p>
        </w:tc>
        <w:tc>
          <w:tcPr>
            <w:tcW w:w="718" w:type="dxa"/>
            <w:shd w:val="clear" w:color="auto" w:fill="auto"/>
            <w:vAlign w:val="center"/>
          </w:tcPr>
          <w:p w14:paraId="5A74BC1A" w14:textId="77777777"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0,6</w:t>
            </w:r>
          </w:p>
        </w:tc>
        <w:tc>
          <w:tcPr>
            <w:tcW w:w="1251" w:type="dxa"/>
            <w:shd w:val="clear" w:color="auto" w:fill="auto"/>
            <w:vAlign w:val="center"/>
          </w:tcPr>
          <w:p w14:paraId="5A74BC1B" w14:textId="77777777"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4,3</w:t>
            </w:r>
          </w:p>
        </w:tc>
        <w:tc>
          <w:tcPr>
            <w:tcW w:w="1124" w:type="dxa"/>
            <w:shd w:val="clear" w:color="auto" w:fill="auto"/>
            <w:vAlign w:val="center"/>
          </w:tcPr>
          <w:p w14:paraId="5A74BC1C" w14:textId="77777777"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19,3</w:t>
            </w:r>
          </w:p>
        </w:tc>
        <w:tc>
          <w:tcPr>
            <w:tcW w:w="768" w:type="dxa"/>
            <w:shd w:val="clear" w:color="auto" w:fill="auto"/>
            <w:vAlign w:val="center"/>
          </w:tcPr>
          <w:p w14:paraId="5A74BC1D" w14:textId="77777777"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-0,1</w:t>
            </w:r>
          </w:p>
        </w:tc>
        <w:tc>
          <w:tcPr>
            <w:tcW w:w="1284" w:type="dxa"/>
            <w:shd w:val="clear" w:color="auto" w:fill="auto"/>
            <w:vAlign w:val="center"/>
          </w:tcPr>
          <w:p w14:paraId="5A74BC1E" w14:textId="3F2A20E2" w:rsidR="00B962AA" w:rsidRPr="0079582F" w:rsidRDefault="005204E8" w:rsidP="00D77989">
            <w:pPr>
              <w:tabs>
                <w:tab w:val="left" w:pos="3225"/>
              </w:tabs>
              <w:jc w:val="center"/>
              <w:rPr>
                <w:rFonts w:asciiTheme="majorHAnsi" w:eastAsia="Calibri" w:hAnsiTheme="majorHAnsi" w:cstheme="majorHAnsi"/>
                <w:sz w:val="18"/>
                <w:szCs w:val="18"/>
                <w:lang w:eastAsia="lv-LV"/>
              </w:rPr>
            </w:pPr>
            <w:r w:rsidRPr="004F5511">
              <w:rPr>
                <w:rFonts w:asciiTheme="majorHAnsi" w:hAnsiTheme="majorHAnsi" w:cstheme="majorHAnsi"/>
                <w:sz w:val="18"/>
                <w:szCs w:val="18"/>
              </w:rPr>
              <w:t>241.</w:t>
            </w:r>
            <w:r w:rsidR="001B6D2C">
              <w:rPr>
                <w:rFonts w:asciiTheme="majorHAnsi" w:hAnsiTheme="majorHAnsi" w:cstheme="majorHAnsi"/>
                <w:sz w:val="18"/>
                <w:szCs w:val="18"/>
              </w:rPr>
              <w:t>76370</w:t>
            </w:r>
          </w:p>
        </w:tc>
      </w:tr>
      <w:tr w:rsidR="00B962AA" w:rsidRPr="0079582F" w14:paraId="5A74BC29" w14:textId="77777777" w:rsidTr="00D77989">
        <w:tc>
          <w:tcPr>
            <w:tcW w:w="662" w:type="dxa"/>
            <w:shd w:val="clear" w:color="auto" w:fill="auto"/>
            <w:vAlign w:val="center"/>
          </w:tcPr>
          <w:p w14:paraId="5A74BC20" w14:textId="77777777"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3.</w:t>
            </w:r>
          </w:p>
        </w:tc>
        <w:tc>
          <w:tcPr>
            <w:tcW w:w="508" w:type="dxa"/>
            <w:shd w:val="clear" w:color="auto" w:fill="auto"/>
            <w:vAlign w:val="center"/>
          </w:tcPr>
          <w:p w14:paraId="5A74BC21" w14:textId="77777777"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PM</w:t>
            </w:r>
            <w:r w:rsidR="005204E8">
              <w:rPr>
                <w:rFonts w:ascii="Calibri Light" w:eastAsia="Calibri" w:hAnsi="Calibri Light"/>
                <w:color w:val="000000"/>
                <w:sz w:val="18"/>
                <w:szCs w:val="18"/>
                <w:vertAlign w:val="subscript"/>
              </w:rPr>
              <w:t>10</w:t>
            </w:r>
          </w:p>
        </w:tc>
        <w:tc>
          <w:tcPr>
            <w:tcW w:w="1675" w:type="dxa"/>
            <w:shd w:val="clear" w:color="auto" w:fill="auto"/>
            <w:vAlign w:val="center"/>
          </w:tcPr>
          <w:p w14:paraId="5A74BC22" w14:textId="77777777" w:rsidR="00B962AA" w:rsidRPr="0079582F" w:rsidRDefault="005204E8" w:rsidP="00D77989">
            <w:pPr>
              <w:tabs>
                <w:tab w:val="left" w:pos="3225"/>
              </w:tabs>
              <w:jc w:val="center"/>
              <w:rPr>
                <w:rFonts w:asciiTheme="majorHAnsi" w:eastAsia="Calibri" w:hAnsiTheme="majorHAnsi" w:cstheme="majorHAnsi"/>
                <w:sz w:val="18"/>
                <w:szCs w:val="18"/>
                <w:lang w:eastAsia="lv-LV"/>
              </w:rPr>
            </w:pPr>
            <w:r w:rsidRPr="004F5511">
              <w:rPr>
                <w:rFonts w:asciiTheme="majorHAnsi" w:hAnsiTheme="majorHAnsi" w:cstheme="majorHAnsi"/>
                <w:sz w:val="18"/>
                <w:szCs w:val="18"/>
              </w:rPr>
              <w:t>21.12.2021, 10</w:t>
            </w:r>
          </w:p>
        </w:tc>
        <w:tc>
          <w:tcPr>
            <w:tcW w:w="773" w:type="dxa"/>
            <w:shd w:val="clear" w:color="auto" w:fill="auto"/>
            <w:vAlign w:val="center"/>
          </w:tcPr>
          <w:p w14:paraId="5A74BC23" w14:textId="77777777" w:rsidR="00B962AA" w:rsidRPr="0079582F" w:rsidRDefault="004F5511"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68</w:t>
            </w:r>
          </w:p>
        </w:tc>
        <w:tc>
          <w:tcPr>
            <w:tcW w:w="718" w:type="dxa"/>
            <w:shd w:val="clear" w:color="auto" w:fill="auto"/>
            <w:vAlign w:val="center"/>
          </w:tcPr>
          <w:p w14:paraId="5A74BC24" w14:textId="77777777" w:rsidR="00B962AA" w:rsidRPr="0079582F" w:rsidRDefault="004F5511"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1,7</w:t>
            </w:r>
          </w:p>
        </w:tc>
        <w:tc>
          <w:tcPr>
            <w:tcW w:w="1251" w:type="dxa"/>
            <w:shd w:val="clear" w:color="auto" w:fill="auto"/>
            <w:vAlign w:val="center"/>
          </w:tcPr>
          <w:p w14:paraId="5A74BC25" w14:textId="77777777" w:rsidR="00B962AA" w:rsidRPr="0079582F" w:rsidRDefault="004F5511"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-6,9</w:t>
            </w:r>
          </w:p>
        </w:tc>
        <w:tc>
          <w:tcPr>
            <w:tcW w:w="1124" w:type="dxa"/>
            <w:shd w:val="clear" w:color="auto" w:fill="auto"/>
            <w:vAlign w:val="center"/>
          </w:tcPr>
          <w:p w14:paraId="5A74BC26" w14:textId="77777777" w:rsidR="00B962AA" w:rsidRPr="0079582F" w:rsidRDefault="004F5511"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8,1</w:t>
            </w:r>
          </w:p>
        </w:tc>
        <w:tc>
          <w:tcPr>
            <w:tcW w:w="768" w:type="dxa"/>
            <w:shd w:val="clear" w:color="auto" w:fill="auto"/>
            <w:vAlign w:val="center"/>
          </w:tcPr>
          <w:p w14:paraId="5A74BC27" w14:textId="77777777" w:rsidR="00B962AA" w:rsidRPr="0079582F" w:rsidRDefault="004F5511"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-1,6</w:t>
            </w:r>
          </w:p>
        </w:tc>
        <w:tc>
          <w:tcPr>
            <w:tcW w:w="1284" w:type="dxa"/>
            <w:shd w:val="clear" w:color="auto" w:fill="auto"/>
            <w:vAlign w:val="center"/>
          </w:tcPr>
          <w:p w14:paraId="5A74BC28" w14:textId="623349F6" w:rsidR="00B962AA" w:rsidRPr="0079582F" w:rsidRDefault="005204E8" w:rsidP="00D77989">
            <w:pPr>
              <w:tabs>
                <w:tab w:val="left" w:pos="3225"/>
              </w:tabs>
              <w:jc w:val="center"/>
              <w:rPr>
                <w:rFonts w:asciiTheme="majorHAnsi" w:eastAsia="Calibri" w:hAnsiTheme="majorHAnsi" w:cstheme="majorHAnsi"/>
                <w:sz w:val="18"/>
                <w:szCs w:val="18"/>
                <w:lang w:eastAsia="lv-LV"/>
              </w:rPr>
            </w:pPr>
            <w:r w:rsidRPr="004F5511">
              <w:rPr>
                <w:rFonts w:asciiTheme="majorHAnsi" w:hAnsiTheme="majorHAnsi" w:cstheme="majorHAnsi"/>
                <w:sz w:val="18"/>
                <w:szCs w:val="18"/>
              </w:rPr>
              <w:t>1791.68</w:t>
            </w:r>
            <w:r w:rsidR="00E87A24">
              <w:rPr>
                <w:rFonts w:asciiTheme="majorHAnsi" w:hAnsiTheme="majorHAnsi" w:cstheme="majorHAnsi"/>
                <w:sz w:val="18"/>
                <w:szCs w:val="18"/>
              </w:rPr>
              <w:t>789</w:t>
            </w:r>
          </w:p>
        </w:tc>
      </w:tr>
      <w:tr w:rsidR="00B962AA" w:rsidRPr="0079582F" w14:paraId="5A74BC33" w14:textId="77777777" w:rsidTr="00D77989">
        <w:tc>
          <w:tcPr>
            <w:tcW w:w="662" w:type="dxa"/>
            <w:shd w:val="clear" w:color="auto" w:fill="auto"/>
            <w:vAlign w:val="center"/>
          </w:tcPr>
          <w:p w14:paraId="5A74BC2A" w14:textId="77777777"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4.</w:t>
            </w:r>
          </w:p>
        </w:tc>
        <w:tc>
          <w:tcPr>
            <w:tcW w:w="508" w:type="dxa"/>
            <w:shd w:val="clear" w:color="auto" w:fill="auto"/>
            <w:vAlign w:val="center"/>
          </w:tcPr>
          <w:p w14:paraId="5A74BC2B" w14:textId="77777777" w:rsidR="00B962AA" w:rsidRPr="0079582F" w:rsidRDefault="00B962AA" w:rsidP="00D77989">
            <w:pPr>
              <w:tabs>
                <w:tab w:val="left" w:pos="3225"/>
              </w:tabs>
              <w:jc w:val="center"/>
              <w:rPr>
                <w:rFonts w:ascii="Calibri Light" w:eastAsia="Calibri" w:hAnsi="Calibri Light"/>
                <w:color w:val="000000"/>
                <w:sz w:val="18"/>
                <w:szCs w:val="18"/>
              </w:rPr>
            </w:pPr>
            <w:r w:rsidRPr="0079582F">
              <w:rPr>
                <w:rFonts w:ascii="Calibri Light" w:eastAsia="Calibri" w:hAnsi="Calibri Light"/>
                <w:color w:val="000000"/>
                <w:sz w:val="18"/>
                <w:szCs w:val="18"/>
              </w:rPr>
              <w:t>PM</w:t>
            </w:r>
            <w:r w:rsidR="005204E8">
              <w:rPr>
                <w:rFonts w:ascii="Calibri Light" w:eastAsia="Calibri" w:hAnsi="Calibri Light"/>
                <w:color w:val="000000"/>
                <w:sz w:val="18"/>
                <w:szCs w:val="18"/>
                <w:vertAlign w:val="subscript"/>
              </w:rPr>
              <w:t>2,5</w:t>
            </w:r>
          </w:p>
        </w:tc>
        <w:tc>
          <w:tcPr>
            <w:tcW w:w="1675" w:type="dxa"/>
            <w:shd w:val="clear" w:color="auto" w:fill="auto"/>
            <w:vAlign w:val="center"/>
          </w:tcPr>
          <w:p w14:paraId="5A74BC2C" w14:textId="77777777" w:rsidR="005204E8" w:rsidRPr="0079582F" w:rsidRDefault="005204E8" w:rsidP="00D77989">
            <w:pPr>
              <w:tabs>
                <w:tab w:val="left" w:pos="3225"/>
              </w:tabs>
              <w:jc w:val="center"/>
              <w:rPr>
                <w:rFonts w:asciiTheme="majorHAnsi" w:eastAsia="Calibri" w:hAnsiTheme="majorHAnsi" w:cstheme="majorHAnsi"/>
                <w:sz w:val="18"/>
                <w:szCs w:val="18"/>
                <w:lang w:eastAsia="lv-LV"/>
              </w:rPr>
            </w:pPr>
            <w:r w:rsidRPr="004F5511">
              <w:rPr>
                <w:rFonts w:asciiTheme="majorHAnsi" w:hAnsiTheme="majorHAnsi" w:cstheme="majorHAnsi"/>
                <w:sz w:val="18"/>
                <w:szCs w:val="18"/>
              </w:rPr>
              <w:t>08.02.2021, 9</w:t>
            </w:r>
          </w:p>
        </w:tc>
        <w:tc>
          <w:tcPr>
            <w:tcW w:w="773" w:type="dxa"/>
            <w:shd w:val="clear" w:color="auto" w:fill="auto"/>
            <w:vAlign w:val="center"/>
          </w:tcPr>
          <w:p w14:paraId="5A74BC2D" w14:textId="77777777"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89</w:t>
            </w:r>
          </w:p>
        </w:tc>
        <w:tc>
          <w:tcPr>
            <w:tcW w:w="718" w:type="dxa"/>
            <w:shd w:val="clear" w:color="auto" w:fill="auto"/>
            <w:vAlign w:val="center"/>
          </w:tcPr>
          <w:p w14:paraId="5A74BC2E" w14:textId="77777777"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0,9</w:t>
            </w:r>
          </w:p>
        </w:tc>
        <w:tc>
          <w:tcPr>
            <w:tcW w:w="1251" w:type="dxa"/>
            <w:shd w:val="clear" w:color="auto" w:fill="auto"/>
            <w:vAlign w:val="center"/>
          </w:tcPr>
          <w:p w14:paraId="5A74BC2F" w14:textId="77777777"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-10,3</w:t>
            </w:r>
          </w:p>
        </w:tc>
        <w:tc>
          <w:tcPr>
            <w:tcW w:w="1124" w:type="dxa"/>
            <w:shd w:val="clear" w:color="auto" w:fill="auto"/>
            <w:vAlign w:val="center"/>
          </w:tcPr>
          <w:p w14:paraId="5A74BC30" w14:textId="77777777"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5,2</w:t>
            </w:r>
          </w:p>
        </w:tc>
        <w:tc>
          <w:tcPr>
            <w:tcW w:w="768" w:type="dxa"/>
            <w:shd w:val="clear" w:color="auto" w:fill="auto"/>
            <w:vAlign w:val="center"/>
          </w:tcPr>
          <w:p w14:paraId="5A74BC31" w14:textId="77777777" w:rsidR="00B962AA" w:rsidRPr="0079582F" w:rsidRDefault="005204E8" w:rsidP="00D77989">
            <w:pPr>
              <w:jc w:val="center"/>
              <w:rPr>
                <w:rFonts w:asciiTheme="majorHAnsi" w:eastAsia="Calibri" w:hAnsiTheme="majorHAnsi" w:cstheme="majorHAnsi"/>
                <w:sz w:val="18"/>
                <w:szCs w:val="18"/>
              </w:rPr>
            </w:pPr>
            <w:r w:rsidRPr="004F5511">
              <w:rPr>
                <w:rFonts w:asciiTheme="majorHAnsi" w:eastAsia="Calibri" w:hAnsiTheme="majorHAnsi" w:cstheme="majorHAnsi"/>
                <w:sz w:val="18"/>
                <w:szCs w:val="18"/>
              </w:rPr>
              <w:t>-0,4</w:t>
            </w:r>
          </w:p>
        </w:tc>
        <w:tc>
          <w:tcPr>
            <w:tcW w:w="1284" w:type="dxa"/>
            <w:shd w:val="clear" w:color="auto" w:fill="auto"/>
            <w:vAlign w:val="center"/>
          </w:tcPr>
          <w:p w14:paraId="5A74BC32" w14:textId="7BEC5E67" w:rsidR="00B962AA" w:rsidRPr="0079582F" w:rsidRDefault="005204E8" w:rsidP="005204E8">
            <w:pPr>
              <w:tabs>
                <w:tab w:val="left" w:pos="3225"/>
              </w:tabs>
              <w:jc w:val="center"/>
              <w:rPr>
                <w:rFonts w:asciiTheme="majorHAnsi" w:hAnsiTheme="majorHAnsi" w:cstheme="majorHAnsi"/>
                <w:sz w:val="18"/>
                <w:szCs w:val="18"/>
              </w:rPr>
            </w:pPr>
            <w:r w:rsidRPr="004F5511">
              <w:rPr>
                <w:rFonts w:asciiTheme="majorHAnsi" w:hAnsiTheme="majorHAnsi" w:cstheme="majorHAnsi"/>
                <w:sz w:val="18"/>
                <w:szCs w:val="18"/>
              </w:rPr>
              <w:t>247.45</w:t>
            </w:r>
            <w:r w:rsidR="00E87A24">
              <w:rPr>
                <w:rFonts w:asciiTheme="majorHAnsi" w:hAnsiTheme="majorHAnsi" w:cstheme="majorHAnsi"/>
                <w:sz w:val="18"/>
                <w:szCs w:val="18"/>
              </w:rPr>
              <w:t>707</w:t>
            </w:r>
          </w:p>
        </w:tc>
      </w:tr>
    </w:tbl>
    <w:p w14:paraId="5A74BC34" w14:textId="77777777" w:rsidR="00056E2E" w:rsidRDefault="00056E2E" w:rsidP="00056E2E">
      <w:pPr>
        <w:tabs>
          <w:tab w:val="left" w:pos="5812"/>
        </w:tabs>
        <w:spacing w:after="0" w:line="240" w:lineRule="auto"/>
        <w:jc w:val="both"/>
        <w:rPr>
          <w:rFonts w:asciiTheme="majorHAnsi" w:hAnsiTheme="majorHAnsi"/>
        </w:rPr>
      </w:pPr>
    </w:p>
    <w:p w14:paraId="5A74BC35" w14:textId="77777777" w:rsidR="006B1E08" w:rsidRPr="00CF2CC9" w:rsidRDefault="006B1E08" w:rsidP="006B1E08">
      <w:pPr>
        <w:tabs>
          <w:tab w:val="left" w:pos="5812"/>
        </w:tabs>
        <w:spacing w:after="0" w:line="240" w:lineRule="auto"/>
        <w:jc w:val="both"/>
        <w:rPr>
          <w:rFonts w:asciiTheme="majorHAnsi" w:hAnsiTheme="majorHAnsi"/>
          <w:b/>
        </w:rPr>
      </w:pPr>
      <w:r w:rsidRPr="00CF2CC9">
        <w:rPr>
          <w:rFonts w:asciiTheme="majorHAnsi" w:hAnsiTheme="majorHAnsi"/>
          <w:b/>
        </w:rPr>
        <w:t xml:space="preserve">Pasākumi emisiju gaisā samazināšanai. </w:t>
      </w:r>
    </w:p>
    <w:p w14:paraId="5A74BC36" w14:textId="77777777" w:rsidR="006B1E08" w:rsidRDefault="006B1E08" w:rsidP="006B1E08">
      <w:pPr>
        <w:tabs>
          <w:tab w:val="left" w:pos="5812"/>
        </w:tabs>
        <w:spacing w:after="0" w:line="240" w:lineRule="auto"/>
        <w:jc w:val="both"/>
        <w:rPr>
          <w:rFonts w:asciiTheme="majorHAnsi" w:hAnsiTheme="majorHAnsi"/>
        </w:rPr>
      </w:pPr>
      <w:r>
        <w:rPr>
          <w:rFonts w:asciiTheme="majorHAnsi" w:hAnsiTheme="majorHAnsi"/>
        </w:rPr>
        <w:t>Gaisa piesārņojuma izplatības novērtējums no smilts un smilts-grants transportēšanas un darbībām derīgo izrakteņu ieguves vietā tika veikts bez emisiju samazināšanas pasākumiem. Pasākumi izmešu gaisā samazināšanai ar plānoto ieguves, apstrādes un transportēšanas daudzumu nav nepieciešami, jo piesārņojošo vielu koncentrācijas ir izteikti lokālas un  nepārsniedz Ministru kabineta 2009.gada 3.novembra noteikumu Nr.1290 “Noteikumi par gaisa kvalitāti” noteiktos normatīvus. Tomēr, tā kā daļiņām PM</w:t>
      </w:r>
      <w:r w:rsidRPr="008C1F82">
        <w:rPr>
          <w:rFonts w:asciiTheme="majorHAnsi" w:hAnsiTheme="majorHAnsi"/>
          <w:vertAlign w:val="subscript"/>
        </w:rPr>
        <w:t xml:space="preserve">10 </w:t>
      </w:r>
      <w:r>
        <w:rPr>
          <w:rFonts w:asciiTheme="majorHAnsi" w:hAnsiTheme="majorHAnsi"/>
        </w:rPr>
        <w:t>un PM</w:t>
      </w:r>
      <w:r w:rsidRPr="008C1F82">
        <w:rPr>
          <w:rFonts w:asciiTheme="majorHAnsi" w:hAnsiTheme="majorHAnsi"/>
          <w:vertAlign w:val="subscript"/>
        </w:rPr>
        <w:t xml:space="preserve">2,5 </w:t>
      </w:r>
      <w:r>
        <w:rPr>
          <w:rFonts w:asciiTheme="majorHAnsi" w:hAnsiTheme="majorHAnsi"/>
        </w:rPr>
        <w:t xml:space="preserve">konstatētas paaugstinātas koncentrācijas nelabvēlīgos meteoroloģiskos apstākļos, paredzētās darbības veicējs ilgstošā sausuma periodā (vairākas dienas) pirms derīgā materiāla transportēšanas pa lokālo </w:t>
      </w:r>
      <w:proofErr w:type="spellStart"/>
      <w:r>
        <w:rPr>
          <w:rFonts w:asciiTheme="majorHAnsi" w:hAnsiTheme="majorHAnsi"/>
        </w:rPr>
        <w:t>izvedceļu</w:t>
      </w:r>
      <w:proofErr w:type="spellEnd"/>
      <w:r>
        <w:rPr>
          <w:rFonts w:asciiTheme="majorHAnsi" w:hAnsiTheme="majorHAnsi"/>
        </w:rPr>
        <w:t xml:space="preserve"> izskatīs iespēju veikt ceļa mitrināšanas pasākumus grantētajā ceļa posmā (~600 m). </w:t>
      </w:r>
    </w:p>
    <w:p w14:paraId="5A74BC37" w14:textId="77777777" w:rsidR="006B1E08" w:rsidRDefault="006B1E08" w:rsidP="006B1E08">
      <w:pPr>
        <w:tabs>
          <w:tab w:val="left" w:pos="5812"/>
        </w:tabs>
        <w:spacing w:after="0" w:line="240" w:lineRule="auto"/>
        <w:jc w:val="both"/>
        <w:rPr>
          <w:rFonts w:asciiTheme="majorHAnsi" w:hAnsiTheme="majorHAnsi"/>
        </w:rPr>
      </w:pPr>
    </w:p>
    <w:p w14:paraId="5A74BC38" w14:textId="77777777" w:rsidR="006B1E08" w:rsidRDefault="006B1E08" w:rsidP="006B1E08">
      <w:pPr>
        <w:tabs>
          <w:tab w:val="left" w:pos="5812"/>
        </w:tabs>
        <w:spacing w:after="0" w:line="240" w:lineRule="auto"/>
        <w:jc w:val="both"/>
        <w:rPr>
          <w:rFonts w:asciiTheme="majorHAnsi" w:hAnsiTheme="majorHAnsi"/>
        </w:rPr>
      </w:pPr>
      <w:r>
        <w:rPr>
          <w:rFonts w:asciiTheme="majorHAnsi" w:hAnsiTheme="majorHAnsi"/>
        </w:rPr>
        <w:t xml:space="preserve">Nepieciešamības gadījumā var tikt mitrināti visi ražošanas iecirkņi. Tāpat tiks izmantota atbilstoša un labā darba kārtībā esoša karjera tehnika, minimizējot tās darbošanos tukšgaitā. Lai izvairītos no putekļu emisijas sagatavotā, derīgā materiāla izvešanas laikā, tiks nodrošināta materiāla pārsegšana. </w:t>
      </w:r>
    </w:p>
    <w:p w14:paraId="5A74BC39" w14:textId="77777777" w:rsidR="006B1E08" w:rsidRPr="009D0297" w:rsidRDefault="006B1E08" w:rsidP="006B1E08">
      <w:pPr>
        <w:tabs>
          <w:tab w:val="left" w:pos="5812"/>
        </w:tabs>
        <w:spacing w:after="0" w:line="240" w:lineRule="auto"/>
        <w:jc w:val="both"/>
        <w:rPr>
          <w:rFonts w:ascii="Calibri Light" w:hAnsi="Calibri Light" w:cs="Calibri Light"/>
        </w:rPr>
      </w:pPr>
    </w:p>
    <w:p w14:paraId="5A74BC3A" w14:textId="77777777" w:rsidR="006B1E08" w:rsidRPr="009D0297" w:rsidRDefault="006B1E08" w:rsidP="006B1E08">
      <w:pPr>
        <w:spacing w:after="0" w:line="240" w:lineRule="auto"/>
        <w:jc w:val="both"/>
        <w:rPr>
          <w:rFonts w:ascii="Calibri Light" w:hAnsi="Calibri Light" w:cs="Calibri Light"/>
        </w:rPr>
      </w:pPr>
      <w:r w:rsidRPr="009D0297">
        <w:rPr>
          <w:rFonts w:ascii="Calibri Light" w:hAnsi="Calibri Light" w:cs="Calibri Light"/>
        </w:rPr>
        <w:t>Veicot atradnes izstrādi un iegūstot derīgo</w:t>
      </w:r>
      <w:r>
        <w:rPr>
          <w:rFonts w:ascii="Calibri Light" w:hAnsi="Calibri Light" w:cs="Calibri Light"/>
        </w:rPr>
        <w:t>s izrakteņus</w:t>
      </w:r>
      <w:r w:rsidRPr="009D0297">
        <w:rPr>
          <w:rFonts w:ascii="Calibri Light" w:hAnsi="Calibri Light" w:cs="Calibri Light"/>
        </w:rPr>
        <w:t xml:space="preserve">, atsegtā derīgā </w:t>
      </w:r>
      <w:proofErr w:type="spellStart"/>
      <w:r w:rsidRPr="009D0297">
        <w:rPr>
          <w:rFonts w:ascii="Calibri Light" w:hAnsi="Calibri Light" w:cs="Calibri Light"/>
        </w:rPr>
        <w:t>slāņkopa</w:t>
      </w:r>
      <w:proofErr w:type="spellEnd"/>
      <w:r w:rsidRPr="009D0297">
        <w:rPr>
          <w:rFonts w:ascii="Calibri Light" w:hAnsi="Calibri Light" w:cs="Calibri Light"/>
        </w:rPr>
        <w:t xml:space="preserve"> veidos norobežotu sienu, jo ieguve paredz iedziļināšanos derīgajā </w:t>
      </w:r>
      <w:proofErr w:type="spellStart"/>
      <w:r w:rsidRPr="009D0297">
        <w:rPr>
          <w:rFonts w:ascii="Calibri Light" w:hAnsi="Calibri Light" w:cs="Calibri Light"/>
        </w:rPr>
        <w:t>slāņkopā</w:t>
      </w:r>
      <w:proofErr w:type="spellEnd"/>
      <w:r w:rsidRPr="009D0297">
        <w:rPr>
          <w:rFonts w:ascii="Calibri Light" w:hAnsi="Calibri Light" w:cs="Calibri Light"/>
        </w:rPr>
        <w:t>. Attiecīgi šāda siena nodrošinās to, ka būtiski tiks samazinātas putekļu emisijas ārpus atradnes teritorijas. Analogu ietekmi atstāj arī biezas koku un augsto krūmu audzes, kas tiks iespēju robežās saglabātas.</w:t>
      </w:r>
    </w:p>
    <w:p w14:paraId="5A74BC3B" w14:textId="77777777" w:rsidR="00DA18D7" w:rsidRDefault="00DA18D7" w:rsidP="00056E2E">
      <w:pPr>
        <w:tabs>
          <w:tab w:val="left" w:pos="5812"/>
        </w:tabs>
        <w:spacing w:after="0" w:line="240" w:lineRule="auto"/>
        <w:jc w:val="both"/>
        <w:rPr>
          <w:rFonts w:asciiTheme="majorHAnsi" w:hAnsiTheme="majorHAnsi"/>
        </w:rPr>
      </w:pPr>
    </w:p>
    <w:p w14:paraId="5A74BC3C" w14:textId="77777777" w:rsidR="00056E2E" w:rsidRDefault="00DA18D7" w:rsidP="00056E2E">
      <w:pPr>
        <w:tabs>
          <w:tab w:val="left" w:pos="5812"/>
        </w:tabs>
        <w:spacing w:after="0" w:line="240" w:lineRule="auto"/>
        <w:jc w:val="both"/>
        <w:rPr>
          <w:rFonts w:asciiTheme="majorHAnsi" w:hAnsiTheme="majorHAnsi"/>
        </w:rPr>
      </w:pPr>
      <w:r>
        <w:rPr>
          <w:rFonts w:asciiTheme="majorHAnsi" w:hAnsiTheme="majorHAnsi"/>
        </w:rPr>
        <w:t xml:space="preserve"> </w:t>
      </w:r>
    </w:p>
    <w:p w14:paraId="5A74BC3D" w14:textId="77777777" w:rsidR="00056E2E" w:rsidRDefault="00056E2E" w:rsidP="00056E2E">
      <w:pPr>
        <w:tabs>
          <w:tab w:val="left" w:pos="5812"/>
        </w:tabs>
        <w:spacing w:after="0" w:line="240" w:lineRule="auto"/>
        <w:jc w:val="both"/>
        <w:rPr>
          <w:rFonts w:asciiTheme="majorHAnsi" w:hAnsiTheme="majorHAnsi"/>
        </w:rPr>
      </w:pPr>
    </w:p>
    <w:p w14:paraId="5A74BC3E" w14:textId="77777777" w:rsidR="00056E2E" w:rsidRPr="00DA18D7" w:rsidRDefault="00056E2E" w:rsidP="00056E2E">
      <w:pPr>
        <w:pStyle w:val="ListParagraph"/>
        <w:tabs>
          <w:tab w:val="left" w:pos="5812"/>
        </w:tabs>
        <w:ind w:left="1440"/>
        <w:jc w:val="both"/>
        <w:rPr>
          <w:rFonts w:asciiTheme="majorHAnsi" w:hAnsiTheme="majorHAnsi"/>
          <w:lang w:val="lv-LV"/>
        </w:rPr>
      </w:pPr>
    </w:p>
    <w:p w14:paraId="5A74BC3F" w14:textId="77777777" w:rsidR="00056E2E" w:rsidRPr="003943AA" w:rsidRDefault="00056E2E" w:rsidP="00056E2E">
      <w:pPr>
        <w:tabs>
          <w:tab w:val="left" w:pos="5812"/>
        </w:tabs>
        <w:spacing w:after="0" w:line="240" w:lineRule="auto"/>
        <w:jc w:val="both"/>
        <w:rPr>
          <w:rFonts w:asciiTheme="majorHAnsi" w:hAnsiTheme="majorHAnsi"/>
        </w:rPr>
      </w:pPr>
    </w:p>
    <w:p w14:paraId="5A74BC40" w14:textId="77777777" w:rsidR="00B7225E" w:rsidRDefault="00B7225E">
      <w:pPr>
        <w:rPr>
          <w:rFonts w:asciiTheme="majorHAnsi" w:hAnsiTheme="majorHAnsi" w:cstheme="majorHAnsi"/>
          <w:b/>
          <w:i/>
        </w:rPr>
      </w:pPr>
      <w:r>
        <w:rPr>
          <w:rFonts w:asciiTheme="majorHAnsi" w:hAnsiTheme="majorHAnsi" w:cstheme="majorHAnsi"/>
          <w:b/>
          <w:i/>
        </w:rPr>
        <w:br w:type="page"/>
      </w:r>
    </w:p>
    <w:p w14:paraId="5A74BC41" w14:textId="77777777" w:rsidR="002E6B0C" w:rsidRDefault="00311521" w:rsidP="00311521">
      <w:pPr>
        <w:pStyle w:val="Heading1"/>
      </w:pPr>
      <w:bookmarkStart w:id="9" w:name="_Toc121755463"/>
      <w:r>
        <w:lastRenderedPageBreak/>
        <w:t>Literatūras saraksts</w:t>
      </w:r>
      <w:bookmarkEnd w:id="9"/>
    </w:p>
    <w:p w14:paraId="5A74BC42" w14:textId="77777777" w:rsidR="00311521" w:rsidRDefault="00311521" w:rsidP="00311521"/>
    <w:p w14:paraId="5A74BC43" w14:textId="77777777" w:rsidR="00311521" w:rsidRPr="00311521" w:rsidRDefault="00311521" w:rsidP="00311521">
      <w:pPr>
        <w:pStyle w:val="ListParagraph"/>
        <w:numPr>
          <w:ilvl w:val="0"/>
          <w:numId w:val="5"/>
        </w:numPr>
        <w:rPr>
          <w:rStyle w:val="Strong"/>
          <w:b w:val="0"/>
          <w:bCs w:val="0"/>
          <w:sz w:val="22"/>
          <w:szCs w:val="22"/>
        </w:rPr>
      </w:pPr>
      <w:r w:rsidRPr="00311521">
        <w:rPr>
          <w:rFonts w:asciiTheme="majorHAnsi" w:hAnsiTheme="majorHAnsi" w:cstheme="majorHAnsi"/>
          <w:iCs/>
          <w:sz w:val="22"/>
          <w:szCs w:val="22"/>
        </w:rPr>
        <w:t>AP 42, Fifth Edition, Volume I, Chapter 13,</w:t>
      </w:r>
      <w:r w:rsidR="002A466B">
        <w:rPr>
          <w:rFonts w:asciiTheme="majorHAnsi" w:hAnsiTheme="majorHAnsi" w:cstheme="majorHAnsi"/>
          <w:iCs/>
          <w:sz w:val="22"/>
          <w:szCs w:val="22"/>
        </w:rPr>
        <w:t xml:space="preserve"> </w:t>
      </w:r>
      <w:r w:rsidR="002A466B" w:rsidRPr="002A466B">
        <w:rPr>
          <w:rFonts w:asciiTheme="majorHAnsi" w:hAnsiTheme="majorHAnsi" w:cstheme="majorHAnsi"/>
          <w:bCs/>
          <w:color w:val="151515"/>
          <w:sz w:val="22"/>
          <w:szCs w:val="22"/>
        </w:rPr>
        <w:t xml:space="preserve">Chapter 13: Miscellaneous Sources. </w:t>
      </w:r>
      <w:r w:rsidR="002A466B">
        <w:rPr>
          <w:rFonts w:asciiTheme="majorHAnsi" w:hAnsiTheme="majorHAnsi" w:cstheme="majorHAnsi"/>
          <w:bCs/>
          <w:color w:val="151515"/>
          <w:sz w:val="22"/>
          <w:szCs w:val="22"/>
        </w:rPr>
        <w:t>13.2.4.</w:t>
      </w:r>
      <w:r w:rsidRPr="00311521">
        <w:rPr>
          <w:rFonts w:asciiTheme="majorHAnsi" w:hAnsiTheme="majorHAnsi" w:cstheme="majorHAnsi"/>
          <w:iCs/>
          <w:sz w:val="22"/>
          <w:szCs w:val="22"/>
        </w:rPr>
        <w:t xml:space="preserve"> “</w:t>
      </w:r>
      <w:r w:rsidRPr="00311521">
        <w:rPr>
          <w:rStyle w:val="Strong"/>
          <w:rFonts w:asciiTheme="majorHAnsi" w:hAnsiTheme="majorHAnsi" w:cstheme="majorHAnsi"/>
          <w:b w:val="0"/>
          <w:iCs/>
          <w:sz w:val="22"/>
          <w:szCs w:val="22"/>
        </w:rPr>
        <w:t>Aggregate Handling and Storage Piles”</w:t>
      </w:r>
      <w:r>
        <w:rPr>
          <w:rStyle w:val="Strong"/>
          <w:rFonts w:asciiTheme="majorHAnsi" w:hAnsiTheme="majorHAnsi" w:cstheme="majorHAnsi"/>
          <w:b w:val="0"/>
          <w:iCs/>
          <w:sz w:val="22"/>
          <w:szCs w:val="22"/>
        </w:rPr>
        <w:t>;</w:t>
      </w:r>
    </w:p>
    <w:p w14:paraId="5A74BC44" w14:textId="77777777" w:rsidR="00311521" w:rsidRPr="00812B05" w:rsidRDefault="00311521" w:rsidP="00311521">
      <w:pPr>
        <w:pStyle w:val="ListParagraph"/>
        <w:numPr>
          <w:ilvl w:val="0"/>
          <w:numId w:val="5"/>
        </w:numPr>
        <w:rPr>
          <w:sz w:val="22"/>
          <w:szCs w:val="22"/>
        </w:rPr>
      </w:pPr>
      <w:r w:rsidRPr="00311521">
        <w:rPr>
          <w:rFonts w:asciiTheme="majorHAnsi" w:hAnsiTheme="majorHAnsi" w:cstheme="majorHAnsi"/>
          <w:iCs/>
          <w:sz w:val="22"/>
          <w:szCs w:val="22"/>
        </w:rPr>
        <w:t xml:space="preserve">AP 42, Fifth Edition, Volume I, Chapter 11, </w:t>
      </w:r>
      <w:r>
        <w:rPr>
          <w:rFonts w:asciiTheme="majorHAnsi" w:hAnsiTheme="majorHAnsi" w:cstheme="majorHAnsi"/>
          <w:iCs/>
          <w:sz w:val="22"/>
          <w:szCs w:val="22"/>
        </w:rPr>
        <w:t>“</w:t>
      </w:r>
      <w:r w:rsidRPr="00311521">
        <w:rPr>
          <w:rFonts w:asciiTheme="majorHAnsi" w:hAnsiTheme="majorHAnsi" w:cstheme="majorHAnsi"/>
          <w:iCs/>
          <w:sz w:val="22"/>
          <w:szCs w:val="22"/>
        </w:rPr>
        <w:t>Mineral Production Industry</w:t>
      </w:r>
      <w:r>
        <w:rPr>
          <w:rFonts w:asciiTheme="majorHAnsi" w:hAnsiTheme="majorHAnsi" w:cstheme="majorHAnsi"/>
          <w:iCs/>
          <w:sz w:val="22"/>
          <w:szCs w:val="22"/>
        </w:rPr>
        <w:t>”</w:t>
      </w:r>
      <w:r w:rsidRPr="00311521">
        <w:rPr>
          <w:rFonts w:asciiTheme="majorHAnsi" w:hAnsiTheme="majorHAnsi" w:cstheme="majorHAnsi"/>
          <w:iCs/>
          <w:sz w:val="22"/>
          <w:szCs w:val="22"/>
        </w:rPr>
        <w:t xml:space="preserve">; 11.19.2. </w:t>
      </w:r>
      <w:r w:rsidRPr="00311521">
        <w:rPr>
          <w:rFonts w:asciiTheme="majorHAnsi" w:hAnsiTheme="majorHAnsi" w:cstheme="majorHAnsi"/>
          <w:i/>
          <w:iCs/>
          <w:sz w:val="22"/>
          <w:szCs w:val="22"/>
        </w:rPr>
        <w:t>Crushed Stone Processing and Pulverized Mineral Processing</w:t>
      </w:r>
    </w:p>
    <w:p w14:paraId="5A74BC45" w14:textId="77777777" w:rsidR="00812B05" w:rsidRPr="000912E2" w:rsidRDefault="00812B05" w:rsidP="00311521">
      <w:pPr>
        <w:pStyle w:val="ListParagraph"/>
        <w:numPr>
          <w:ilvl w:val="0"/>
          <w:numId w:val="5"/>
        </w:numPr>
        <w:rPr>
          <w:sz w:val="22"/>
          <w:szCs w:val="22"/>
        </w:rPr>
      </w:pPr>
      <w:r w:rsidRPr="00812B05">
        <w:rPr>
          <w:rFonts w:asciiTheme="majorHAnsi" w:hAnsiTheme="majorHAnsi" w:cstheme="majorHAnsi"/>
          <w:sz w:val="22"/>
          <w:szCs w:val="22"/>
        </w:rPr>
        <w:t>EMEP/EEA (</w:t>
      </w:r>
      <w:r w:rsidRPr="00812B05">
        <w:rPr>
          <w:rFonts w:asciiTheme="majorHAnsi" w:hAnsiTheme="majorHAnsi" w:cstheme="majorHAnsi"/>
          <w:bCs/>
          <w:i/>
          <w:sz w:val="22"/>
          <w:szCs w:val="22"/>
        </w:rPr>
        <w:t>EMEP/EEA air pollutant emission inventory gu</w:t>
      </w:r>
      <w:r>
        <w:rPr>
          <w:rFonts w:asciiTheme="majorHAnsi" w:hAnsiTheme="majorHAnsi" w:cstheme="majorHAnsi"/>
          <w:bCs/>
          <w:i/>
          <w:sz w:val="22"/>
          <w:szCs w:val="22"/>
        </w:rPr>
        <w:t>idebook 201</w:t>
      </w:r>
      <w:r w:rsidR="006363FB">
        <w:rPr>
          <w:rFonts w:asciiTheme="majorHAnsi" w:hAnsiTheme="majorHAnsi" w:cstheme="majorHAnsi"/>
          <w:bCs/>
          <w:i/>
          <w:sz w:val="22"/>
          <w:szCs w:val="22"/>
        </w:rPr>
        <w:t>9</w:t>
      </w:r>
      <w:r>
        <w:rPr>
          <w:rFonts w:asciiTheme="majorHAnsi" w:hAnsiTheme="majorHAnsi" w:cstheme="majorHAnsi"/>
          <w:bCs/>
          <w:i/>
          <w:sz w:val="22"/>
          <w:szCs w:val="22"/>
        </w:rPr>
        <w:t xml:space="preserve"> –</w:t>
      </w:r>
      <w:proofErr w:type="gramStart"/>
      <w:r w:rsidRPr="00812B05">
        <w:rPr>
          <w:rFonts w:asciiTheme="majorHAnsi" w:hAnsiTheme="majorHAnsi" w:cstheme="majorHAnsi"/>
          <w:sz w:val="22"/>
          <w:szCs w:val="22"/>
        </w:rPr>
        <w:t>1.A.</w:t>
      </w:r>
      <w:proofErr w:type="gramEnd"/>
      <w:r w:rsidRPr="00812B05">
        <w:rPr>
          <w:rFonts w:asciiTheme="majorHAnsi" w:hAnsiTheme="majorHAnsi" w:cstheme="majorHAnsi"/>
          <w:sz w:val="22"/>
          <w:szCs w:val="22"/>
        </w:rPr>
        <w:t xml:space="preserve">4. </w:t>
      </w:r>
      <w:r w:rsidRPr="00812B05">
        <w:rPr>
          <w:rFonts w:asciiTheme="majorHAnsi" w:hAnsiTheme="majorHAnsi" w:cstheme="majorHAnsi"/>
          <w:bCs/>
          <w:i/>
          <w:sz w:val="22"/>
          <w:szCs w:val="22"/>
        </w:rPr>
        <w:t>Non-road mobile sources and machinery</w:t>
      </w:r>
      <w:r w:rsidRPr="00812B05">
        <w:rPr>
          <w:rFonts w:asciiTheme="majorHAnsi" w:hAnsiTheme="majorHAnsi" w:cstheme="majorHAnsi"/>
          <w:bCs/>
          <w:sz w:val="22"/>
          <w:szCs w:val="22"/>
        </w:rPr>
        <w:t xml:space="preserve">  </w:t>
      </w:r>
    </w:p>
    <w:p w14:paraId="5A74BC46" w14:textId="77777777" w:rsidR="000912E2" w:rsidRPr="000912E2" w:rsidRDefault="000912E2" w:rsidP="000912E2">
      <w:pPr>
        <w:pStyle w:val="ListParagraph"/>
        <w:numPr>
          <w:ilvl w:val="0"/>
          <w:numId w:val="5"/>
        </w:numPr>
        <w:jc w:val="both"/>
        <w:rPr>
          <w:rFonts w:asciiTheme="majorHAnsi" w:hAnsiTheme="majorHAnsi" w:cstheme="majorHAnsi"/>
          <w:sz w:val="22"/>
          <w:szCs w:val="22"/>
        </w:rPr>
      </w:pPr>
      <w:r w:rsidRPr="000912E2">
        <w:rPr>
          <w:rFonts w:asciiTheme="majorHAnsi" w:hAnsiTheme="majorHAnsi" w:cstheme="majorHAnsi"/>
          <w:sz w:val="22"/>
          <w:szCs w:val="22"/>
        </w:rPr>
        <w:t xml:space="preserve">Winther, M., Nielsen O., 2006, ‘Fuel use and emissions from non-road machinery in Denmark from 1985–2004 — and projections from 2005–2030’. Environmental project 1092. The Danish Environmental Protection Agency. pp. 238. </w:t>
      </w:r>
    </w:p>
    <w:p w14:paraId="5A74BC47" w14:textId="77777777" w:rsidR="000912E2" w:rsidRPr="00BB775C" w:rsidRDefault="00EC43C2" w:rsidP="00311521">
      <w:pPr>
        <w:pStyle w:val="ListParagraph"/>
        <w:numPr>
          <w:ilvl w:val="0"/>
          <w:numId w:val="5"/>
        </w:numPr>
        <w:rPr>
          <w:sz w:val="22"/>
          <w:szCs w:val="22"/>
        </w:rPr>
      </w:pPr>
      <w:r w:rsidRPr="00EC43C2">
        <w:rPr>
          <w:rFonts w:asciiTheme="majorHAnsi" w:hAnsiTheme="majorHAnsi"/>
          <w:sz w:val="22"/>
          <w:szCs w:val="22"/>
          <w:lang w:eastAsia="lv-LV"/>
        </w:rPr>
        <w:t xml:space="preserve">EMEP/EEA </w:t>
      </w:r>
      <w:proofErr w:type="gramStart"/>
      <w:r w:rsidRPr="00EC43C2">
        <w:rPr>
          <w:rFonts w:asciiTheme="majorHAnsi" w:hAnsiTheme="majorHAnsi"/>
          <w:sz w:val="22"/>
          <w:szCs w:val="22"/>
          <w:lang w:eastAsia="lv-LV"/>
        </w:rPr>
        <w:t>1.B.</w:t>
      </w:r>
      <w:proofErr w:type="gramEnd"/>
      <w:r w:rsidRPr="00EC43C2">
        <w:rPr>
          <w:rFonts w:asciiTheme="majorHAnsi" w:hAnsiTheme="majorHAnsi"/>
          <w:sz w:val="22"/>
          <w:szCs w:val="22"/>
          <w:lang w:eastAsia="lv-LV"/>
        </w:rPr>
        <w:t>2av “Distribution of oil products 201</w:t>
      </w:r>
      <w:r w:rsidR="006363FB">
        <w:rPr>
          <w:rFonts w:asciiTheme="majorHAnsi" w:hAnsiTheme="majorHAnsi"/>
          <w:sz w:val="22"/>
          <w:szCs w:val="22"/>
          <w:lang w:eastAsia="lv-LV"/>
        </w:rPr>
        <w:t>9</w:t>
      </w:r>
      <w:r w:rsidRPr="00EC43C2">
        <w:rPr>
          <w:rFonts w:asciiTheme="majorHAnsi" w:hAnsiTheme="majorHAnsi"/>
          <w:sz w:val="22"/>
          <w:szCs w:val="22"/>
          <w:lang w:eastAsia="lv-LV"/>
        </w:rPr>
        <w:t xml:space="preserve">”  </w:t>
      </w:r>
    </w:p>
    <w:p w14:paraId="5A74BC48" w14:textId="77777777" w:rsidR="00BB775C" w:rsidRPr="00527A88" w:rsidRDefault="00BB775C" w:rsidP="00BB775C">
      <w:pPr>
        <w:pStyle w:val="ListParagraph"/>
        <w:numPr>
          <w:ilvl w:val="0"/>
          <w:numId w:val="5"/>
        </w:numPr>
        <w:rPr>
          <w:sz w:val="22"/>
          <w:szCs w:val="22"/>
        </w:rPr>
      </w:pPr>
      <w:r>
        <w:rPr>
          <w:rFonts w:asciiTheme="majorHAnsi" w:hAnsiTheme="majorHAnsi"/>
          <w:sz w:val="22"/>
          <w:szCs w:val="22"/>
          <w:lang w:eastAsia="lv-LV"/>
        </w:rPr>
        <w:t xml:space="preserve">AP 42, Fifth Edition, Volume I, Chapter </w:t>
      </w:r>
      <w:proofErr w:type="gramStart"/>
      <w:r w:rsidRPr="00BB775C">
        <w:rPr>
          <w:rFonts w:asciiTheme="majorHAnsi" w:hAnsiTheme="majorHAnsi"/>
          <w:sz w:val="22"/>
          <w:szCs w:val="22"/>
          <w:lang w:eastAsia="lv-LV"/>
        </w:rPr>
        <w:t xml:space="preserve">7.1  </w:t>
      </w:r>
      <w:r w:rsidRPr="00BB775C">
        <w:rPr>
          <w:rFonts w:asciiTheme="majorHAnsi" w:hAnsiTheme="majorHAnsi"/>
          <w:i/>
          <w:sz w:val="22"/>
          <w:szCs w:val="22"/>
          <w:lang w:eastAsia="lv-LV"/>
        </w:rPr>
        <w:t>Organic</w:t>
      </w:r>
      <w:proofErr w:type="gramEnd"/>
      <w:r w:rsidRPr="00BB775C">
        <w:rPr>
          <w:rFonts w:asciiTheme="majorHAnsi" w:hAnsiTheme="majorHAnsi"/>
          <w:i/>
          <w:sz w:val="22"/>
          <w:szCs w:val="22"/>
          <w:lang w:eastAsia="lv-LV"/>
        </w:rPr>
        <w:t xml:space="preserve"> Liquid Storage Tanks</w:t>
      </w:r>
    </w:p>
    <w:p w14:paraId="5A74BC49" w14:textId="77777777" w:rsidR="00527A88" w:rsidRPr="002A466B" w:rsidRDefault="00527A88" w:rsidP="00BB775C">
      <w:pPr>
        <w:pStyle w:val="ListParagraph"/>
        <w:numPr>
          <w:ilvl w:val="0"/>
          <w:numId w:val="5"/>
        </w:numPr>
        <w:rPr>
          <w:sz w:val="22"/>
          <w:szCs w:val="22"/>
        </w:rPr>
      </w:pPr>
      <w:r w:rsidRPr="002A466B">
        <w:rPr>
          <w:rFonts w:asciiTheme="majorHAnsi" w:hAnsiTheme="majorHAnsi" w:cstheme="majorHAnsi"/>
          <w:sz w:val="22"/>
          <w:szCs w:val="22"/>
        </w:rPr>
        <w:t xml:space="preserve">EMEP/EEA </w:t>
      </w:r>
      <w:proofErr w:type="gramStart"/>
      <w:r w:rsidRPr="002A466B">
        <w:rPr>
          <w:rFonts w:asciiTheme="majorHAnsi" w:hAnsiTheme="majorHAnsi" w:cstheme="majorHAnsi"/>
          <w:bCs/>
          <w:sz w:val="22"/>
          <w:szCs w:val="22"/>
        </w:rPr>
        <w:t>1.A.3.b</w:t>
      </w:r>
      <w:proofErr w:type="gramEnd"/>
      <w:r w:rsidRPr="002A466B">
        <w:rPr>
          <w:rFonts w:asciiTheme="majorHAnsi" w:hAnsiTheme="majorHAnsi" w:cstheme="majorHAnsi"/>
          <w:bCs/>
          <w:sz w:val="22"/>
          <w:szCs w:val="22"/>
        </w:rPr>
        <w:t xml:space="preserve">.i, </w:t>
      </w:r>
      <w:proofErr w:type="gramStart"/>
      <w:r w:rsidRPr="002A466B">
        <w:rPr>
          <w:rFonts w:asciiTheme="majorHAnsi" w:hAnsiTheme="majorHAnsi" w:cstheme="majorHAnsi"/>
          <w:bCs/>
          <w:sz w:val="22"/>
          <w:szCs w:val="22"/>
        </w:rPr>
        <w:t>1.A.3.b</w:t>
      </w:r>
      <w:proofErr w:type="gramEnd"/>
      <w:r w:rsidRPr="002A466B">
        <w:rPr>
          <w:rFonts w:asciiTheme="majorHAnsi" w:hAnsiTheme="majorHAnsi" w:cstheme="majorHAnsi"/>
          <w:bCs/>
          <w:sz w:val="22"/>
          <w:szCs w:val="22"/>
        </w:rPr>
        <w:t>.ii, 1.A.3.b.iii, 1.A.3.b.iv</w:t>
      </w:r>
      <w:r w:rsidRPr="002A466B">
        <w:rPr>
          <w:rFonts w:asciiTheme="majorHAnsi" w:hAnsiTheme="majorHAnsi" w:cstheme="majorHAnsi"/>
          <w:sz w:val="22"/>
          <w:szCs w:val="22"/>
        </w:rPr>
        <w:t xml:space="preserve"> </w:t>
      </w:r>
      <w:r w:rsidRPr="002A466B">
        <w:rPr>
          <w:rFonts w:asciiTheme="majorHAnsi" w:hAnsiTheme="majorHAnsi" w:cstheme="majorHAnsi"/>
          <w:bCs/>
          <w:i/>
          <w:sz w:val="22"/>
          <w:szCs w:val="22"/>
        </w:rPr>
        <w:t>Passenger cars, light commercial trucks, heavy-duty vehicles including buses and motor cycles</w:t>
      </w:r>
    </w:p>
    <w:p w14:paraId="5A74BC4A" w14:textId="77777777" w:rsidR="002A466B" w:rsidRPr="002A466B" w:rsidRDefault="002A466B" w:rsidP="002A466B">
      <w:pPr>
        <w:pStyle w:val="ListParagraph"/>
        <w:numPr>
          <w:ilvl w:val="0"/>
          <w:numId w:val="5"/>
        </w:numPr>
        <w:rPr>
          <w:sz w:val="22"/>
          <w:szCs w:val="22"/>
        </w:rPr>
      </w:pPr>
      <w:r w:rsidRPr="002A466B">
        <w:rPr>
          <w:rFonts w:asciiTheme="majorHAnsi" w:hAnsiTheme="majorHAnsi" w:cstheme="majorHAnsi"/>
          <w:iCs/>
          <w:sz w:val="22"/>
          <w:szCs w:val="22"/>
        </w:rPr>
        <w:t>AP 42, Fifth Edition, Volume I</w:t>
      </w:r>
      <w:r w:rsidRPr="002A466B">
        <w:rPr>
          <w:rFonts w:asciiTheme="majorHAnsi" w:hAnsiTheme="majorHAnsi" w:cstheme="majorHAnsi"/>
          <w:i/>
          <w:iCs/>
          <w:sz w:val="22"/>
          <w:szCs w:val="22"/>
        </w:rPr>
        <w:t xml:space="preserve"> </w:t>
      </w:r>
      <w:r w:rsidRPr="002A466B">
        <w:rPr>
          <w:rFonts w:asciiTheme="majorHAnsi" w:hAnsiTheme="majorHAnsi" w:cstheme="majorHAnsi"/>
          <w:bCs/>
          <w:sz w:val="22"/>
          <w:szCs w:val="22"/>
        </w:rPr>
        <w:t xml:space="preserve">Chapter 13: Miscellaneous Sources. </w:t>
      </w:r>
      <w:proofErr w:type="gramStart"/>
      <w:r w:rsidRPr="002A466B">
        <w:rPr>
          <w:rFonts w:asciiTheme="majorHAnsi" w:hAnsiTheme="majorHAnsi" w:cstheme="majorHAnsi"/>
          <w:bCs/>
          <w:sz w:val="22"/>
          <w:szCs w:val="22"/>
        </w:rPr>
        <w:t>13.2.2  Unpaved</w:t>
      </w:r>
      <w:proofErr w:type="gramEnd"/>
      <w:r w:rsidRPr="002A466B">
        <w:rPr>
          <w:rFonts w:asciiTheme="majorHAnsi" w:hAnsiTheme="majorHAnsi" w:cstheme="majorHAnsi"/>
          <w:bCs/>
          <w:sz w:val="22"/>
          <w:szCs w:val="22"/>
        </w:rPr>
        <w:t xml:space="preserve"> Roads</w:t>
      </w:r>
      <w:r>
        <w:rPr>
          <w:rFonts w:asciiTheme="majorHAnsi" w:hAnsiTheme="majorHAnsi" w:cstheme="majorHAnsi"/>
          <w:bCs/>
          <w:sz w:val="22"/>
          <w:szCs w:val="22"/>
        </w:rPr>
        <w:t>.</w:t>
      </w:r>
    </w:p>
    <w:sectPr w:rsidR="002A466B" w:rsidRPr="002A466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090B7" w14:textId="77777777" w:rsidR="00501676" w:rsidRDefault="00501676" w:rsidP="00175852">
      <w:pPr>
        <w:spacing w:after="0" w:line="240" w:lineRule="auto"/>
      </w:pPr>
      <w:r>
        <w:separator/>
      </w:r>
    </w:p>
  </w:endnote>
  <w:endnote w:type="continuationSeparator" w:id="0">
    <w:p w14:paraId="0A86581D" w14:textId="77777777" w:rsidR="00501676" w:rsidRDefault="00501676" w:rsidP="00175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DejaVu Sans">
    <w:altName w:val="Arial"/>
    <w:charset w:val="BA"/>
    <w:family w:val="swiss"/>
    <w:pitch w:val="variable"/>
    <w:sig w:usb0="00000000" w:usb1="5200F5FF" w:usb2="0A242021" w:usb3="00000000" w:csb0="000001B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BC79" w14:textId="77777777" w:rsidR="00C50FEA" w:rsidRPr="00C6319E" w:rsidRDefault="00C50FEA" w:rsidP="00FF5DEE">
    <w:pPr>
      <w:pStyle w:val="Footer"/>
      <w:pBdr>
        <w:top w:val="single" w:sz="4" w:space="1" w:color="auto"/>
      </w:pBdr>
      <w:ind w:right="360"/>
      <w:jc w:val="center"/>
      <w:rPr>
        <w:rFonts w:ascii="Calibri Light" w:hAnsi="Calibri Light"/>
        <w:sz w:val="18"/>
        <w:szCs w:val="18"/>
      </w:rPr>
    </w:pPr>
    <w:r w:rsidRPr="001209F8">
      <w:rPr>
        <w:rFonts w:ascii="Calibri Light" w:hAnsi="Calibri Light"/>
        <w:noProof/>
        <w:sz w:val="18"/>
        <w:szCs w:val="18"/>
        <w:lang w:eastAsia="lv-LV"/>
      </w:rPr>
      <w:drawing>
        <wp:anchor distT="0" distB="0" distL="114300" distR="114300" simplePos="0" relativeHeight="251659264" behindDoc="0" locked="0" layoutInCell="1" allowOverlap="1" wp14:anchorId="5A74BC7B" wp14:editId="5A74BC7C">
          <wp:simplePos x="0" y="0"/>
          <wp:positionH relativeFrom="margin">
            <wp:align>left</wp:align>
          </wp:positionH>
          <wp:positionV relativeFrom="paragraph">
            <wp:posOffset>21452</wp:posOffset>
          </wp:positionV>
          <wp:extent cx="1051200" cy="273600"/>
          <wp:effectExtent l="0" t="0" r="0" b="0"/>
          <wp:wrapNone/>
          <wp:docPr id="220754318" name="Picture 22075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200" cy="273600"/>
                  </a:xfrm>
                  <a:prstGeom prst="rect">
                    <a:avLst/>
                  </a:prstGeom>
                </pic:spPr>
              </pic:pic>
            </a:graphicData>
          </a:graphic>
        </wp:anchor>
      </w:drawing>
    </w:r>
    <w:r w:rsidRPr="001209F8">
      <w:rPr>
        <w:rStyle w:val="PageNumber"/>
        <w:rFonts w:ascii="Calibri Light" w:hAnsi="Calibri Light"/>
        <w:sz w:val="18"/>
        <w:szCs w:val="18"/>
      </w:rPr>
      <w:fldChar w:fldCharType="begin"/>
    </w:r>
    <w:r w:rsidRPr="001209F8">
      <w:rPr>
        <w:rStyle w:val="PageNumber"/>
        <w:rFonts w:ascii="Calibri Light" w:hAnsi="Calibri Light"/>
        <w:sz w:val="18"/>
        <w:szCs w:val="18"/>
      </w:rPr>
      <w:instrText xml:space="preserve"> PAGE </w:instrText>
    </w:r>
    <w:r w:rsidRPr="001209F8">
      <w:rPr>
        <w:rStyle w:val="PageNumber"/>
        <w:rFonts w:ascii="Calibri Light" w:hAnsi="Calibri Light"/>
        <w:sz w:val="18"/>
        <w:szCs w:val="18"/>
      </w:rPr>
      <w:fldChar w:fldCharType="separate"/>
    </w:r>
    <w:r w:rsidR="006363FB">
      <w:rPr>
        <w:rStyle w:val="PageNumber"/>
        <w:rFonts w:ascii="Calibri Light" w:hAnsi="Calibri Light"/>
        <w:noProof/>
        <w:sz w:val="18"/>
        <w:szCs w:val="18"/>
      </w:rPr>
      <w:t>21</w:t>
    </w:r>
    <w:r w:rsidRPr="001209F8">
      <w:rPr>
        <w:rStyle w:val="PageNumber"/>
        <w:rFonts w:ascii="Calibri Light" w:hAnsi="Calibri Light"/>
        <w:sz w:val="18"/>
        <w:szCs w:val="18"/>
      </w:rPr>
      <w:fldChar w:fldCharType="end"/>
    </w:r>
  </w:p>
  <w:p w14:paraId="5A74BC7A" w14:textId="77777777" w:rsidR="00C50FEA" w:rsidRDefault="00C50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0151F" w14:textId="77777777" w:rsidR="00501676" w:rsidRDefault="00501676" w:rsidP="00175852">
      <w:pPr>
        <w:spacing w:after="0" w:line="240" w:lineRule="auto"/>
      </w:pPr>
      <w:r>
        <w:separator/>
      </w:r>
    </w:p>
  </w:footnote>
  <w:footnote w:type="continuationSeparator" w:id="0">
    <w:p w14:paraId="03259B85" w14:textId="77777777" w:rsidR="00501676" w:rsidRDefault="00501676" w:rsidP="001758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BC75" w14:textId="77777777" w:rsidR="00C50FEA" w:rsidRPr="006218A1" w:rsidRDefault="00C50FEA" w:rsidP="006218A1">
    <w:pPr>
      <w:suppressAutoHyphens/>
      <w:spacing w:after="0" w:line="100" w:lineRule="atLeast"/>
      <w:jc w:val="right"/>
      <w:rPr>
        <w:rFonts w:asciiTheme="majorHAnsi" w:eastAsia="Times New Roman" w:hAnsiTheme="majorHAnsi"/>
        <w:i/>
        <w:sz w:val="18"/>
        <w:szCs w:val="18"/>
        <w:lang w:eastAsia="ar-SA"/>
      </w:rPr>
    </w:pPr>
    <w:r w:rsidRPr="006218A1">
      <w:rPr>
        <w:rFonts w:asciiTheme="majorHAnsi" w:eastAsia="Times New Roman" w:hAnsiTheme="majorHAnsi"/>
        <w:i/>
        <w:sz w:val="18"/>
        <w:szCs w:val="18"/>
        <w:lang w:eastAsia="ar-SA"/>
      </w:rPr>
      <w:t>Smilts ieguve atradnē “Asni” īpašumos “Ūdenskrātuve “Asni”” un “Ādažu novada meži”</w:t>
    </w:r>
  </w:p>
  <w:p w14:paraId="5A74BC76" w14:textId="77777777" w:rsidR="00C50FEA" w:rsidRDefault="00C50FEA" w:rsidP="00FF5DEE">
    <w:pPr>
      <w:pStyle w:val="Header"/>
      <w:pBdr>
        <w:bottom w:val="single" w:sz="4" w:space="1" w:color="auto"/>
      </w:pBdr>
      <w:jc w:val="right"/>
      <w:rPr>
        <w:rFonts w:ascii="Calibri Light" w:hAnsi="Calibri Light"/>
        <w:i/>
        <w:sz w:val="18"/>
        <w:szCs w:val="18"/>
      </w:rPr>
    </w:pPr>
    <w:r w:rsidRPr="00420AF3">
      <w:rPr>
        <w:rFonts w:asciiTheme="majorHAnsi" w:hAnsiTheme="majorHAnsi" w:cstheme="majorHAnsi"/>
        <w:sz w:val="18"/>
        <w:szCs w:val="18"/>
      </w:rPr>
      <w:t>G</w:t>
    </w:r>
    <w:r w:rsidRPr="00420AF3">
      <w:rPr>
        <w:rFonts w:asciiTheme="majorHAnsi" w:hAnsiTheme="majorHAnsi" w:cstheme="majorHAnsi"/>
        <w:i/>
        <w:sz w:val="18"/>
        <w:szCs w:val="18"/>
      </w:rPr>
      <w:t>aisa kvalitātes novērtējums</w:t>
    </w:r>
  </w:p>
  <w:p w14:paraId="5A74BC77" w14:textId="0EAB00BA" w:rsidR="00C50FEA" w:rsidRPr="002D39DF" w:rsidRDefault="00C50FEA" w:rsidP="00FF5DEE">
    <w:pPr>
      <w:pStyle w:val="Header"/>
      <w:pBdr>
        <w:bottom w:val="single" w:sz="4" w:space="1" w:color="auto"/>
      </w:pBdr>
      <w:jc w:val="right"/>
      <w:rPr>
        <w:rFonts w:ascii="Calibri Light" w:hAnsi="Calibri Light"/>
        <w:i/>
        <w:sz w:val="18"/>
        <w:szCs w:val="18"/>
      </w:rPr>
    </w:pPr>
    <w:r>
      <w:rPr>
        <w:rFonts w:ascii="Calibri Light" w:hAnsi="Calibri Light"/>
        <w:i/>
        <w:sz w:val="18"/>
        <w:szCs w:val="18"/>
      </w:rPr>
      <w:t>202</w:t>
    </w:r>
    <w:r w:rsidR="00323069">
      <w:rPr>
        <w:rFonts w:ascii="Calibri Light" w:hAnsi="Calibri Light"/>
        <w:i/>
        <w:sz w:val="18"/>
        <w:szCs w:val="18"/>
      </w:rPr>
      <w:t>5</w:t>
    </w:r>
    <w:r w:rsidRPr="001209F8">
      <w:rPr>
        <w:rFonts w:ascii="Calibri Light" w:hAnsi="Calibri Light"/>
        <w:i/>
        <w:sz w:val="18"/>
        <w:szCs w:val="18"/>
      </w:rPr>
      <w:t xml:space="preserve">. gada </w:t>
    </w:r>
    <w:r w:rsidR="00323069">
      <w:rPr>
        <w:rFonts w:ascii="Calibri Light" w:hAnsi="Calibri Light"/>
        <w:i/>
        <w:sz w:val="18"/>
        <w:szCs w:val="18"/>
      </w:rPr>
      <w:t>aprīlis</w:t>
    </w:r>
  </w:p>
  <w:p w14:paraId="5A74BC78" w14:textId="77777777" w:rsidR="00C50FEA" w:rsidRDefault="00C50F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52370"/>
    <w:multiLevelType w:val="hybridMultilevel"/>
    <w:tmpl w:val="69DA3A3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BB4620C"/>
    <w:multiLevelType w:val="hybridMultilevel"/>
    <w:tmpl w:val="D3A87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FA80BF6"/>
    <w:multiLevelType w:val="hybridMultilevel"/>
    <w:tmpl w:val="3FD8B3E0"/>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1423931"/>
    <w:multiLevelType w:val="hybridMultilevel"/>
    <w:tmpl w:val="533A2C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28077EB"/>
    <w:multiLevelType w:val="hybridMultilevel"/>
    <w:tmpl w:val="963E732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B0A5C21"/>
    <w:multiLevelType w:val="multilevel"/>
    <w:tmpl w:val="45FE71F6"/>
    <w:lvl w:ilvl="0">
      <w:start w:val="1"/>
      <w:numFmt w:val="bullet"/>
      <w:lvlText w:val=""/>
      <w:lvlJc w:val="left"/>
      <w:pPr>
        <w:tabs>
          <w:tab w:val="num" w:pos="1116"/>
        </w:tabs>
        <w:ind w:left="1116" w:hanging="396"/>
      </w:pPr>
      <w:rPr>
        <w:rFonts w:ascii="Wingdings" w:hAnsi="Wingdings" w:hint="default"/>
        <w:b w:val="0"/>
        <w:i w:val="0"/>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15:restartNumberingAfterBreak="0">
    <w:nsid w:val="5B226A56"/>
    <w:multiLevelType w:val="hybridMultilevel"/>
    <w:tmpl w:val="1D4C3428"/>
    <w:lvl w:ilvl="0" w:tplc="45E848A4">
      <w:start w:val="1"/>
      <w:numFmt w:val="decimal"/>
      <w:lvlText w:val="%1."/>
      <w:lvlJc w:val="left"/>
      <w:pPr>
        <w:ind w:left="720" w:hanging="360"/>
      </w:pPr>
      <w:rPr>
        <w:rFonts w:asciiTheme="majorHAnsi" w:hAnsiTheme="majorHAnsi" w:cstheme="maj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5DC339C0"/>
    <w:multiLevelType w:val="hybridMultilevel"/>
    <w:tmpl w:val="3948EA22"/>
    <w:lvl w:ilvl="0" w:tplc="D26029CE">
      <w:start w:val="5"/>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81208917">
    <w:abstractNumId w:val="3"/>
  </w:num>
  <w:num w:numId="2" w16cid:durableId="758718275">
    <w:abstractNumId w:val="1"/>
  </w:num>
  <w:num w:numId="3" w16cid:durableId="207225938">
    <w:abstractNumId w:val="7"/>
  </w:num>
  <w:num w:numId="4" w16cid:durableId="1548949024">
    <w:abstractNumId w:val="0"/>
  </w:num>
  <w:num w:numId="5" w16cid:durableId="1506287375">
    <w:abstractNumId w:val="6"/>
  </w:num>
  <w:num w:numId="6" w16cid:durableId="1333800536">
    <w:abstractNumId w:val="4"/>
  </w:num>
  <w:num w:numId="7" w16cid:durableId="1357150523">
    <w:abstractNumId w:val="5"/>
  </w:num>
  <w:num w:numId="8" w16cid:durableId="3509613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43A"/>
    <w:rsid w:val="000065C5"/>
    <w:rsid w:val="0000778C"/>
    <w:rsid w:val="00013ACE"/>
    <w:rsid w:val="00016128"/>
    <w:rsid w:val="00024FCB"/>
    <w:rsid w:val="00031A2C"/>
    <w:rsid w:val="0003723E"/>
    <w:rsid w:val="0004325B"/>
    <w:rsid w:val="00046ABF"/>
    <w:rsid w:val="00050BF6"/>
    <w:rsid w:val="000515BB"/>
    <w:rsid w:val="00051DFC"/>
    <w:rsid w:val="00054979"/>
    <w:rsid w:val="00055DE7"/>
    <w:rsid w:val="00056E2E"/>
    <w:rsid w:val="00066FFD"/>
    <w:rsid w:val="00070896"/>
    <w:rsid w:val="00071D7B"/>
    <w:rsid w:val="00073145"/>
    <w:rsid w:val="00077E66"/>
    <w:rsid w:val="00082BED"/>
    <w:rsid w:val="00083B37"/>
    <w:rsid w:val="00086E5B"/>
    <w:rsid w:val="000912E2"/>
    <w:rsid w:val="0009264F"/>
    <w:rsid w:val="00093C6D"/>
    <w:rsid w:val="000977A9"/>
    <w:rsid w:val="000A5F6D"/>
    <w:rsid w:val="000A6FF7"/>
    <w:rsid w:val="000C1133"/>
    <w:rsid w:val="000C1FB9"/>
    <w:rsid w:val="000C3695"/>
    <w:rsid w:val="000D1A32"/>
    <w:rsid w:val="000D5307"/>
    <w:rsid w:val="000D5625"/>
    <w:rsid w:val="000E7455"/>
    <w:rsid w:val="000F037E"/>
    <w:rsid w:val="000F2D05"/>
    <w:rsid w:val="000F2FA0"/>
    <w:rsid w:val="000F77FB"/>
    <w:rsid w:val="0010284E"/>
    <w:rsid w:val="001042B1"/>
    <w:rsid w:val="001104A2"/>
    <w:rsid w:val="0012016B"/>
    <w:rsid w:val="00124C6E"/>
    <w:rsid w:val="00127B9C"/>
    <w:rsid w:val="00136202"/>
    <w:rsid w:val="001362C2"/>
    <w:rsid w:val="001370AF"/>
    <w:rsid w:val="00141AD8"/>
    <w:rsid w:val="001441A2"/>
    <w:rsid w:val="00147BF8"/>
    <w:rsid w:val="00155562"/>
    <w:rsid w:val="001567F2"/>
    <w:rsid w:val="00157440"/>
    <w:rsid w:val="00162779"/>
    <w:rsid w:val="00162A0B"/>
    <w:rsid w:val="00162A11"/>
    <w:rsid w:val="00165A09"/>
    <w:rsid w:val="0017457A"/>
    <w:rsid w:val="00175852"/>
    <w:rsid w:val="0017763C"/>
    <w:rsid w:val="00180D5B"/>
    <w:rsid w:val="00182082"/>
    <w:rsid w:val="001A1F1C"/>
    <w:rsid w:val="001A437C"/>
    <w:rsid w:val="001A4E60"/>
    <w:rsid w:val="001B23F5"/>
    <w:rsid w:val="001B6D2C"/>
    <w:rsid w:val="001C04F7"/>
    <w:rsid w:val="001C40C7"/>
    <w:rsid w:val="001C4639"/>
    <w:rsid w:val="001D0FDB"/>
    <w:rsid w:val="001D40AF"/>
    <w:rsid w:val="001D5664"/>
    <w:rsid w:val="001D6473"/>
    <w:rsid w:val="001E5847"/>
    <w:rsid w:val="001E6788"/>
    <w:rsid w:val="001F28F4"/>
    <w:rsid w:val="001F5B0F"/>
    <w:rsid w:val="001F6769"/>
    <w:rsid w:val="002023B1"/>
    <w:rsid w:val="002047D5"/>
    <w:rsid w:val="00213025"/>
    <w:rsid w:val="00215D53"/>
    <w:rsid w:val="00227359"/>
    <w:rsid w:val="002315B7"/>
    <w:rsid w:val="00235BC4"/>
    <w:rsid w:val="00242A49"/>
    <w:rsid w:val="00247A8C"/>
    <w:rsid w:val="00247A92"/>
    <w:rsid w:val="00253233"/>
    <w:rsid w:val="002565C0"/>
    <w:rsid w:val="002567ED"/>
    <w:rsid w:val="0026394D"/>
    <w:rsid w:val="00264BFD"/>
    <w:rsid w:val="00267354"/>
    <w:rsid w:val="00274075"/>
    <w:rsid w:val="002749AF"/>
    <w:rsid w:val="00280749"/>
    <w:rsid w:val="0028216C"/>
    <w:rsid w:val="00282F3C"/>
    <w:rsid w:val="002842CC"/>
    <w:rsid w:val="0029042E"/>
    <w:rsid w:val="00294D2C"/>
    <w:rsid w:val="002A234E"/>
    <w:rsid w:val="002A23E5"/>
    <w:rsid w:val="002A3465"/>
    <w:rsid w:val="002A3860"/>
    <w:rsid w:val="002A466B"/>
    <w:rsid w:val="002B4EE5"/>
    <w:rsid w:val="002B7A7A"/>
    <w:rsid w:val="002C35B0"/>
    <w:rsid w:val="002C5910"/>
    <w:rsid w:val="002C5A76"/>
    <w:rsid w:val="002C7DD8"/>
    <w:rsid w:val="002D25B0"/>
    <w:rsid w:val="002D32BA"/>
    <w:rsid w:val="002D632F"/>
    <w:rsid w:val="002E6B0C"/>
    <w:rsid w:val="002E6C63"/>
    <w:rsid w:val="003053F6"/>
    <w:rsid w:val="00307DB6"/>
    <w:rsid w:val="00310ABA"/>
    <w:rsid w:val="00311325"/>
    <w:rsid w:val="00311521"/>
    <w:rsid w:val="00314CCA"/>
    <w:rsid w:val="00315173"/>
    <w:rsid w:val="00315DE3"/>
    <w:rsid w:val="00323069"/>
    <w:rsid w:val="003232F2"/>
    <w:rsid w:val="00335DE8"/>
    <w:rsid w:val="00340B44"/>
    <w:rsid w:val="00341F21"/>
    <w:rsid w:val="00343DE5"/>
    <w:rsid w:val="003445BC"/>
    <w:rsid w:val="003464D9"/>
    <w:rsid w:val="003473D1"/>
    <w:rsid w:val="0035065D"/>
    <w:rsid w:val="00352727"/>
    <w:rsid w:val="00352952"/>
    <w:rsid w:val="00353F7D"/>
    <w:rsid w:val="00371929"/>
    <w:rsid w:val="0038218D"/>
    <w:rsid w:val="003965A5"/>
    <w:rsid w:val="003A02FA"/>
    <w:rsid w:val="003A4585"/>
    <w:rsid w:val="003A6D88"/>
    <w:rsid w:val="003B1837"/>
    <w:rsid w:val="003B24E9"/>
    <w:rsid w:val="003B6572"/>
    <w:rsid w:val="003C1BD5"/>
    <w:rsid w:val="003C4771"/>
    <w:rsid w:val="003C5D05"/>
    <w:rsid w:val="003D5884"/>
    <w:rsid w:val="003E1CBF"/>
    <w:rsid w:val="003E1D08"/>
    <w:rsid w:val="003E3B54"/>
    <w:rsid w:val="003E74EE"/>
    <w:rsid w:val="00403A13"/>
    <w:rsid w:val="00404E67"/>
    <w:rsid w:val="00406C1B"/>
    <w:rsid w:val="004148C9"/>
    <w:rsid w:val="00415A37"/>
    <w:rsid w:val="0042021B"/>
    <w:rsid w:val="0042172A"/>
    <w:rsid w:val="004250B2"/>
    <w:rsid w:val="00434054"/>
    <w:rsid w:val="00434BEC"/>
    <w:rsid w:val="0044521C"/>
    <w:rsid w:val="00445AA1"/>
    <w:rsid w:val="00447504"/>
    <w:rsid w:val="004602A9"/>
    <w:rsid w:val="0046057B"/>
    <w:rsid w:val="004648D2"/>
    <w:rsid w:val="0046739B"/>
    <w:rsid w:val="00470C8D"/>
    <w:rsid w:val="004720FF"/>
    <w:rsid w:val="00473161"/>
    <w:rsid w:val="004862A3"/>
    <w:rsid w:val="0049608B"/>
    <w:rsid w:val="004961F5"/>
    <w:rsid w:val="004A102B"/>
    <w:rsid w:val="004A3D0B"/>
    <w:rsid w:val="004A5575"/>
    <w:rsid w:val="004B2415"/>
    <w:rsid w:val="004B2AB0"/>
    <w:rsid w:val="004B6975"/>
    <w:rsid w:val="004D08A3"/>
    <w:rsid w:val="004D7165"/>
    <w:rsid w:val="004E30DC"/>
    <w:rsid w:val="004F175C"/>
    <w:rsid w:val="004F318E"/>
    <w:rsid w:val="004F349E"/>
    <w:rsid w:val="004F5511"/>
    <w:rsid w:val="005008ED"/>
    <w:rsid w:val="00501676"/>
    <w:rsid w:val="00504A11"/>
    <w:rsid w:val="00513879"/>
    <w:rsid w:val="00516C84"/>
    <w:rsid w:val="00517298"/>
    <w:rsid w:val="00517BFE"/>
    <w:rsid w:val="005204E8"/>
    <w:rsid w:val="00527644"/>
    <w:rsid w:val="00527A88"/>
    <w:rsid w:val="005314BB"/>
    <w:rsid w:val="0053217D"/>
    <w:rsid w:val="00542941"/>
    <w:rsid w:val="00543A69"/>
    <w:rsid w:val="0054515B"/>
    <w:rsid w:val="00546055"/>
    <w:rsid w:val="00551E7E"/>
    <w:rsid w:val="00552944"/>
    <w:rsid w:val="00552E1B"/>
    <w:rsid w:val="00553CBC"/>
    <w:rsid w:val="0055599D"/>
    <w:rsid w:val="00557EDA"/>
    <w:rsid w:val="00563B2B"/>
    <w:rsid w:val="00567C3B"/>
    <w:rsid w:val="0057254D"/>
    <w:rsid w:val="005756A3"/>
    <w:rsid w:val="005779D8"/>
    <w:rsid w:val="0058123F"/>
    <w:rsid w:val="0058196B"/>
    <w:rsid w:val="00582545"/>
    <w:rsid w:val="00596BDD"/>
    <w:rsid w:val="005A7999"/>
    <w:rsid w:val="005B5F1C"/>
    <w:rsid w:val="005B63E0"/>
    <w:rsid w:val="005C1120"/>
    <w:rsid w:val="005D4B76"/>
    <w:rsid w:val="005D73F5"/>
    <w:rsid w:val="005E103C"/>
    <w:rsid w:val="005E569F"/>
    <w:rsid w:val="005E7576"/>
    <w:rsid w:val="005F12EE"/>
    <w:rsid w:val="005F304F"/>
    <w:rsid w:val="005F5C11"/>
    <w:rsid w:val="00600E33"/>
    <w:rsid w:val="006047F5"/>
    <w:rsid w:val="00616B91"/>
    <w:rsid w:val="00616EFE"/>
    <w:rsid w:val="00617AE1"/>
    <w:rsid w:val="006218A1"/>
    <w:rsid w:val="00623C15"/>
    <w:rsid w:val="00623D61"/>
    <w:rsid w:val="00625A7A"/>
    <w:rsid w:val="00627984"/>
    <w:rsid w:val="00634210"/>
    <w:rsid w:val="006363FB"/>
    <w:rsid w:val="00637B5A"/>
    <w:rsid w:val="00646CCE"/>
    <w:rsid w:val="006472D2"/>
    <w:rsid w:val="00660C80"/>
    <w:rsid w:val="00663085"/>
    <w:rsid w:val="00664D3D"/>
    <w:rsid w:val="00672897"/>
    <w:rsid w:val="006738E7"/>
    <w:rsid w:val="00674F3D"/>
    <w:rsid w:val="006845EB"/>
    <w:rsid w:val="00686B14"/>
    <w:rsid w:val="006936E5"/>
    <w:rsid w:val="00693CCC"/>
    <w:rsid w:val="006A22EE"/>
    <w:rsid w:val="006A46BD"/>
    <w:rsid w:val="006A4753"/>
    <w:rsid w:val="006A71B9"/>
    <w:rsid w:val="006A7FB2"/>
    <w:rsid w:val="006B1E08"/>
    <w:rsid w:val="006B35D6"/>
    <w:rsid w:val="006C6FCA"/>
    <w:rsid w:val="006D19E8"/>
    <w:rsid w:val="006D3EAA"/>
    <w:rsid w:val="006D6890"/>
    <w:rsid w:val="006E1757"/>
    <w:rsid w:val="006E2DAB"/>
    <w:rsid w:val="006E49A5"/>
    <w:rsid w:val="006E5905"/>
    <w:rsid w:val="006F3743"/>
    <w:rsid w:val="007003DE"/>
    <w:rsid w:val="007038CE"/>
    <w:rsid w:val="00707577"/>
    <w:rsid w:val="00714D85"/>
    <w:rsid w:val="00716E95"/>
    <w:rsid w:val="00722516"/>
    <w:rsid w:val="00723D4C"/>
    <w:rsid w:val="00724AA2"/>
    <w:rsid w:val="007326D9"/>
    <w:rsid w:val="007329CB"/>
    <w:rsid w:val="0073748B"/>
    <w:rsid w:val="007507E5"/>
    <w:rsid w:val="00754A90"/>
    <w:rsid w:val="00754F3C"/>
    <w:rsid w:val="0076586F"/>
    <w:rsid w:val="00767C72"/>
    <w:rsid w:val="00780625"/>
    <w:rsid w:val="0079582F"/>
    <w:rsid w:val="007969C9"/>
    <w:rsid w:val="0079758F"/>
    <w:rsid w:val="007A546F"/>
    <w:rsid w:val="007A7048"/>
    <w:rsid w:val="007B3198"/>
    <w:rsid w:val="007C1455"/>
    <w:rsid w:val="007C3194"/>
    <w:rsid w:val="007C5D1F"/>
    <w:rsid w:val="007D3C8D"/>
    <w:rsid w:val="007E3D18"/>
    <w:rsid w:val="007E57F8"/>
    <w:rsid w:val="007F304B"/>
    <w:rsid w:val="007F3DFA"/>
    <w:rsid w:val="007F5F55"/>
    <w:rsid w:val="007F77D2"/>
    <w:rsid w:val="00805435"/>
    <w:rsid w:val="0080597E"/>
    <w:rsid w:val="00806C64"/>
    <w:rsid w:val="00810794"/>
    <w:rsid w:val="00811297"/>
    <w:rsid w:val="008127EC"/>
    <w:rsid w:val="00812B05"/>
    <w:rsid w:val="008138B3"/>
    <w:rsid w:val="00816BB0"/>
    <w:rsid w:val="00821406"/>
    <w:rsid w:val="0082380A"/>
    <w:rsid w:val="00823AFB"/>
    <w:rsid w:val="0083112B"/>
    <w:rsid w:val="008323FC"/>
    <w:rsid w:val="008330B7"/>
    <w:rsid w:val="00834582"/>
    <w:rsid w:val="00834F92"/>
    <w:rsid w:val="008440FE"/>
    <w:rsid w:val="008471A4"/>
    <w:rsid w:val="00850242"/>
    <w:rsid w:val="008606E5"/>
    <w:rsid w:val="00863030"/>
    <w:rsid w:val="008659BB"/>
    <w:rsid w:val="008724A4"/>
    <w:rsid w:val="00887804"/>
    <w:rsid w:val="00890110"/>
    <w:rsid w:val="00893347"/>
    <w:rsid w:val="008A014A"/>
    <w:rsid w:val="008A39C2"/>
    <w:rsid w:val="008A3CE7"/>
    <w:rsid w:val="008D19F5"/>
    <w:rsid w:val="008D1F72"/>
    <w:rsid w:val="008D21D7"/>
    <w:rsid w:val="008E5F59"/>
    <w:rsid w:val="008F4399"/>
    <w:rsid w:val="008F5D04"/>
    <w:rsid w:val="008F5FEF"/>
    <w:rsid w:val="00901273"/>
    <w:rsid w:val="009028E5"/>
    <w:rsid w:val="00905117"/>
    <w:rsid w:val="009058DD"/>
    <w:rsid w:val="0091254B"/>
    <w:rsid w:val="00913390"/>
    <w:rsid w:val="0092033D"/>
    <w:rsid w:val="0092121A"/>
    <w:rsid w:val="00922FDB"/>
    <w:rsid w:val="009249DB"/>
    <w:rsid w:val="0093295D"/>
    <w:rsid w:val="00933592"/>
    <w:rsid w:val="0094115B"/>
    <w:rsid w:val="00945A86"/>
    <w:rsid w:val="009466BE"/>
    <w:rsid w:val="009472FF"/>
    <w:rsid w:val="00957E9B"/>
    <w:rsid w:val="00963A6E"/>
    <w:rsid w:val="009748C4"/>
    <w:rsid w:val="00982E56"/>
    <w:rsid w:val="00985266"/>
    <w:rsid w:val="00990550"/>
    <w:rsid w:val="00993E45"/>
    <w:rsid w:val="009969D9"/>
    <w:rsid w:val="009A125E"/>
    <w:rsid w:val="009A4349"/>
    <w:rsid w:val="009A51F2"/>
    <w:rsid w:val="009B4923"/>
    <w:rsid w:val="009C2017"/>
    <w:rsid w:val="009C46B2"/>
    <w:rsid w:val="009D0953"/>
    <w:rsid w:val="009D5075"/>
    <w:rsid w:val="009E47D5"/>
    <w:rsid w:val="009E4F36"/>
    <w:rsid w:val="009E5277"/>
    <w:rsid w:val="009F770D"/>
    <w:rsid w:val="00A15940"/>
    <w:rsid w:val="00A160F4"/>
    <w:rsid w:val="00A16222"/>
    <w:rsid w:val="00A218BF"/>
    <w:rsid w:val="00A2254D"/>
    <w:rsid w:val="00A2573D"/>
    <w:rsid w:val="00A26374"/>
    <w:rsid w:val="00A30977"/>
    <w:rsid w:val="00A312B9"/>
    <w:rsid w:val="00A34F0A"/>
    <w:rsid w:val="00A372CE"/>
    <w:rsid w:val="00A40ABB"/>
    <w:rsid w:val="00A416FC"/>
    <w:rsid w:val="00A41EC7"/>
    <w:rsid w:val="00A501CA"/>
    <w:rsid w:val="00A50A5F"/>
    <w:rsid w:val="00A52255"/>
    <w:rsid w:val="00A52E5A"/>
    <w:rsid w:val="00A52E8B"/>
    <w:rsid w:val="00A5303D"/>
    <w:rsid w:val="00A5382E"/>
    <w:rsid w:val="00A5397C"/>
    <w:rsid w:val="00A566B1"/>
    <w:rsid w:val="00A572A7"/>
    <w:rsid w:val="00A63060"/>
    <w:rsid w:val="00A66327"/>
    <w:rsid w:val="00A670C6"/>
    <w:rsid w:val="00A675AE"/>
    <w:rsid w:val="00A7394E"/>
    <w:rsid w:val="00A765A6"/>
    <w:rsid w:val="00A7743A"/>
    <w:rsid w:val="00A77C39"/>
    <w:rsid w:val="00A809CE"/>
    <w:rsid w:val="00A80F08"/>
    <w:rsid w:val="00A81145"/>
    <w:rsid w:val="00A812BE"/>
    <w:rsid w:val="00A8483B"/>
    <w:rsid w:val="00A87B21"/>
    <w:rsid w:val="00A90976"/>
    <w:rsid w:val="00AA0740"/>
    <w:rsid w:val="00AA0CBA"/>
    <w:rsid w:val="00AA2574"/>
    <w:rsid w:val="00AA445F"/>
    <w:rsid w:val="00AA6AE0"/>
    <w:rsid w:val="00AC1629"/>
    <w:rsid w:val="00AD1CFA"/>
    <w:rsid w:val="00AD3F98"/>
    <w:rsid w:val="00AD7B79"/>
    <w:rsid w:val="00AE0BDF"/>
    <w:rsid w:val="00AF02E6"/>
    <w:rsid w:val="00B00E47"/>
    <w:rsid w:val="00B03255"/>
    <w:rsid w:val="00B05510"/>
    <w:rsid w:val="00B0685C"/>
    <w:rsid w:val="00B16B59"/>
    <w:rsid w:val="00B176D2"/>
    <w:rsid w:val="00B23346"/>
    <w:rsid w:val="00B273BC"/>
    <w:rsid w:val="00B37296"/>
    <w:rsid w:val="00B37716"/>
    <w:rsid w:val="00B43551"/>
    <w:rsid w:val="00B53AA0"/>
    <w:rsid w:val="00B54A82"/>
    <w:rsid w:val="00B61295"/>
    <w:rsid w:val="00B61BA2"/>
    <w:rsid w:val="00B648B8"/>
    <w:rsid w:val="00B7225E"/>
    <w:rsid w:val="00B76CEE"/>
    <w:rsid w:val="00B8645F"/>
    <w:rsid w:val="00B907F7"/>
    <w:rsid w:val="00B928D1"/>
    <w:rsid w:val="00B94974"/>
    <w:rsid w:val="00B95E05"/>
    <w:rsid w:val="00B962AA"/>
    <w:rsid w:val="00B974D6"/>
    <w:rsid w:val="00BA0F2E"/>
    <w:rsid w:val="00BA303B"/>
    <w:rsid w:val="00BA4345"/>
    <w:rsid w:val="00BB05D6"/>
    <w:rsid w:val="00BB2C47"/>
    <w:rsid w:val="00BB775C"/>
    <w:rsid w:val="00BD2850"/>
    <w:rsid w:val="00BD52B7"/>
    <w:rsid w:val="00BD61A6"/>
    <w:rsid w:val="00BF03CC"/>
    <w:rsid w:val="00BF4E73"/>
    <w:rsid w:val="00C033B3"/>
    <w:rsid w:val="00C11707"/>
    <w:rsid w:val="00C125D6"/>
    <w:rsid w:val="00C307EC"/>
    <w:rsid w:val="00C33854"/>
    <w:rsid w:val="00C35525"/>
    <w:rsid w:val="00C41719"/>
    <w:rsid w:val="00C42AF8"/>
    <w:rsid w:val="00C4621F"/>
    <w:rsid w:val="00C50B77"/>
    <w:rsid w:val="00C50FEA"/>
    <w:rsid w:val="00C510B7"/>
    <w:rsid w:val="00C52A95"/>
    <w:rsid w:val="00C54804"/>
    <w:rsid w:val="00C6279C"/>
    <w:rsid w:val="00C662F0"/>
    <w:rsid w:val="00C6666C"/>
    <w:rsid w:val="00C71B97"/>
    <w:rsid w:val="00C72B8A"/>
    <w:rsid w:val="00C72EE3"/>
    <w:rsid w:val="00C7568D"/>
    <w:rsid w:val="00C7795C"/>
    <w:rsid w:val="00C85128"/>
    <w:rsid w:val="00C86F11"/>
    <w:rsid w:val="00C8721E"/>
    <w:rsid w:val="00C9045E"/>
    <w:rsid w:val="00C906C7"/>
    <w:rsid w:val="00C944A6"/>
    <w:rsid w:val="00CA70CF"/>
    <w:rsid w:val="00CC18A0"/>
    <w:rsid w:val="00CD1EB9"/>
    <w:rsid w:val="00CD28F9"/>
    <w:rsid w:val="00CD4B49"/>
    <w:rsid w:val="00CD637B"/>
    <w:rsid w:val="00CD6D04"/>
    <w:rsid w:val="00CE3D66"/>
    <w:rsid w:val="00CE68AB"/>
    <w:rsid w:val="00CE6F74"/>
    <w:rsid w:val="00CF36DB"/>
    <w:rsid w:val="00D07169"/>
    <w:rsid w:val="00D12BAD"/>
    <w:rsid w:val="00D12C7A"/>
    <w:rsid w:val="00D1542A"/>
    <w:rsid w:val="00D1556E"/>
    <w:rsid w:val="00D212F4"/>
    <w:rsid w:val="00D26AD0"/>
    <w:rsid w:val="00D30840"/>
    <w:rsid w:val="00D35919"/>
    <w:rsid w:val="00D40A31"/>
    <w:rsid w:val="00D41E53"/>
    <w:rsid w:val="00D4347D"/>
    <w:rsid w:val="00D4418B"/>
    <w:rsid w:val="00D44540"/>
    <w:rsid w:val="00D46A0C"/>
    <w:rsid w:val="00D52D97"/>
    <w:rsid w:val="00D55131"/>
    <w:rsid w:val="00D56722"/>
    <w:rsid w:val="00D62836"/>
    <w:rsid w:val="00D6427B"/>
    <w:rsid w:val="00D71E10"/>
    <w:rsid w:val="00D73718"/>
    <w:rsid w:val="00D73D26"/>
    <w:rsid w:val="00D848D5"/>
    <w:rsid w:val="00D876B4"/>
    <w:rsid w:val="00D90195"/>
    <w:rsid w:val="00D91FAE"/>
    <w:rsid w:val="00D94FFB"/>
    <w:rsid w:val="00D96468"/>
    <w:rsid w:val="00D96E22"/>
    <w:rsid w:val="00DA18D7"/>
    <w:rsid w:val="00DB0BE4"/>
    <w:rsid w:val="00DB2E8A"/>
    <w:rsid w:val="00DC48FC"/>
    <w:rsid w:val="00DC6F3E"/>
    <w:rsid w:val="00DD2234"/>
    <w:rsid w:val="00DD4482"/>
    <w:rsid w:val="00DD7399"/>
    <w:rsid w:val="00DE0CD3"/>
    <w:rsid w:val="00DE1080"/>
    <w:rsid w:val="00DE2E93"/>
    <w:rsid w:val="00DE3523"/>
    <w:rsid w:val="00DE6DD9"/>
    <w:rsid w:val="00DF1A4C"/>
    <w:rsid w:val="00DF2C76"/>
    <w:rsid w:val="00E05481"/>
    <w:rsid w:val="00E20087"/>
    <w:rsid w:val="00E20476"/>
    <w:rsid w:val="00E25132"/>
    <w:rsid w:val="00E32D7C"/>
    <w:rsid w:val="00E427CD"/>
    <w:rsid w:val="00E42CFB"/>
    <w:rsid w:val="00E44255"/>
    <w:rsid w:val="00E44D78"/>
    <w:rsid w:val="00E50B29"/>
    <w:rsid w:val="00E5117D"/>
    <w:rsid w:val="00E5209F"/>
    <w:rsid w:val="00E54C67"/>
    <w:rsid w:val="00E56221"/>
    <w:rsid w:val="00E57C5D"/>
    <w:rsid w:val="00E66804"/>
    <w:rsid w:val="00E67F00"/>
    <w:rsid w:val="00E71931"/>
    <w:rsid w:val="00E87A24"/>
    <w:rsid w:val="00E87B97"/>
    <w:rsid w:val="00E87D02"/>
    <w:rsid w:val="00E905CA"/>
    <w:rsid w:val="00E9103D"/>
    <w:rsid w:val="00E96A83"/>
    <w:rsid w:val="00EA0ACA"/>
    <w:rsid w:val="00EA4006"/>
    <w:rsid w:val="00EA53B1"/>
    <w:rsid w:val="00EB5B43"/>
    <w:rsid w:val="00EC2EE5"/>
    <w:rsid w:val="00EC43C2"/>
    <w:rsid w:val="00EE163E"/>
    <w:rsid w:val="00EE2250"/>
    <w:rsid w:val="00EE4748"/>
    <w:rsid w:val="00EF0495"/>
    <w:rsid w:val="00F12FA1"/>
    <w:rsid w:val="00F1561A"/>
    <w:rsid w:val="00F15687"/>
    <w:rsid w:val="00F177AA"/>
    <w:rsid w:val="00F17E94"/>
    <w:rsid w:val="00F27440"/>
    <w:rsid w:val="00F274B8"/>
    <w:rsid w:val="00F30280"/>
    <w:rsid w:val="00F34323"/>
    <w:rsid w:val="00F34DAE"/>
    <w:rsid w:val="00F37101"/>
    <w:rsid w:val="00F40AD1"/>
    <w:rsid w:val="00F468D5"/>
    <w:rsid w:val="00F542FE"/>
    <w:rsid w:val="00F55610"/>
    <w:rsid w:val="00F600B5"/>
    <w:rsid w:val="00F60280"/>
    <w:rsid w:val="00F61813"/>
    <w:rsid w:val="00F61D83"/>
    <w:rsid w:val="00F672F9"/>
    <w:rsid w:val="00F73AC1"/>
    <w:rsid w:val="00F75536"/>
    <w:rsid w:val="00F774F0"/>
    <w:rsid w:val="00F80C1F"/>
    <w:rsid w:val="00F82079"/>
    <w:rsid w:val="00F82DE2"/>
    <w:rsid w:val="00F8318C"/>
    <w:rsid w:val="00F86072"/>
    <w:rsid w:val="00F92FF8"/>
    <w:rsid w:val="00FA4B1A"/>
    <w:rsid w:val="00FB0E7F"/>
    <w:rsid w:val="00FB5386"/>
    <w:rsid w:val="00FB5687"/>
    <w:rsid w:val="00FC088A"/>
    <w:rsid w:val="00FC232B"/>
    <w:rsid w:val="00FC34EB"/>
    <w:rsid w:val="00FC4BFB"/>
    <w:rsid w:val="00FD1347"/>
    <w:rsid w:val="00FD6ED9"/>
    <w:rsid w:val="00FD7FBA"/>
    <w:rsid w:val="00FE22CB"/>
    <w:rsid w:val="00FF23B7"/>
    <w:rsid w:val="00FF2600"/>
    <w:rsid w:val="00FF5D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4B757"/>
  <w15:chartTrackingRefBased/>
  <w15:docId w15:val="{C456C7CB-A96F-41A2-B5B5-E5F94B0D4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56A3"/>
    <w:pPr>
      <w:keepNext/>
      <w:keepLines/>
      <w:spacing w:before="240" w:after="0" w:line="240" w:lineRule="auto"/>
      <w:jc w:val="center"/>
      <w:outlineLvl w:val="0"/>
    </w:pPr>
    <w:rPr>
      <w:rFonts w:asciiTheme="majorHAnsi" w:eastAsiaTheme="majorEastAsia" w:hAnsiTheme="majorHAnsi" w:cstheme="majorBidi"/>
      <w:b/>
      <w:color w:val="2E74B5" w:themeColor="accent1" w:themeShade="BF"/>
      <w:sz w:val="26"/>
      <w:szCs w:val="32"/>
    </w:rPr>
  </w:style>
  <w:style w:type="paragraph" w:styleId="Heading2">
    <w:name w:val="heading 2"/>
    <w:basedOn w:val="Normal"/>
    <w:next w:val="Normal"/>
    <w:link w:val="Heading2Char"/>
    <w:uiPriority w:val="9"/>
    <w:unhideWhenUsed/>
    <w:qFormat/>
    <w:rsid w:val="00FE22CB"/>
    <w:pPr>
      <w:keepNext/>
      <w:keepLines/>
      <w:spacing w:before="40" w:after="0" w:line="240" w:lineRule="auto"/>
      <w:outlineLvl w:val="1"/>
    </w:pPr>
    <w:rPr>
      <w:rFonts w:asciiTheme="majorHAnsi" w:eastAsiaTheme="majorEastAsia" w:hAnsiTheme="majorHAnsi" w:cstheme="majorBidi"/>
      <w:b/>
      <w:i/>
      <w:color w:val="2E74B5" w:themeColor="accent1" w:themeShade="BF"/>
      <w:szCs w:val="26"/>
    </w:rPr>
  </w:style>
  <w:style w:type="paragraph" w:styleId="Heading5">
    <w:name w:val="heading 5"/>
    <w:basedOn w:val="Normal"/>
    <w:next w:val="Normal"/>
    <w:link w:val="Heading5Char"/>
    <w:uiPriority w:val="9"/>
    <w:unhideWhenUsed/>
    <w:qFormat/>
    <w:rsid w:val="00434054"/>
    <w:pPr>
      <w:keepNext/>
      <w:keepLines/>
      <w:spacing w:before="40" w:after="0" w:line="240" w:lineRule="auto"/>
      <w:outlineLvl w:val="4"/>
    </w:pPr>
    <w:rPr>
      <w:rFonts w:asciiTheme="majorHAnsi" w:eastAsiaTheme="majorEastAsia" w:hAnsiTheme="majorHAnsi" w:cstheme="majorBidi"/>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43A"/>
    <w:pPr>
      <w:spacing w:after="0" w:line="240" w:lineRule="auto"/>
      <w:ind w:left="720"/>
      <w:contextualSpacing/>
    </w:pPr>
    <w:rPr>
      <w:rFonts w:ascii="Times New Roman" w:eastAsia="Times New Roman" w:hAnsi="Times New Roman" w:cs="Times New Roman"/>
      <w:sz w:val="24"/>
      <w:szCs w:val="24"/>
      <w:lang w:val="en-GB"/>
    </w:rPr>
  </w:style>
  <w:style w:type="paragraph" w:styleId="NormalWeb">
    <w:name w:val="Normal (Web)"/>
    <w:basedOn w:val="Normal"/>
    <w:rsid w:val="00B273B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B273BC"/>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Strong">
    <w:name w:val="Strong"/>
    <w:qFormat/>
    <w:rsid w:val="00B273BC"/>
    <w:rPr>
      <w:b/>
      <w:bCs/>
    </w:rPr>
  </w:style>
  <w:style w:type="paragraph" w:styleId="BodyText2">
    <w:name w:val="Body Text 2"/>
    <w:basedOn w:val="Normal"/>
    <w:link w:val="BodyText2Char"/>
    <w:rsid w:val="000C3695"/>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C3695"/>
    <w:rPr>
      <w:rFonts w:ascii="Times New Roman" w:eastAsia="Times New Roman" w:hAnsi="Times New Roman" w:cs="Times New Roman"/>
      <w:sz w:val="24"/>
      <w:szCs w:val="24"/>
    </w:rPr>
  </w:style>
  <w:style w:type="paragraph" w:customStyle="1" w:styleId="Teksts">
    <w:name w:val="Teksts"/>
    <w:basedOn w:val="Normal"/>
    <w:link w:val="TekstsChar"/>
    <w:qFormat/>
    <w:rsid w:val="000C3695"/>
    <w:pPr>
      <w:spacing w:after="0" w:line="240" w:lineRule="auto"/>
      <w:ind w:firstLine="567"/>
      <w:jc w:val="both"/>
    </w:pPr>
    <w:rPr>
      <w:rFonts w:ascii="Calibri" w:eastAsia="Calibri" w:hAnsi="Calibri" w:cs="Arial Unicode MS"/>
      <w:lang w:bidi="lo-LA"/>
    </w:rPr>
  </w:style>
  <w:style w:type="character" w:customStyle="1" w:styleId="TekstsChar">
    <w:name w:val="Teksts Char"/>
    <w:basedOn w:val="DefaultParagraphFont"/>
    <w:link w:val="Teksts"/>
    <w:rsid w:val="000C3695"/>
    <w:rPr>
      <w:rFonts w:ascii="Calibri" w:eastAsia="Calibri" w:hAnsi="Calibri" w:cs="Arial Unicode MS"/>
      <w:lang w:bidi="lo-LA"/>
    </w:rPr>
  </w:style>
  <w:style w:type="paragraph" w:styleId="BodyText">
    <w:name w:val="Body Text"/>
    <w:basedOn w:val="Normal"/>
    <w:link w:val="BodyTextChar"/>
    <w:uiPriority w:val="99"/>
    <w:unhideWhenUsed/>
    <w:rsid w:val="001A437C"/>
    <w:pPr>
      <w:spacing w:after="120"/>
    </w:pPr>
  </w:style>
  <w:style w:type="character" w:customStyle="1" w:styleId="BodyTextChar">
    <w:name w:val="Body Text Char"/>
    <w:basedOn w:val="DefaultParagraphFont"/>
    <w:link w:val="BodyText"/>
    <w:uiPriority w:val="99"/>
    <w:rsid w:val="001A437C"/>
  </w:style>
  <w:style w:type="table" w:styleId="TableGrid">
    <w:name w:val="Table Grid"/>
    <w:basedOn w:val="TableNormal"/>
    <w:uiPriority w:val="39"/>
    <w:rsid w:val="00445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3723E"/>
    <w:rPr>
      <w:color w:val="808080"/>
    </w:rPr>
  </w:style>
  <w:style w:type="paragraph" w:styleId="FootnoteText">
    <w:name w:val="footnote text"/>
    <w:basedOn w:val="Normal"/>
    <w:link w:val="FootnoteTextChar"/>
    <w:uiPriority w:val="99"/>
    <w:semiHidden/>
    <w:unhideWhenUsed/>
    <w:rsid w:val="001758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5852"/>
    <w:rPr>
      <w:sz w:val="20"/>
      <w:szCs w:val="20"/>
    </w:rPr>
  </w:style>
  <w:style w:type="table" w:customStyle="1" w:styleId="TableGrid1">
    <w:name w:val="Table Grid1"/>
    <w:basedOn w:val="TableNormal"/>
    <w:next w:val="TableGrid"/>
    <w:uiPriority w:val="39"/>
    <w:rsid w:val="00175852"/>
    <w:pPr>
      <w:widowControl w:val="0"/>
      <w:autoSpaceDE w:val="0"/>
      <w:autoSpaceDN w:val="0"/>
      <w:adjustRightInd w:val="0"/>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175852"/>
    <w:rPr>
      <w:vertAlign w:val="superscript"/>
    </w:rPr>
  </w:style>
  <w:style w:type="character" w:customStyle="1" w:styleId="Heading5Char">
    <w:name w:val="Heading 5 Char"/>
    <w:basedOn w:val="DefaultParagraphFont"/>
    <w:link w:val="Heading5"/>
    <w:uiPriority w:val="9"/>
    <w:rsid w:val="00434054"/>
    <w:rPr>
      <w:rFonts w:asciiTheme="majorHAnsi" w:eastAsiaTheme="majorEastAsia" w:hAnsiTheme="majorHAnsi" w:cstheme="majorBidi"/>
      <w:color w:val="2E74B5" w:themeColor="accent1" w:themeShade="BF"/>
      <w:sz w:val="24"/>
      <w:szCs w:val="24"/>
    </w:rPr>
  </w:style>
  <w:style w:type="paragraph" w:styleId="Header">
    <w:name w:val="header"/>
    <w:basedOn w:val="Normal"/>
    <w:link w:val="HeaderChar"/>
    <w:uiPriority w:val="99"/>
    <w:unhideWhenUsed/>
    <w:rsid w:val="00FF5DEE"/>
    <w:pPr>
      <w:tabs>
        <w:tab w:val="center" w:pos="4153"/>
        <w:tab w:val="right" w:pos="8306"/>
      </w:tabs>
      <w:spacing w:after="0" w:line="240" w:lineRule="auto"/>
    </w:pPr>
  </w:style>
  <w:style w:type="character" w:customStyle="1" w:styleId="HeaderChar">
    <w:name w:val="Header Char"/>
    <w:basedOn w:val="DefaultParagraphFont"/>
    <w:link w:val="Header"/>
    <w:uiPriority w:val="99"/>
    <w:rsid w:val="00FF5DEE"/>
  </w:style>
  <w:style w:type="paragraph" w:styleId="Footer">
    <w:name w:val="footer"/>
    <w:basedOn w:val="Normal"/>
    <w:link w:val="FooterChar"/>
    <w:uiPriority w:val="99"/>
    <w:unhideWhenUsed/>
    <w:rsid w:val="00FF5DEE"/>
    <w:pPr>
      <w:tabs>
        <w:tab w:val="center" w:pos="4153"/>
        <w:tab w:val="right" w:pos="8306"/>
      </w:tabs>
      <w:spacing w:after="0" w:line="240" w:lineRule="auto"/>
    </w:pPr>
  </w:style>
  <w:style w:type="character" w:customStyle="1" w:styleId="FooterChar">
    <w:name w:val="Footer Char"/>
    <w:basedOn w:val="DefaultParagraphFont"/>
    <w:link w:val="Footer"/>
    <w:uiPriority w:val="99"/>
    <w:rsid w:val="00FF5DEE"/>
  </w:style>
  <w:style w:type="character" w:styleId="PageNumber">
    <w:name w:val="page number"/>
    <w:basedOn w:val="DefaultParagraphFont"/>
    <w:rsid w:val="00FF5DEE"/>
  </w:style>
  <w:style w:type="character" w:customStyle="1" w:styleId="Heading1Char">
    <w:name w:val="Heading 1 Char"/>
    <w:basedOn w:val="DefaultParagraphFont"/>
    <w:link w:val="Heading1"/>
    <w:rsid w:val="005756A3"/>
    <w:rPr>
      <w:rFonts w:asciiTheme="majorHAnsi" w:eastAsiaTheme="majorEastAsia" w:hAnsiTheme="majorHAnsi" w:cstheme="majorBidi"/>
      <w:b/>
      <w:color w:val="2E74B5" w:themeColor="accent1" w:themeShade="BF"/>
      <w:sz w:val="26"/>
      <w:szCs w:val="32"/>
    </w:rPr>
  </w:style>
  <w:style w:type="character" w:customStyle="1" w:styleId="Heading2Char">
    <w:name w:val="Heading 2 Char"/>
    <w:basedOn w:val="DefaultParagraphFont"/>
    <w:link w:val="Heading2"/>
    <w:uiPriority w:val="9"/>
    <w:rsid w:val="00FE22CB"/>
    <w:rPr>
      <w:rFonts w:asciiTheme="majorHAnsi" w:eastAsiaTheme="majorEastAsia" w:hAnsiTheme="majorHAnsi" w:cstheme="majorBidi"/>
      <w:b/>
      <w:i/>
      <w:color w:val="2E74B5" w:themeColor="accent1" w:themeShade="BF"/>
      <w:szCs w:val="26"/>
    </w:rPr>
  </w:style>
  <w:style w:type="paragraph" w:styleId="Caption">
    <w:name w:val="caption"/>
    <w:basedOn w:val="Normal"/>
    <w:qFormat/>
    <w:rsid w:val="00551E7E"/>
    <w:pPr>
      <w:widowControl w:val="0"/>
      <w:suppressLineNumbers/>
      <w:suppressAutoHyphens/>
      <w:spacing w:before="120" w:after="120" w:line="240" w:lineRule="auto"/>
    </w:pPr>
    <w:rPr>
      <w:rFonts w:ascii="Times New Roman" w:eastAsia="DejaVu Sans" w:hAnsi="Times New Roman" w:cs="Times New Roman"/>
      <w:i/>
      <w:iCs/>
      <w:kern w:val="1"/>
      <w:sz w:val="24"/>
      <w:szCs w:val="24"/>
      <w:lang w:eastAsia="lv-LV"/>
    </w:rPr>
  </w:style>
  <w:style w:type="character" w:customStyle="1" w:styleId="st1">
    <w:name w:val="st1"/>
    <w:basedOn w:val="DefaultParagraphFont"/>
    <w:rsid w:val="00056E2E"/>
  </w:style>
  <w:style w:type="paragraph" w:styleId="TOCHeading">
    <w:name w:val="TOC Heading"/>
    <w:basedOn w:val="Heading1"/>
    <w:next w:val="Normal"/>
    <w:uiPriority w:val="39"/>
    <w:unhideWhenUsed/>
    <w:qFormat/>
    <w:rsid w:val="009466BE"/>
    <w:pPr>
      <w:spacing w:line="259" w:lineRule="auto"/>
      <w:jc w:val="left"/>
      <w:outlineLvl w:val="9"/>
    </w:pPr>
    <w:rPr>
      <w:b w:val="0"/>
      <w:sz w:val="32"/>
      <w:lang w:val="en-US"/>
    </w:rPr>
  </w:style>
  <w:style w:type="paragraph" w:styleId="TOC1">
    <w:name w:val="toc 1"/>
    <w:basedOn w:val="Normal"/>
    <w:next w:val="Normal"/>
    <w:autoRedefine/>
    <w:uiPriority w:val="39"/>
    <w:unhideWhenUsed/>
    <w:rsid w:val="009466BE"/>
    <w:pPr>
      <w:spacing w:after="100"/>
    </w:pPr>
  </w:style>
  <w:style w:type="paragraph" w:styleId="TOC2">
    <w:name w:val="toc 2"/>
    <w:basedOn w:val="Normal"/>
    <w:next w:val="Normal"/>
    <w:autoRedefine/>
    <w:uiPriority w:val="39"/>
    <w:unhideWhenUsed/>
    <w:rsid w:val="009466BE"/>
    <w:pPr>
      <w:spacing w:after="100"/>
      <w:ind w:left="220"/>
    </w:pPr>
  </w:style>
  <w:style w:type="character" w:styleId="Hyperlink">
    <w:name w:val="Hyperlink"/>
    <w:basedOn w:val="DefaultParagraphFont"/>
    <w:uiPriority w:val="99"/>
    <w:unhideWhenUsed/>
    <w:rsid w:val="009466BE"/>
    <w:rPr>
      <w:color w:val="0563C1" w:themeColor="hyperlink"/>
      <w:u w:val="single"/>
    </w:rPr>
  </w:style>
  <w:style w:type="paragraph" w:styleId="PlainText">
    <w:name w:val="Plain Text"/>
    <w:basedOn w:val="Normal"/>
    <w:link w:val="PlainTextChar"/>
    <w:uiPriority w:val="99"/>
    <w:semiHidden/>
    <w:unhideWhenUsed/>
    <w:rsid w:val="00A5382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5382E"/>
    <w:rPr>
      <w:rFonts w:ascii="Calibri" w:hAnsi="Calibri"/>
      <w:szCs w:val="21"/>
    </w:rPr>
  </w:style>
  <w:style w:type="paragraph" w:styleId="BalloonText">
    <w:name w:val="Balloon Text"/>
    <w:basedOn w:val="Normal"/>
    <w:link w:val="BalloonTextChar"/>
    <w:uiPriority w:val="99"/>
    <w:semiHidden/>
    <w:unhideWhenUsed/>
    <w:rsid w:val="00D964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468"/>
    <w:rPr>
      <w:rFonts w:ascii="Segoe UI" w:hAnsi="Segoe UI" w:cs="Segoe UI"/>
      <w:sz w:val="18"/>
      <w:szCs w:val="18"/>
    </w:rPr>
  </w:style>
  <w:style w:type="table" w:customStyle="1" w:styleId="TableGrid2">
    <w:name w:val="Table Grid2"/>
    <w:basedOn w:val="TableNormal"/>
    <w:next w:val="TableGrid"/>
    <w:uiPriority w:val="39"/>
    <w:rsid w:val="00B96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53383">
      <w:bodyDiv w:val="1"/>
      <w:marLeft w:val="0"/>
      <w:marRight w:val="0"/>
      <w:marTop w:val="0"/>
      <w:marBottom w:val="0"/>
      <w:divBdr>
        <w:top w:val="none" w:sz="0" w:space="0" w:color="auto"/>
        <w:left w:val="none" w:sz="0" w:space="0" w:color="auto"/>
        <w:bottom w:val="none" w:sz="0" w:space="0" w:color="auto"/>
        <w:right w:val="none" w:sz="0" w:space="0" w:color="auto"/>
      </w:divBdr>
    </w:div>
    <w:div w:id="143352566">
      <w:bodyDiv w:val="1"/>
      <w:marLeft w:val="0"/>
      <w:marRight w:val="0"/>
      <w:marTop w:val="0"/>
      <w:marBottom w:val="0"/>
      <w:divBdr>
        <w:top w:val="none" w:sz="0" w:space="0" w:color="auto"/>
        <w:left w:val="none" w:sz="0" w:space="0" w:color="auto"/>
        <w:bottom w:val="none" w:sz="0" w:space="0" w:color="auto"/>
        <w:right w:val="none" w:sz="0" w:space="0" w:color="auto"/>
      </w:divBdr>
    </w:div>
    <w:div w:id="208227658">
      <w:bodyDiv w:val="1"/>
      <w:marLeft w:val="0"/>
      <w:marRight w:val="0"/>
      <w:marTop w:val="0"/>
      <w:marBottom w:val="0"/>
      <w:divBdr>
        <w:top w:val="none" w:sz="0" w:space="0" w:color="auto"/>
        <w:left w:val="none" w:sz="0" w:space="0" w:color="auto"/>
        <w:bottom w:val="none" w:sz="0" w:space="0" w:color="auto"/>
        <w:right w:val="none" w:sz="0" w:space="0" w:color="auto"/>
      </w:divBdr>
    </w:div>
    <w:div w:id="357776305">
      <w:bodyDiv w:val="1"/>
      <w:marLeft w:val="0"/>
      <w:marRight w:val="0"/>
      <w:marTop w:val="0"/>
      <w:marBottom w:val="0"/>
      <w:divBdr>
        <w:top w:val="none" w:sz="0" w:space="0" w:color="auto"/>
        <w:left w:val="none" w:sz="0" w:space="0" w:color="auto"/>
        <w:bottom w:val="none" w:sz="0" w:space="0" w:color="auto"/>
        <w:right w:val="none" w:sz="0" w:space="0" w:color="auto"/>
      </w:divBdr>
    </w:div>
    <w:div w:id="669677442">
      <w:bodyDiv w:val="1"/>
      <w:marLeft w:val="0"/>
      <w:marRight w:val="0"/>
      <w:marTop w:val="0"/>
      <w:marBottom w:val="0"/>
      <w:divBdr>
        <w:top w:val="none" w:sz="0" w:space="0" w:color="auto"/>
        <w:left w:val="none" w:sz="0" w:space="0" w:color="auto"/>
        <w:bottom w:val="none" w:sz="0" w:space="0" w:color="auto"/>
        <w:right w:val="none" w:sz="0" w:space="0" w:color="auto"/>
      </w:divBdr>
    </w:div>
    <w:div w:id="1499426165">
      <w:bodyDiv w:val="1"/>
      <w:marLeft w:val="0"/>
      <w:marRight w:val="0"/>
      <w:marTop w:val="0"/>
      <w:marBottom w:val="0"/>
      <w:divBdr>
        <w:top w:val="none" w:sz="0" w:space="0" w:color="auto"/>
        <w:left w:val="none" w:sz="0" w:space="0" w:color="auto"/>
        <w:bottom w:val="none" w:sz="0" w:space="0" w:color="auto"/>
        <w:right w:val="none" w:sz="0" w:space="0" w:color="auto"/>
      </w:divBdr>
    </w:div>
    <w:div w:id="213012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pa.gov/ttn/chief/ap42/ch13/index.htm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1c41b13-a943-46e8-a099-5a19d609cf3e">
      <Terms xmlns="http://schemas.microsoft.com/office/infopath/2007/PartnerControls"/>
    </lcf76f155ced4ddcb4097134ff3c332f>
    <TaxCatchAll xmlns="7d6601c1-38ef-4235-980f-e4a2e7dd47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A9DC861690247D4181217CE655CFE69C" ma:contentTypeVersion="16" ma:contentTypeDescription="Izveidot jaunu dokumentu." ma:contentTypeScope="" ma:versionID="8ed24c54c22ec2b01efdf593b9c1f9ec">
  <xsd:schema xmlns:xsd="http://www.w3.org/2001/XMLSchema" xmlns:xs="http://www.w3.org/2001/XMLSchema" xmlns:p="http://schemas.microsoft.com/office/2006/metadata/properties" xmlns:ns2="d1c41b13-a943-46e8-a099-5a19d609cf3e" xmlns:ns3="7d6601c1-38ef-4235-980f-e4a2e7dd472c" targetNamespace="http://schemas.microsoft.com/office/2006/metadata/properties" ma:root="true" ma:fieldsID="0289fc9b839353aa1a47309b668537d0" ns2:_="" ns3:_="">
    <xsd:import namespace="d1c41b13-a943-46e8-a099-5a19d609cf3e"/>
    <xsd:import namespace="7d6601c1-38ef-4235-980f-e4a2e7dd47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41b13-a943-46e8-a099-5a19d609c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ttēlu atzīmes" ma:readOnly="false" ma:fieldId="{5cf76f15-5ced-4ddc-b409-7134ff3c332f}" ma:taxonomyMulti="true" ma:sspId="b4ad85d6-9a6b-4995-a862-e334e10be4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6601c1-38ef-4235-980f-e4a2e7dd472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9c76dba-9a0f-4cbf-9340-ef2be7c65fd6}" ma:internalName="TaxCatchAll" ma:showField="CatchAllData" ma:web="7d6601c1-38ef-4235-980f-e4a2e7dd4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CDAD00-7582-4C2F-91B7-3B93B5B663B9}">
  <ds:schemaRefs>
    <ds:schemaRef ds:uri="http://schemas.openxmlformats.org/officeDocument/2006/bibliography"/>
  </ds:schemaRefs>
</ds:datastoreItem>
</file>

<file path=customXml/itemProps2.xml><?xml version="1.0" encoding="utf-8"?>
<ds:datastoreItem xmlns:ds="http://schemas.openxmlformats.org/officeDocument/2006/customXml" ds:itemID="{5FA44682-7D49-416E-8980-89F16F0B851D}">
  <ds:schemaRefs>
    <ds:schemaRef ds:uri="http://schemas.microsoft.com/office/2006/metadata/properties"/>
    <ds:schemaRef ds:uri="http://schemas.microsoft.com/office/infopath/2007/PartnerControls"/>
    <ds:schemaRef ds:uri="d1c41b13-a943-46e8-a099-5a19d609cf3e"/>
    <ds:schemaRef ds:uri="7d6601c1-38ef-4235-980f-e4a2e7dd472c"/>
  </ds:schemaRefs>
</ds:datastoreItem>
</file>

<file path=customXml/itemProps3.xml><?xml version="1.0" encoding="utf-8"?>
<ds:datastoreItem xmlns:ds="http://schemas.openxmlformats.org/officeDocument/2006/customXml" ds:itemID="{0A2F70A9-1A0B-4FF7-AD8A-760AC79DC8B5}">
  <ds:schemaRefs>
    <ds:schemaRef ds:uri="http://schemas.microsoft.com/sharepoint/v3/contenttype/forms"/>
  </ds:schemaRefs>
</ds:datastoreItem>
</file>

<file path=customXml/itemProps4.xml><?xml version="1.0" encoding="utf-8"?>
<ds:datastoreItem xmlns:ds="http://schemas.openxmlformats.org/officeDocument/2006/customXml" ds:itemID="{8E03D19B-F43E-4188-9C3C-118F07E48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41b13-a943-46e8-a099-5a19d609cf3e"/>
    <ds:schemaRef ds:uri="7d6601c1-38ef-4235-980f-e4a2e7dd4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24</Pages>
  <Words>28473</Words>
  <Characters>16231</Characters>
  <Application>Microsoft Office Word</Application>
  <DocSecurity>0</DocSecurity>
  <Lines>135</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 Silava</dc:creator>
  <cp:keywords/>
  <dc:description/>
  <cp:lastModifiedBy>Ilze Silava</cp:lastModifiedBy>
  <cp:revision>72</cp:revision>
  <cp:lastPrinted>2025-04-06T12:13:00Z</cp:lastPrinted>
  <dcterms:created xsi:type="dcterms:W3CDTF">2025-04-05T11:21:00Z</dcterms:created>
  <dcterms:modified xsi:type="dcterms:W3CDTF">2025-04-06T12:14:00Z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0x010100A9DC861690247D4181217CE655CFE69C</vt:lpwstr>
  </property>
  <property fmtid="{D5CDD505-2E9C-101B-9397-08002B2CF9AE}" pid="3" name="MediaServiceImageTags">
    <vt:lpwstr/>
  </property>
</Properties>
</file>